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C153" w14:textId="77777777" w:rsidR="00C92420" w:rsidRPr="00CB4851" w:rsidRDefault="00772C7B" w:rsidP="00C92420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B4851">
        <w:rPr>
          <w:rFonts w:ascii="Arial" w:hAnsi="Arial" w:cs="Arial"/>
          <w:b/>
          <w:bCs/>
          <w:sz w:val="32"/>
          <w:szCs w:val="32"/>
        </w:rPr>
        <w:t>Specifikace předmětu plnění</w:t>
      </w:r>
    </w:p>
    <w:p w14:paraId="58333324" w14:textId="77777777" w:rsidR="00DB4D72" w:rsidRPr="00CB4851" w:rsidRDefault="00DB4D72" w:rsidP="00C92420">
      <w:pPr>
        <w:jc w:val="center"/>
        <w:rPr>
          <w:rFonts w:ascii="Arial" w:hAnsi="Arial" w:cs="Arial"/>
          <w:b/>
          <w:bCs/>
        </w:rPr>
      </w:pPr>
    </w:p>
    <w:p w14:paraId="3F3DC971" w14:textId="18CF2528" w:rsidR="00CC04FB" w:rsidRPr="00CB4851" w:rsidRDefault="0A56BC86" w:rsidP="20EBBA30">
      <w:pPr>
        <w:jc w:val="center"/>
        <w:rPr>
          <w:rFonts w:ascii="Arial" w:eastAsia="Times New Roman" w:hAnsi="Arial" w:cs="Arial"/>
          <w:b/>
          <w:bCs/>
        </w:rPr>
      </w:pPr>
      <w:r w:rsidRPr="00CB4851">
        <w:rPr>
          <w:rFonts w:ascii="Arial" w:eastAsia="Times New Roman" w:hAnsi="Arial" w:cs="Arial"/>
          <w:b/>
          <w:bCs/>
        </w:rPr>
        <w:t>V</w:t>
      </w:r>
      <w:r w:rsidR="7359593C" w:rsidRPr="00CB4851">
        <w:rPr>
          <w:rFonts w:ascii="Arial" w:eastAsia="Times New Roman" w:hAnsi="Arial" w:cs="Arial"/>
          <w:b/>
          <w:bCs/>
        </w:rPr>
        <w:t xml:space="preserve">ýběr </w:t>
      </w:r>
      <w:r w:rsidR="6A4F26D4" w:rsidRPr="00CB4851">
        <w:rPr>
          <w:rFonts w:ascii="Arial" w:eastAsia="Times New Roman" w:hAnsi="Arial" w:cs="Arial"/>
          <w:b/>
          <w:bCs/>
        </w:rPr>
        <w:t xml:space="preserve">softwarového </w:t>
      </w:r>
      <w:r w:rsidR="6096D5CB" w:rsidRPr="00CB4851">
        <w:rPr>
          <w:rFonts w:ascii="Arial" w:eastAsia="Times New Roman" w:hAnsi="Arial" w:cs="Arial"/>
          <w:b/>
          <w:bCs/>
        </w:rPr>
        <w:t xml:space="preserve">a hardwarového </w:t>
      </w:r>
      <w:r w:rsidR="6A4F26D4" w:rsidRPr="00CB4851">
        <w:rPr>
          <w:rFonts w:ascii="Arial" w:eastAsia="Times New Roman" w:hAnsi="Arial" w:cs="Arial"/>
          <w:b/>
          <w:bCs/>
        </w:rPr>
        <w:t>řešení akreditačního systému</w:t>
      </w:r>
      <w:r w:rsidR="4217ADAA" w:rsidRPr="00CB4851">
        <w:rPr>
          <w:rFonts w:ascii="Arial" w:eastAsia="Times New Roman" w:hAnsi="Arial" w:cs="Arial"/>
          <w:b/>
          <w:bCs/>
        </w:rPr>
        <w:t xml:space="preserve"> pro CZ PRES </w:t>
      </w:r>
      <w:r w:rsidR="00A438C8" w:rsidRPr="00CB4851">
        <w:rPr>
          <w:rFonts w:ascii="Arial" w:eastAsia="Times New Roman" w:hAnsi="Arial" w:cs="Arial"/>
          <w:b/>
          <w:bCs/>
        </w:rPr>
        <w:t>20</w:t>
      </w:r>
      <w:r w:rsidR="4217ADAA" w:rsidRPr="00CB4851">
        <w:rPr>
          <w:rFonts w:ascii="Arial" w:eastAsia="Times New Roman" w:hAnsi="Arial" w:cs="Arial"/>
          <w:b/>
          <w:bCs/>
        </w:rPr>
        <w:t>22</w:t>
      </w:r>
    </w:p>
    <w:p w14:paraId="4065CAF8" w14:textId="5F97BC5B" w:rsidR="002A7FBB" w:rsidRPr="00CB4851" w:rsidRDefault="002A7FBB" w:rsidP="00E21858">
      <w:pPr>
        <w:jc w:val="both"/>
        <w:rPr>
          <w:rFonts w:ascii="Arial" w:hAnsi="Arial" w:cs="Arial"/>
          <w:sz w:val="22"/>
          <w:szCs w:val="22"/>
        </w:rPr>
      </w:pPr>
    </w:p>
    <w:p w14:paraId="5B21CDEB" w14:textId="77777777" w:rsidR="0007110C" w:rsidRPr="00CB4851" w:rsidRDefault="0007110C" w:rsidP="00E21858">
      <w:pPr>
        <w:jc w:val="both"/>
        <w:rPr>
          <w:rFonts w:ascii="Arial" w:hAnsi="Arial" w:cs="Arial"/>
          <w:sz w:val="22"/>
          <w:szCs w:val="22"/>
        </w:rPr>
      </w:pPr>
    </w:p>
    <w:p w14:paraId="1C285A8C" w14:textId="77777777" w:rsidR="00D32B80" w:rsidRPr="00CB4851" w:rsidRDefault="00D32B80" w:rsidP="00335953">
      <w:pPr>
        <w:numPr>
          <w:ilvl w:val="0"/>
          <w:numId w:val="15"/>
        </w:num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B4851">
        <w:rPr>
          <w:rFonts w:ascii="Arial" w:hAnsi="Arial" w:cs="Arial"/>
          <w:b/>
          <w:bCs/>
          <w:sz w:val="26"/>
          <w:szCs w:val="26"/>
          <w:u w:val="single"/>
        </w:rPr>
        <w:t>Předmět veřejné zakázky</w:t>
      </w:r>
    </w:p>
    <w:p w14:paraId="53266727" w14:textId="77777777" w:rsidR="00A21F6E" w:rsidRPr="00CB4851" w:rsidRDefault="00A21F6E" w:rsidP="00E21858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03502926" w14:textId="77777777" w:rsidR="00D45716" w:rsidRPr="00CB4851" w:rsidRDefault="00745E83" w:rsidP="00073E63">
      <w:pPr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CB4851">
        <w:rPr>
          <w:rFonts w:ascii="Arial" w:hAnsi="Arial" w:cs="Arial"/>
          <w:b/>
          <w:bCs/>
          <w:u w:val="single"/>
        </w:rPr>
        <w:t>O</w:t>
      </w:r>
      <w:r w:rsidR="00D45716" w:rsidRPr="00CB4851">
        <w:rPr>
          <w:rFonts w:ascii="Arial" w:hAnsi="Arial" w:cs="Arial"/>
          <w:b/>
          <w:bCs/>
          <w:u w:val="single"/>
        </w:rPr>
        <w:t>becný popis</w:t>
      </w:r>
      <w:r w:rsidRPr="00CB4851">
        <w:rPr>
          <w:rFonts w:ascii="Arial" w:hAnsi="Arial" w:cs="Arial"/>
          <w:b/>
          <w:bCs/>
          <w:u w:val="single"/>
        </w:rPr>
        <w:t xml:space="preserve"> nároků akreditačního systému</w:t>
      </w:r>
    </w:p>
    <w:p w14:paraId="35475273" w14:textId="77777777" w:rsidR="00577A16" w:rsidRPr="00CB4851" w:rsidRDefault="00577A16" w:rsidP="00577A16">
      <w:pPr>
        <w:ind w:left="1080"/>
        <w:jc w:val="both"/>
        <w:rPr>
          <w:rFonts w:ascii="Arial" w:hAnsi="Arial" w:cs="Arial"/>
          <w:b/>
          <w:bCs/>
          <w:u w:val="single"/>
        </w:rPr>
      </w:pPr>
    </w:p>
    <w:p w14:paraId="0C32CFBD" w14:textId="3C7C23A9" w:rsidR="00CB4CAF" w:rsidRPr="00CB4851" w:rsidRDefault="249F41DA" w:rsidP="5DFE6D34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AEBF1A">
        <w:rPr>
          <w:rFonts w:ascii="Arial" w:eastAsia="Times New Roman" w:hAnsi="Arial" w:cs="Arial"/>
          <w:sz w:val="22"/>
          <w:szCs w:val="22"/>
        </w:rPr>
        <w:t xml:space="preserve">Po celé </w:t>
      </w:r>
      <w:r w:rsidR="3F340D6B" w:rsidRPr="00AEBF1A">
        <w:rPr>
          <w:rFonts w:ascii="Arial" w:eastAsia="Times New Roman" w:hAnsi="Arial" w:cs="Arial"/>
          <w:sz w:val="22"/>
          <w:szCs w:val="22"/>
        </w:rPr>
        <w:t>I</w:t>
      </w:r>
      <w:r w:rsidR="0C3AFBCE" w:rsidRPr="00AEBF1A">
        <w:rPr>
          <w:rFonts w:ascii="Arial" w:eastAsia="Times New Roman" w:hAnsi="Arial" w:cs="Arial"/>
          <w:sz w:val="22"/>
          <w:szCs w:val="22"/>
        </w:rPr>
        <w:t>I. pololetí r</w:t>
      </w:r>
      <w:r w:rsidR="3804773E" w:rsidRPr="00AEBF1A">
        <w:rPr>
          <w:rFonts w:ascii="Arial" w:eastAsia="Times New Roman" w:hAnsi="Arial" w:cs="Arial"/>
          <w:sz w:val="22"/>
          <w:szCs w:val="22"/>
        </w:rPr>
        <w:t>oku</w:t>
      </w:r>
      <w:r w:rsidR="0C3AFBCE" w:rsidRPr="00AEBF1A">
        <w:rPr>
          <w:rFonts w:ascii="Arial" w:eastAsia="Times New Roman" w:hAnsi="Arial" w:cs="Arial"/>
          <w:sz w:val="22"/>
          <w:szCs w:val="22"/>
        </w:rPr>
        <w:t xml:space="preserve"> 20</w:t>
      </w:r>
      <w:r w:rsidR="3F340D6B" w:rsidRPr="00AEBF1A">
        <w:rPr>
          <w:rFonts w:ascii="Arial" w:eastAsia="Times New Roman" w:hAnsi="Arial" w:cs="Arial"/>
          <w:sz w:val="22"/>
          <w:szCs w:val="22"/>
        </w:rPr>
        <w:t>22</w:t>
      </w:r>
      <w:r w:rsidR="0C3AFBCE" w:rsidRPr="00AEBF1A">
        <w:rPr>
          <w:rFonts w:ascii="Arial" w:eastAsia="Times New Roman" w:hAnsi="Arial" w:cs="Arial"/>
          <w:sz w:val="22"/>
          <w:szCs w:val="22"/>
        </w:rPr>
        <w:t xml:space="preserve"> během předsednictví ČR v Radě EU (přesněji v</w:t>
      </w:r>
      <w:r w:rsidR="53C52382" w:rsidRPr="00AEBF1A">
        <w:rPr>
          <w:rFonts w:ascii="Arial" w:eastAsia="Times New Roman" w:hAnsi="Arial" w:cs="Arial"/>
          <w:sz w:val="22"/>
          <w:szCs w:val="22"/>
        </w:rPr>
        <w:t> </w:t>
      </w:r>
      <w:r w:rsidR="0C3AFBCE" w:rsidRPr="00AEBF1A">
        <w:rPr>
          <w:rFonts w:ascii="Arial" w:eastAsia="Times New Roman" w:hAnsi="Arial" w:cs="Arial"/>
          <w:sz w:val="22"/>
          <w:szCs w:val="22"/>
        </w:rPr>
        <w:t>období</w:t>
      </w:r>
      <w:r w:rsidR="53C52382" w:rsidRPr="00AEBF1A">
        <w:rPr>
          <w:rFonts w:ascii="Arial" w:eastAsia="Times New Roman" w:hAnsi="Arial" w:cs="Arial"/>
          <w:sz w:val="22"/>
          <w:szCs w:val="22"/>
        </w:rPr>
        <w:t xml:space="preserve"> od</w:t>
      </w:r>
      <w:r w:rsidR="0007110C" w:rsidRPr="00AEBF1A">
        <w:rPr>
          <w:rFonts w:ascii="Arial" w:eastAsia="Times New Roman" w:hAnsi="Arial" w:cs="Arial"/>
          <w:sz w:val="22"/>
          <w:szCs w:val="22"/>
        </w:rPr>
        <w:t> </w:t>
      </w:r>
      <w:r w:rsidR="618347D6" w:rsidRPr="00AEBF1A">
        <w:rPr>
          <w:rFonts w:ascii="Arial" w:eastAsia="Times New Roman" w:hAnsi="Arial" w:cs="Arial"/>
          <w:sz w:val="22"/>
          <w:szCs w:val="22"/>
        </w:rPr>
        <w:t xml:space="preserve">července </w:t>
      </w:r>
      <w:r w:rsidR="0C3AFBCE" w:rsidRPr="00AEBF1A">
        <w:rPr>
          <w:rFonts w:ascii="Arial" w:eastAsia="Times New Roman" w:hAnsi="Arial" w:cs="Arial"/>
          <w:sz w:val="22"/>
          <w:szCs w:val="22"/>
        </w:rPr>
        <w:t>20</w:t>
      </w:r>
      <w:r w:rsidR="3F340D6B" w:rsidRPr="00AEBF1A">
        <w:rPr>
          <w:rFonts w:ascii="Arial" w:eastAsia="Times New Roman" w:hAnsi="Arial" w:cs="Arial"/>
          <w:sz w:val="22"/>
          <w:szCs w:val="22"/>
        </w:rPr>
        <w:t>22</w:t>
      </w:r>
      <w:r w:rsidR="0C3AFBCE" w:rsidRPr="00AEBF1A">
        <w:rPr>
          <w:rFonts w:ascii="Arial" w:eastAsia="Times New Roman" w:hAnsi="Arial" w:cs="Arial"/>
          <w:sz w:val="22"/>
          <w:szCs w:val="22"/>
        </w:rPr>
        <w:t xml:space="preserve"> </w:t>
      </w:r>
      <w:r w:rsidR="46A25398" w:rsidRPr="00AEBF1A">
        <w:rPr>
          <w:rFonts w:ascii="Arial" w:eastAsia="Times New Roman" w:hAnsi="Arial" w:cs="Arial"/>
          <w:sz w:val="22"/>
          <w:szCs w:val="22"/>
        </w:rPr>
        <w:t xml:space="preserve">do prosince </w:t>
      </w:r>
      <w:r w:rsidR="0C3AFBCE" w:rsidRPr="00AEBF1A">
        <w:rPr>
          <w:rFonts w:ascii="Arial" w:eastAsia="Times New Roman" w:hAnsi="Arial" w:cs="Arial"/>
          <w:sz w:val="22"/>
          <w:szCs w:val="22"/>
        </w:rPr>
        <w:t>20</w:t>
      </w:r>
      <w:r w:rsidR="3F340D6B" w:rsidRPr="00AEBF1A">
        <w:rPr>
          <w:rFonts w:ascii="Arial" w:eastAsia="Times New Roman" w:hAnsi="Arial" w:cs="Arial"/>
          <w:sz w:val="22"/>
          <w:szCs w:val="22"/>
        </w:rPr>
        <w:t>22</w:t>
      </w:r>
      <w:r w:rsidR="1274AC14" w:rsidRPr="00AEBF1A">
        <w:rPr>
          <w:rFonts w:ascii="Arial" w:eastAsia="Times New Roman" w:hAnsi="Arial" w:cs="Arial"/>
          <w:sz w:val="22"/>
          <w:szCs w:val="22"/>
        </w:rPr>
        <w:t xml:space="preserve">, kdy jednotky akcí </w:t>
      </w:r>
      <w:r w:rsidR="0DFA7136" w:rsidRPr="00AEBF1A">
        <w:rPr>
          <w:rFonts w:ascii="Arial" w:eastAsia="Times New Roman" w:hAnsi="Arial" w:cs="Arial"/>
          <w:sz w:val="22"/>
          <w:szCs w:val="22"/>
        </w:rPr>
        <w:t xml:space="preserve">budou </w:t>
      </w:r>
      <w:r w:rsidR="1274AC14" w:rsidRPr="00AEBF1A">
        <w:rPr>
          <w:rFonts w:ascii="Arial" w:eastAsia="Times New Roman" w:hAnsi="Arial" w:cs="Arial"/>
          <w:sz w:val="22"/>
          <w:szCs w:val="22"/>
        </w:rPr>
        <w:t xml:space="preserve">mít přesah i do </w:t>
      </w:r>
      <w:r w:rsidR="4BF17586" w:rsidRPr="00AEBF1A">
        <w:rPr>
          <w:rFonts w:ascii="Arial" w:eastAsia="Times New Roman" w:hAnsi="Arial" w:cs="Arial"/>
          <w:sz w:val="22"/>
          <w:szCs w:val="22"/>
        </w:rPr>
        <w:t xml:space="preserve">června </w:t>
      </w:r>
      <w:r w:rsidR="1274AC14" w:rsidRPr="00AEBF1A">
        <w:rPr>
          <w:rFonts w:ascii="Arial" w:eastAsia="Times New Roman" w:hAnsi="Arial" w:cs="Arial"/>
          <w:sz w:val="22"/>
          <w:szCs w:val="22"/>
        </w:rPr>
        <w:t>2022</w:t>
      </w:r>
      <w:r w:rsidR="0C3AFBCE" w:rsidRPr="00AEBF1A">
        <w:rPr>
          <w:rFonts w:ascii="Arial" w:eastAsia="Times New Roman" w:hAnsi="Arial" w:cs="Arial"/>
          <w:sz w:val="22"/>
          <w:szCs w:val="22"/>
        </w:rPr>
        <w:t>) se bude v</w:t>
      </w:r>
      <w:r w:rsidR="65418374" w:rsidRPr="00AEBF1A">
        <w:rPr>
          <w:rFonts w:ascii="Arial" w:eastAsia="Times New Roman" w:hAnsi="Arial" w:cs="Arial"/>
          <w:sz w:val="22"/>
          <w:szCs w:val="22"/>
        </w:rPr>
        <w:t> </w:t>
      </w:r>
      <w:r w:rsidR="0C3AFBCE" w:rsidRPr="00AEBF1A">
        <w:rPr>
          <w:rFonts w:ascii="Arial" w:eastAsia="Times New Roman" w:hAnsi="Arial" w:cs="Arial"/>
          <w:sz w:val="22"/>
          <w:szCs w:val="22"/>
        </w:rPr>
        <w:t>Č</w:t>
      </w:r>
      <w:r w:rsidR="65418374" w:rsidRPr="00AEBF1A">
        <w:rPr>
          <w:rFonts w:ascii="Arial" w:eastAsia="Times New Roman" w:hAnsi="Arial" w:cs="Arial"/>
          <w:sz w:val="22"/>
          <w:szCs w:val="22"/>
        </w:rPr>
        <w:t xml:space="preserve">eské </w:t>
      </w:r>
      <w:r w:rsidR="688D9FEE" w:rsidRPr="00AEBF1A">
        <w:rPr>
          <w:rFonts w:ascii="Arial" w:eastAsia="Times New Roman" w:hAnsi="Arial" w:cs="Arial"/>
          <w:sz w:val="22"/>
          <w:szCs w:val="22"/>
        </w:rPr>
        <w:t>republice</w:t>
      </w:r>
      <w:r w:rsidR="0C3AFBCE" w:rsidRPr="00AEBF1A">
        <w:rPr>
          <w:rFonts w:ascii="Arial" w:eastAsia="Times New Roman" w:hAnsi="Arial" w:cs="Arial"/>
          <w:sz w:val="22"/>
          <w:szCs w:val="22"/>
        </w:rPr>
        <w:t xml:space="preserve"> konat</w:t>
      </w:r>
      <w:r w:rsidR="05A6E649" w:rsidRPr="00AEBF1A">
        <w:rPr>
          <w:rFonts w:ascii="Arial" w:eastAsia="Times New Roman" w:hAnsi="Arial" w:cs="Arial"/>
          <w:sz w:val="22"/>
          <w:szCs w:val="22"/>
        </w:rPr>
        <w:t xml:space="preserve"> přibližně 250 akcí</w:t>
      </w:r>
      <w:r w:rsidR="7C1FE8D7" w:rsidRPr="00AEBF1A">
        <w:rPr>
          <w:rFonts w:ascii="Arial" w:eastAsia="Times New Roman" w:hAnsi="Arial" w:cs="Arial"/>
          <w:sz w:val="22"/>
          <w:szCs w:val="22"/>
        </w:rPr>
        <w:t>. Tyto akce</w:t>
      </w:r>
      <w:r w:rsidR="05A6E649" w:rsidRPr="00AEBF1A">
        <w:rPr>
          <w:rFonts w:ascii="Arial" w:eastAsia="Times New Roman" w:hAnsi="Arial" w:cs="Arial"/>
          <w:sz w:val="22"/>
          <w:szCs w:val="22"/>
        </w:rPr>
        <w:t xml:space="preserve"> zahrnující</w:t>
      </w:r>
      <w:r w:rsidR="0C3AFBCE" w:rsidRPr="00AEBF1A">
        <w:rPr>
          <w:rFonts w:ascii="Arial" w:eastAsia="Times New Roman" w:hAnsi="Arial" w:cs="Arial"/>
          <w:sz w:val="22"/>
          <w:szCs w:val="22"/>
        </w:rPr>
        <w:t xml:space="preserve"> </w:t>
      </w:r>
      <w:r w:rsidR="4177EAE2" w:rsidRPr="00AEBF1A">
        <w:rPr>
          <w:rFonts w:ascii="Arial" w:eastAsia="Times New Roman" w:hAnsi="Arial" w:cs="Arial"/>
          <w:sz w:val="22"/>
          <w:szCs w:val="22"/>
        </w:rPr>
        <w:t>s</w:t>
      </w:r>
      <w:r w:rsidR="3541F7B7" w:rsidRPr="00AEBF1A">
        <w:rPr>
          <w:rFonts w:ascii="Arial" w:eastAsia="Times New Roman" w:hAnsi="Arial" w:cs="Arial"/>
          <w:sz w:val="22"/>
          <w:szCs w:val="22"/>
        </w:rPr>
        <w:t xml:space="preserve">ummit </w:t>
      </w:r>
      <w:r w:rsidR="0007110C" w:rsidRPr="00AEBF1A">
        <w:rPr>
          <w:rFonts w:ascii="Arial" w:eastAsia="Times New Roman" w:hAnsi="Arial" w:cs="Arial"/>
          <w:sz w:val="22"/>
          <w:szCs w:val="22"/>
        </w:rPr>
        <w:t>hlav států a p</w:t>
      </w:r>
      <w:r w:rsidR="4177EAE2" w:rsidRPr="00AEBF1A">
        <w:rPr>
          <w:rFonts w:ascii="Arial" w:eastAsia="Times New Roman" w:hAnsi="Arial" w:cs="Arial"/>
          <w:sz w:val="22"/>
          <w:szCs w:val="22"/>
        </w:rPr>
        <w:t>ředsedů</w:t>
      </w:r>
      <w:r w:rsidR="3541F7B7" w:rsidRPr="00AEBF1A">
        <w:rPr>
          <w:rFonts w:ascii="Arial" w:eastAsia="Times New Roman" w:hAnsi="Arial" w:cs="Arial"/>
          <w:sz w:val="22"/>
          <w:szCs w:val="22"/>
        </w:rPr>
        <w:t xml:space="preserve"> vlád, </w:t>
      </w:r>
      <w:r w:rsidR="3F966C6D" w:rsidRPr="00AEBF1A">
        <w:rPr>
          <w:rFonts w:ascii="Arial" w:eastAsia="Times New Roman" w:hAnsi="Arial" w:cs="Arial"/>
          <w:sz w:val="22"/>
          <w:szCs w:val="22"/>
        </w:rPr>
        <w:t>neformální zasedání Rad EU na úrovni ministrů</w:t>
      </w:r>
      <w:r w:rsidR="74227336" w:rsidRPr="00AEBF1A">
        <w:rPr>
          <w:rFonts w:ascii="Arial" w:eastAsia="Times New Roman" w:hAnsi="Arial" w:cs="Arial"/>
          <w:sz w:val="22"/>
          <w:szCs w:val="22"/>
        </w:rPr>
        <w:t xml:space="preserve"> a</w:t>
      </w:r>
      <w:r w:rsidR="1C0D39ED" w:rsidRPr="00AEBF1A">
        <w:rPr>
          <w:rFonts w:ascii="Arial" w:eastAsia="Times New Roman" w:hAnsi="Arial" w:cs="Arial"/>
          <w:sz w:val="22"/>
          <w:szCs w:val="22"/>
        </w:rPr>
        <w:t> </w:t>
      </w:r>
      <w:r w:rsidR="3E41C4C7" w:rsidRPr="00AEBF1A">
        <w:rPr>
          <w:rFonts w:ascii="Arial" w:eastAsia="Times New Roman" w:hAnsi="Arial" w:cs="Arial"/>
          <w:sz w:val="22"/>
          <w:szCs w:val="22"/>
        </w:rPr>
        <w:t>řad</w:t>
      </w:r>
      <w:r w:rsidR="4759943B" w:rsidRPr="00AEBF1A">
        <w:rPr>
          <w:rFonts w:ascii="Arial" w:eastAsia="Times New Roman" w:hAnsi="Arial" w:cs="Arial"/>
          <w:sz w:val="22"/>
          <w:szCs w:val="22"/>
        </w:rPr>
        <w:t>u</w:t>
      </w:r>
      <w:r w:rsidR="0007110C" w:rsidRPr="00AEBF1A">
        <w:rPr>
          <w:rFonts w:ascii="Arial" w:eastAsia="Times New Roman" w:hAnsi="Arial" w:cs="Arial"/>
          <w:sz w:val="22"/>
          <w:szCs w:val="22"/>
        </w:rPr>
        <w:t xml:space="preserve"> dalších jednání na </w:t>
      </w:r>
      <w:r w:rsidR="3E41C4C7" w:rsidRPr="00AEBF1A">
        <w:rPr>
          <w:rFonts w:ascii="Arial" w:eastAsia="Times New Roman" w:hAnsi="Arial" w:cs="Arial"/>
          <w:sz w:val="22"/>
          <w:szCs w:val="22"/>
        </w:rPr>
        <w:t>vysoké</w:t>
      </w:r>
      <w:r w:rsidR="3541F7B7" w:rsidRPr="00AEBF1A">
        <w:rPr>
          <w:rFonts w:ascii="Arial" w:eastAsia="Times New Roman" w:hAnsi="Arial" w:cs="Arial"/>
          <w:sz w:val="22"/>
          <w:szCs w:val="22"/>
        </w:rPr>
        <w:t xml:space="preserve"> </w:t>
      </w:r>
      <w:r w:rsidR="1C0D39ED" w:rsidRPr="00AEBF1A">
        <w:rPr>
          <w:rFonts w:ascii="Arial" w:eastAsia="Times New Roman" w:hAnsi="Arial" w:cs="Arial"/>
          <w:sz w:val="22"/>
          <w:szCs w:val="22"/>
        </w:rPr>
        <w:t>či nižší pracovní</w:t>
      </w:r>
      <w:r w:rsidR="3E41C4C7" w:rsidRPr="00AEBF1A">
        <w:rPr>
          <w:rFonts w:ascii="Arial" w:eastAsia="Times New Roman" w:hAnsi="Arial" w:cs="Arial"/>
          <w:sz w:val="22"/>
          <w:szCs w:val="22"/>
        </w:rPr>
        <w:t xml:space="preserve"> úrovni</w:t>
      </w:r>
      <w:r w:rsidR="384E4DDF" w:rsidRPr="00AEBF1A">
        <w:rPr>
          <w:rFonts w:ascii="Arial" w:eastAsia="Times New Roman" w:hAnsi="Arial" w:cs="Arial"/>
          <w:sz w:val="22"/>
          <w:szCs w:val="22"/>
        </w:rPr>
        <w:t xml:space="preserve"> </w:t>
      </w:r>
      <w:r w:rsidR="74227336" w:rsidRPr="00AEBF1A">
        <w:rPr>
          <w:rFonts w:ascii="Arial" w:eastAsia="Times New Roman" w:hAnsi="Arial" w:cs="Arial"/>
          <w:sz w:val="22"/>
          <w:szCs w:val="22"/>
        </w:rPr>
        <w:t>včetně</w:t>
      </w:r>
      <w:r w:rsidR="3541F7B7" w:rsidRPr="00AEBF1A">
        <w:rPr>
          <w:rFonts w:ascii="Arial" w:eastAsia="Times New Roman" w:hAnsi="Arial" w:cs="Arial"/>
          <w:sz w:val="22"/>
          <w:szCs w:val="22"/>
        </w:rPr>
        <w:t xml:space="preserve"> desít</w:t>
      </w:r>
      <w:r w:rsidR="74227336" w:rsidRPr="00AEBF1A">
        <w:rPr>
          <w:rFonts w:ascii="Arial" w:eastAsia="Times New Roman" w:hAnsi="Arial" w:cs="Arial"/>
          <w:sz w:val="22"/>
          <w:szCs w:val="22"/>
        </w:rPr>
        <w:t>ek</w:t>
      </w:r>
      <w:r w:rsidR="3541F7B7" w:rsidRPr="00AEBF1A">
        <w:rPr>
          <w:rFonts w:ascii="Arial" w:eastAsia="Times New Roman" w:hAnsi="Arial" w:cs="Arial"/>
          <w:sz w:val="22"/>
          <w:szCs w:val="22"/>
        </w:rPr>
        <w:t xml:space="preserve"> expertních konferencí, </w:t>
      </w:r>
      <w:r w:rsidR="5FE1E686" w:rsidRPr="00AEBF1A">
        <w:rPr>
          <w:rFonts w:ascii="Arial" w:eastAsia="Times New Roman" w:hAnsi="Arial" w:cs="Arial"/>
          <w:sz w:val="22"/>
          <w:szCs w:val="22"/>
        </w:rPr>
        <w:t>přičemž</w:t>
      </w:r>
      <w:r w:rsidR="0C3AFBCE" w:rsidRPr="00AEBF1A">
        <w:rPr>
          <w:rFonts w:ascii="Arial" w:eastAsia="Times New Roman" w:hAnsi="Arial" w:cs="Arial"/>
          <w:sz w:val="22"/>
          <w:szCs w:val="22"/>
        </w:rPr>
        <w:t xml:space="preserve"> některá </w:t>
      </w:r>
      <w:r w:rsidR="0B05A790" w:rsidRPr="00AEBF1A">
        <w:rPr>
          <w:rFonts w:ascii="Arial" w:eastAsia="Times New Roman" w:hAnsi="Arial" w:cs="Arial"/>
          <w:sz w:val="22"/>
          <w:szCs w:val="22"/>
        </w:rPr>
        <w:t xml:space="preserve">z těchto zasedání </w:t>
      </w:r>
      <w:r w:rsidR="0C3AFBCE" w:rsidRPr="00AEBF1A">
        <w:rPr>
          <w:rFonts w:ascii="Arial" w:eastAsia="Times New Roman" w:hAnsi="Arial" w:cs="Arial"/>
          <w:sz w:val="22"/>
          <w:szCs w:val="22"/>
        </w:rPr>
        <w:t>se budou připravovat nebo konat souběžně.</w:t>
      </w:r>
      <w:r w:rsidR="3541F7B7" w:rsidRPr="00AEBF1A">
        <w:rPr>
          <w:rFonts w:ascii="Arial" w:eastAsia="Times New Roman" w:hAnsi="Arial" w:cs="Arial"/>
          <w:sz w:val="22"/>
          <w:szCs w:val="22"/>
        </w:rPr>
        <w:t xml:space="preserve"> </w:t>
      </w:r>
      <w:r w:rsidR="535E1E42" w:rsidRPr="00AEBF1A">
        <w:rPr>
          <w:rFonts w:ascii="Arial" w:eastAsia="Times New Roman" w:hAnsi="Arial" w:cs="Arial"/>
          <w:sz w:val="22"/>
          <w:szCs w:val="22"/>
        </w:rPr>
        <w:t xml:space="preserve">Celkový počet </w:t>
      </w:r>
      <w:r w:rsidR="795BF1E7" w:rsidRPr="00AEBF1A">
        <w:rPr>
          <w:rFonts w:ascii="Arial" w:eastAsia="Times New Roman" w:hAnsi="Arial" w:cs="Arial"/>
          <w:sz w:val="22"/>
          <w:szCs w:val="22"/>
        </w:rPr>
        <w:t xml:space="preserve">osob, které se budou akcí účastnit (delegáti, </w:t>
      </w:r>
      <w:r w:rsidR="2FDE7570" w:rsidRPr="00AEBF1A">
        <w:rPr>
          <w:rFonts w:ascii="Arial" w:eastAsia="Times New Roman" w:hAnsi="Arial" w:cs="Arial"/>
          <w:sz w:val="22"/>
          <w:szCs w:val="22"/>
        </w:rPr>
        <w:t>organizátoři, novináři, obslužní pracovníci</w:t>
      </w:r>
      <w:r w:rsidR="1FF7A42F" w:rsidRPr="00AEBF1A">
        <w:rPr>
          <w:rFonts w:ascii="Arial" w:eastAsia="Times New Roman" w:hAnsi="Arial" w:cs="Arial"/>
          <w:sz w:val="22"/>
          <w:szCs w:val="22"/>
        </w:rPr>
        <w:t xml:space="preserve"> atd.</w:t>
      </w:r>
      <w:r w:rsidR="795BF1E7" w:rsidRPr="00AEBF1A">
        <w:rPr>
          <w:rFonts w:ascii="Arial" w:eastAsia="Times New Roman" w:hAnsi="Arial" w:cs="Arial"/>
          <w:sz w:val="22"/>
          <w:szCs w:val="22"/>
        </w:rPr>
        <w:t xml:space="preserve">), </w:t>
      </w:r>
      <w:r w:rsidR="535E1E42" w:rsidRPr="00AEBF1A">
        <w:rPr>
          <w:rFonts w:ascii="Arial" w:eastAsia="Times New Roman" w:hAnsi="Arial" w:cs="Arial"/>
          <w:sz w:val="22"/>
          <w:szCs w:val="22"/>
        </w:rPr>
        <w:t xml:space="preserve">lze odhadnout </w:t>
      </w:r>
      <w:r w:rsidR="05A6E649" w:rsidRPr="00AEBF1A">
        <w:rPr>
          <w:rFonts w:ascii="Arial" w:eastAsia="Times New Roman" w:hAnsi="Arial" w:cs="Arial"/>
          <w:sz w:val="22"/>
          <w:szCs w:val="22"/>
        </w:rPr>
        <w:t xml:space="preserve">na </w:t>
      </w:r>
      <w:r w:rsidR="65418374" w:rsidRPr="00AEBF1A">
        <w:rPr>
          <w:rFonts w:ascii="Arial" w:eastAsia="Times New Roman" w:hAnsi="Arial" w:cs="Arial"/>
          <w:sz w:val="22"/>
          <w:szCs w:val="22"/>
        </w:rPr>
        <w:t xml:space="preserve">cirka </w:t>
      </w:r>
      <w:r w:rsidR="05A6E649" w:rsidRPr="00AEBF1A">
        <w:rPr>
          <w:rFonts w:ascii="Arial" w:eastAsia="Times New Roman" w:hAnsi="Arial" w:cs="Arial"/>
          <w:sz w:val="22"/>
          <w:szCs w:val="22"/>
        </w:rPr>
        <w:t>2</w:t>
      </w:r>
      <w:r w:rsidR="413C35AD" w:rsidRPr="00AEBF1A">
        <w:rPr>
          <w:rFonts w:ascii="Arial" w:eastAsia="Times New Roman" w:hAnsi="Arial" w:cs="Arial"/>
          <w:sz w:val="22"/>
          <w:szCs w:val="22"/>
        </w:rPr>
        <w:t>5</w:t>
      </w:r>
      <w:r w:rsidR="2C79AD92" w:rsidRPr="00AEBF1A">
        <w:rPr>
          <w:rFonts w:ascii="Arial" w:eastAsia="Times New Roman" w:hAnsi="Arial" w:cs="Arial"/>
          <w:sz w:val="22"/>
          <w:szCs w:val="22"/>
        </w:rPr>
        <w:t xml:space="preserve"> až 30</w:t>
      </w:r>
      <w:r w:rsidR="535E1E42" w:rsidRPr="00AEBF1A">
        <w:rPr>
          <w:rFonts w:ascii="Arial" w:eastAsia="Times New Roman" w:hAnsi="Arial" w:cs="Arial"/>
          <w:sz w:val="22"/>
          <w:szCs w:val="22"/>
        </w:rPr>
        <w:t xml:space="preserve"> tis</w:t>
      </w:r>
      <w:r w:rsidR="65418374" w:rsidRPr="00AEBF1A">
        <w:rPr>
          <w:rFonts w:ascii="Arial" w:eastAsia="Times New Roman" w:hAnsi="Arial" w:cs="Arial"/>
          <w:sz w:val="22"/>
          <w:szCs w:val="22"/>
        </w:rPr>
        <w:t>íc</w:t>
      </w:r>
      <w:r w:rsidR="795BF1E7" w:rsidRPr="00AEBF1A">
        <w:rPr>
          <w:rFonts w:ascii="Arial" w:eastAsia="Times New Roman" w:hAnsi="Arial" w:cs="Arial"/>
          <w:sz w:val="22"/>
          <w:szCs w:val="22"/>
        </w:rPr>
        <w:t>, kdy</w:t>
      </w:r>
      <w:r w:rsidR="53C52382" w:rsidRPr="00AEBF1A">
        <w:rPr>
          <w:rFonts w:ascii="Arial" w:eastAsia="Times New Roman" w:hAnsi="Arial" w:cs="Arial"/>
          <w:sz w:val="22"/>
          <w:szCs w:val="22"/>
        </w:rPr>
        <w:t xml:space="preserve"> naprostá většina z nich bude</w:t>
      </w:r>
      <w:r w:rsidR="535E1E42" w:rsidRPr="00AEBF1A">
        <w:rPr>
          <w:rFonts w:ascii="Arial" w:eastAsia="Times New Roman" w:hAnsi="Arial" w:cs="Arial"/>
          <w:sz w:val="22"/>
          <w:szCs w:val="22"/>
        </w:rPr>
        <w:t xml:space="preserve"> akreditov</w:t>
      </w:r>
      <w:r w:rsidR="3F966C6D" w:rsidRPr="00AEBF1A">
        <w:rPr>
          <w:rFonts w:ascii="Arial" w:eastAsia="Times New Roman" w:hAnsi="Arial" w:cs="Arial"/>
          <w:sz w:val="22"/>
          <w:szCs w:val="22"/>
        </w:rPr>
        <w:t>á</w:t>
      </w:r>
      <w:r w:rsidR="535E1E42" w:rsidRPr="00AEBF1A">
        <w:rPr>
          <w:rFonts w:ascii="Arial" w:eastAsia="Times New Roman" w:hAnsi="Arial" w:cs="Arial"/>
          <w:sz w:val="22"/>
          <w:szCs w:val="22"/>
        </w:rPr>
        <w:t>n</w:t>
      </w:r>
      <w:r w:rsidR="53C52382" w:rsidRPr="00AEBF1A">
        <w:rPr>
          <w:rFonts w:ascii="Arial" w:eastAsia="Times New Roman" w:hAnsi="Arial" w:cs="Arial"/>
          <w:sz w:val="22"/>
          <w:szCs w:val="22"/>
        </w:rPr>
        <w:t>a</w:t>
      </w:r>
      <w:r w:rsidR="535E1E42" w:rsidRPr="00AEBF1A">
        <w:rPr>
          <w:rFonts w:ascii="Arial" w:eastAsia="Times New Roman" w:hAnsi="Arial" w:cs="Arial"/>
          <w:sz w:val="22"/>
          <w:szCs w:val="22"/>
        </w:rPr>
        <w:t xml:space="preserve"> </w:t>
      </w:r>
      <w:r w:rsidR="0B05A790" w:rsidRPr="00AEBF1A">
        <w:rPr>
          <w:rFonts w:ascii="Arial" w:eastAsia="Times New Roman" w:hAnsi="Arial" w:cs="Arial"/>
          <w:sz w:val="22"/>
          <w:szCs w:val="22"/>
        </w:rPr>
        <w:t>prostřednictvím</w:t>
      </w:r>
      <w:r w:rsidR="535E1E42" w:rsidRPr="00AEBF1A">
        <w:rPr>
          <w:rFonts w:ascii="Arial" w:eastAsia="Times New Roman" w:hAnsi="Arial" w:cs="Arial"/>
          <w:sz w:val="22"/>
          <w:szCs w:val="22"/>
        </w:rPr>
        <w:t xml:space="preserve"> </w:t>
      </w:r>
      <w:r w:rsidR="6144F8F2" w:rsidRPr="00AEBF1A">
        <w:rPr>
          <w:rFonts w:ascii="Arial" w:eastAsia="Times New Roman" w:hAnsi="Arial" w:cs="Arial"/>
          <w:sz w:val="22"/>
          <w:szCs w:val="22"/>
        </w:rPr>
        <w:t>akreditační</w:t>
      </w:r>
      <w:r w:rsidR="0B05A790" w:rsidRPr="00AEBF1A">
        <w:rPr>
          <w:rFonts w:ascii="Arial" w:eastAsia="Times New Roman" w:hAnsi="Arial" w:cs="Arial"/>
          <w:sz w:val="22"/>
          <w:szCs w:val="22"/>
        </w:rPr>
        <w:t>ho</w:t>
      </w:r>
      <w:r w:rsidR="6144F8F2" w:rsidRPr="00AEBF1A">
        <w:rPr>
          <w:rFonts w:ascii="Arial" w:eastAsia="Times New Roman" w:hAnsi="Arial" w:cs="Arial"/>
          <w:sz w:val="22"/>
          <w:szCs w:val="22"/>
        </w:rPr>
        <w:t xml:space="preserve"> systém</w:t>
      </w:r>
      <w:r w:rsidR="0B05A790" w:rsidRPr="00AEBF1A">
        <w:rPr>
          <w:rFonts w:ascii="Arial" w:eastAsia="Times New Roman" w:hAnsi="Arial" w:cs="Arial"/>
          <w:sz w:val="22"/>
          <w:szCs w:val="22"/>
        </w:rPr>
        <w:t>u</w:t>
      </w:r>
      <w:r w:rsidR="1EA4A204" w:rsidRPr="00AEBF1A">
        <w:rPr>
          <w:rFonts w:ascii="Arial" w:eastAsia="Times New Roman" w:hAnsi="Arial" w:cs="Arial"/>
          <w:sz w:val="22"/>
          <w:szCs w:val="22"/>
        </w:rPr>
        <w:t>.</w:t>
      </w:r>
    </w:p>
    <w:p w14:paraId="1458347E" w14:textId="49367F68" w:rsidR="00CB4CAF" w:rsidRPr="00CB4851" w:rsidRDefault="3A8FA54B" w:rsidP="5DFE6D34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B4851">
        <w:rPr>
          <w:rFonts w:ascii="Arial" w:eastAsia="Times New Roman" w:hAnsi="Arial" w:cs="Arial"/>
          <w:sz w:val="22"/>
          <w:szCs w:val="22"/>
        </w:rPr>
        <w:t xml:space="preserve">Akreditací se rozumí proces, ve kterém fyzická osoba žádá </w:t>
      </w:r>
      <w:r w:rsidR="6E4F671B" w:rsidRPr="00CB4851">
        <w:rPr>
          <w:rFonts w:ascii="Arial" w:eastAsia="Times New Roman" w:hAnsi="Arial" w:cs="Arial"/>
          <w:sz w:val="22"/>
          <w:szCs w:val="22"/>
        </w:rPr>
        <w:t>o</w:t>
      </w:r>
      <w:r w:rsidR="56EB8559" w:rsidRPr="00CB4851">
        <w:rPr>
          <w:rFonts w:ascii="Arial" w:eastAsia="Times New Roman" w:hAnsi="Arial" w:cs="Arial"/>
          <w:sz w:val="22"/>
          <w:szCs w:val="22"/>
        </w:rPr>
        <w:t> </w:t>
      </w:r>
      <w:r w:rsidRPr="00CB4851">
        <w:rPr>
          <w:rFonts w:ascii="Arial" w:eastAsia="Times New Roman" w:hAnsi="Arial" w:cs="Arial"/>
          <w:sz w:val="22"/>
          <w:szCs w:val="22"/>
        </w:rPr>
        <w:t>účast na dan</w:t>
      </w:r>
      <w:r w:rsidR="77DEE559" w:rsidRPr="00CB4851">
        <w:rPr>
          <w:rFonts w:ascii="Arial" w:eastAsia="Times New Roman" w:hAnsi="Arial" w:cs="Arial"/>
          <w:sz w:val="22"/>
          <w:szCs w:val="22"/>
        </w:rPr>
        <w:t>ou</w:t>
      </w:r>
      <w:r w:rsidRPr="00CB4851">
        <w:rPr>
          <w:rFonts w:ascii="Arial" w:eastAsia="Times New Roman" w:hAnsi="Arial" w:cs="Arial"/>
          <w:sz w:val="22"/>
          <w:szCs w:val="22"/>
        </w:rPr>
        <w:t xml:space="preserve"> akci v</w:t>
      </w:r>
      <w:r w:rsidR="0007110C" w:rsidRPr="00CB4851">
        <w:rPr>
          <w:rFonts w:ascii="Arial" w:eastAsia="Times New Roman" w:hAnsi="Arial" w:cs="Arial"/>
          <w:sz w:val="22"/>
          <w:szCs w:val="22"/>
        </w:rPr>
        <w:t>e </w:t>
      </w:r>
      <w:r w:rsidR="02759118" w:rsidRPr="00CB4851">
        <w:rPr>
          <w:rFonts w:ascii="Arial" w:eastAsia="Times New Roman" w:hAnsi="Arial" w:cs="Arial"/>
          <w:sz w:val="22"/>
          <w:szCs w:val="22"/>
        </w:rPr>
        <w:t>své</w:t>
      </w:r>
      <w:r w:rsidRPr="00CB4851">
        <w:rPr>
          <w:rFonts w:ascii="Arial" w:eastAsia="Times New Roman" w:hAnsi="Arial" w:cs="Arial"/>
          <w:sz w:val="22"/>
          <w:szCs w:val="22"/>
        </w:rPr>
        <w:t> </w:t>
      </w:r>
      <w:r w:rsidR="5F6BD7CF" w:rsidRPr="00CB4851">
        <w:rPr>
          <w:rFonts w:ascii="Arial" w:eastAsia="Times New Roman" w:hAnsi="Arial" w:cs="Arial"/>
          <w:sz w:val="22"/>
          <w:szCs w:val="22"/>
        </w:rPr>
        <w:t>příslušné</w:t>
      </w:r>
      <w:r w:rsidR="64B725FD" w:rsidRPr="00CB4851">
        <w:rPr>
          <w:rFonts w:ascii="Arial" w:eastAsia="Times New Roman" w:hAnsi="Arial" w:cs="Arial"/>
          <w:sz w:val="22"/>
          <w:szCs w:val="22"/>
        </w:rPr>
        <w:t xml:space="preserve"> </w:t>
      </w:r>
      <w:r w:rsidRPr="00CB4851">
        <w:rPr>
          <w:rFonts w:ascii="Arial" w:eastAsia="Times New Roman" w:hAnsi="Arial" w:cs="Arial"/>
          <w:sz w:val="22"/>
          <w:szCs w:val="22"/>
        </w:rPr>
        <w:t>roli</w:t>
      </w:r>
      <w:r w:rsidR="6E2A8C57" w:rsidRPr="00CB4851">
        <w:rPr>
          <w:rFonts w:ascii="Arial" w:eastAsia="Times New Roman" w:hAnsi="Arial" w:cs="Arial"/>
          <w:sz w:val="22"/>
          <w:szCs w:val="22"/>
        </w:rPr>
        <w:t>.</w:t>
      </w:r>
      <w:r w:rsidRPr="00CB4851">
        <w:rPr>
          <w:rFonts w:ascii="Arial" w:eastAsia="Times New Roman" w:hAnsi="Arial" w:cs="Arial"/>
          <w:sz w:val="22"/>
          <w:szCs w:val="22"/>
        </w:rPr>
        <w:t xml:space="preserve"> </w:t>
      </w:r>
      <w:r w:rsidR="4AEFFE9B" w:rsidRPr="00CB4851">
        <w:rPr>
          <w:rFonts w:ascii="Arial" w:eastAsia="Times New Roman" w:hAnsi="Arial" w:cs="Arial"/>
          <w:sz w:val="22"/>
          <w:szCs w:val="22"/>
        </w:rPr>
        <w:t>T</w:t>
      </w:r>
      <w:r w:rsidRPr="00CB4851">
        <w:rPr>
          <w:rFonts w:ascii="Arial" w:eastAsia="Times New Roman" w:hAnsi="Arial" w:cs="Arial"/>
          <w:sz w:val="22"/>
          <w:szCs w:val="22"/>
        </w:rPr>
        <w:t xml:space="preserve">ato žádost je </w:t>
      </w:r>
      <w:r w:rsidR="2E729CC6" w:rsidRPr="00CB4851">
        <w:rPr>
          <w:rFonts w:ascii="Arial" w:eastAsia="Times New Roman" w:hAnsi="Arial" w:cs="Arial"/>
          <w:sz w:val="22"/>
          <w:szCs w:val="22"/>
        </w:rPr>
        <w:t>gestorem akce (</w:t>
      </w:r>
      <w:r w:rsidRPr="00CB4851">
        <w:rPr>
          <w:rFonts w:ascii="Arial" w:eastAsia="Times New Roman" w:hAnsi="Arial" w:cs="Arial"/>
          <w:sz w:val="22"/>
          <w:szCs w:val="22"/>
        </w:rPr>
        <w:t>centrálním koordinátorem</w:t>
      </w:r>
      <w:r w:rsidR="2E729CC6" w:rsidRPr="00CB4851">
        <w:rPr>
          <w:rFonts w:ascii="Arial" w:eastAsia="Times New Roman" w:hAnsi="Arial" w:cs="Arial"/>
          <w:sz w:val="22"/>
          <w:szCs w:val="22"/>
        </w:rPr>
        <w:t xml:space="preserve"> či jednotlivými rezorty)</w:t>
      </w:r>
      <w:r w:rsidRPr="00CB4851">
        <w:rPr>
          <w:rFonts w:ascii="Arial" w:eastAsia="Times New Roman" w:hAnsi="Arial" w:cs="Arial"/>
          <w:sz w:val="22"/>
          <w:szCs w:val="22"/>
        </w:rPr>
        <w:t xml:space="preserve"> posouzena a</w:t>
      </w:r>
      <w:r w:rsidR="56EB8559" w:rsidRPr="00CB4851">
        <w:rPr>
          <w:rFonts w:ascii="Arial" w:eastAsia="Times New Roman" w:hAnsi="Arial" w:cs="Arial"/>
          <w:sz w:val="22"/>
          <w:szCs w:val="22"/>
        </w:rPr>
        <w:t> </w:t>
      </w:r>
      <w:r w:rsidR="6B4F71F5" w:rsidRPr="00CB4851">
        <w:rPr>
          <w:rFonts w:ascii="Arial" w:eastAsia="Times New Roman" w:hAnsi="Arial" w:cs="Arial"/>
          <w:sz w:val="22"/>
          <w:szCs w:val="22"/>
        </w:rPr>
        <w:t>buď schválena, nebo zamítnuta.</w:t>
      </w:r>
    </w:p>
    <w:p w14:paraId="16E28D68" w14:textId="77777777" w:rsidR="00AD690E" w:rsidRPr="00CB4851" w:rsidRDefault="3F966C6D" w:rsidP="5DFE6D34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B4851">
        <w:rPr>
          <w:rFonts w:ascii="Arial" w:eastAsia="Times New Roman" w:hAnsi="Arial" w:cs="Arial"/>
          <w:sz w:val="22"/>
          <w:szCs w:val="22"/>
        </w:rPr>
        <w:t>A</w:t>
      </w:r>
      <w:r w:rsidR="0B05A790" w:rsidRPr="00CB4851">
        <w:rPr>
          <w:rFonts w:ascii="Arial" w:eastAsia="Times New Roman" w:hAnsi="Arial" w:cs="Arial"/>
          <w:sz w:val="22"/>
          <w:szCs w:val="22"/>
        </w:rPr>
        <w:t>kreditace prostřednictvím</w:t>
      </w:r>
      <w:r w:rsidRPr="00CB4851">
        <w:rPr>
          <w:rFonts w:ascii="Arial" w:eastAsia="Times New Roman" w:hAnsi="Arial" w:cs="Arial"/>
          <w:sz w:val="22"/>
          <w:szCs w:val="22"/>
        </w:rPr>
        <w:t xml:space="preserve"> akredit</w:t>
      </w:r>
      <w:r w:rsidR="1C0D39ED" w:rsidRPr="00CB4851">
        <w:rPr>
          <w:rFonts w:ascii="Arial" w:eastAsia="Times New Roman" w:hAnsi="Arial" w:cs="Arial"/>
          <w:sz w:val="22"/>
          <w:szCs w:val="22"/>
        </w:rPr>
        <w:t>ačního systému bude provedena u </w:t>
      </w:r>
      <w:r w:rsidRPr="00CB4851">
        <w:rPr>
          <w:rFonts w:ascii="Arial" w:eastAsia="Times New Roman" w:hAnsi="Arial" w:cs="Arial"/>
          <w:sz w:val="22"/>
          <w:szCs w:val="22"/>
        </w:rPr>
        <w:t>účastníků následujících zasedání:</w:t>
      </w:r>
    </w:p>
    <w:p w14:paraId="0C579B23" w14:textId="4CA7EBB4" w:rsidR="004A1843" w:rsidRPr="00CB4851" w:rsidRDefault="4177EAE2" w:rsidP="5DFE6D34">
      <w:pPr>
        <w:numPr>
          <w:ilvl w:val="0"/>
          <w:numId w:val="31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B4851">
        <w:rPr>
          <w:rFonts w:ascii="Arial" w:eastAsia="Times New Roman" w:hAnsi="Arial" w:cs="Arial"/>
          <w:sz w:val="22"/>
          <w:szCs w:val="22"/>
        </w:rPr>
        <w:t>Summit hlav států a předsedů vlád, jednání vlády ČR s Evropskou komisí, jednání vlády ČR s Evropským parlamentem</w:t>
      </w:r>
      <w:r w:rsidR="0D053749" w:rsidRPr="00CB4851">
        <w:rPr>
          <w:rFonts w:ascii="Arial" w:eastAsia="Times New Roman" w:hAnsi="Arial" w:cs="Arial"/>
          <w:sz w:val="22"/>
          <w:szCs w:val="22"/>
        </w:rPr>
        <w:t xml:space="preserve"> (mimo čelních představitelů, tedy hlav států, předsedů vlád, evropských komisařů či předsedy/místopředsedů EP)</w:t>
      </w:r>
      <w:r w:rsidR="731FC651" w:rsidRPr="00CB4851">
        <w:rPr>
          <w:rFonts w:ascii="Arial" w:eastAsia="Times New Roman" w:hAnsi="Arial" w:cs="Arial"/>
          <w:sz w:val="22"/>
          <w:szCs w:val="22"/>
        </w:rPr>
        <w:t xml:space="preserve"> a další akc</w:t>
      </w:r>
      <w:r w:rsidR="527238EA" w:rsidRPr="00CB4851">
        <w:rPr>
          <w:rFonts w:ascii="Arial" w:eastAsia="Times New Roman" w:hAnsi="Arial" w:cs="Arial"/>
          <w:sz w:val="22"/>
          <w:szCs w:val="22"/>
        </w:rPr>
        <w:t>e</w:t>
      </w:r>
      <w:r w:rsidR="00CB4851">
        <w:rPr>
          <w:rFonts w:ascii="Arial" w:eastAsia="Times New Roman" w:hAnsi="Arial" w:cs="Arial"/>
          <w:sz w:val="22"/>
          <w:szCs w:val="22"/>
        </w:rPr>
        <w:t xml:space="preserve"> v </w:t>
      </w:r>
      <w:r w:rsidR="731FC651" w:rsidRPr="00CB4851">
        <w:rPr>
          <w:rFonts w:ascii="Arial" w:eastAsia="Times New Roman" w:hAnsi="Arial" w:cs="Arial"/>
          <w:sz w:val="22"/>
          <w:szCs w:val="22"/>
        </w:rPr>
        <w:t>rá</w:t>
      </w:r>
      <w:r w:rsidR="454536F1" w:rsidRPr="00CB4851">
        <w:rPr>
          <w:rFonts w:ascii="Arial" w:eastAsia="Times New Roman" w:hAnsi="Arial" w:cs="Arial"/>
          <w:sz w:val="22"/>
          <w:szCs w:val="22"/>
        </w:rPr>
        <w:t>mci</w:t>
      </w:r>
      <w:r w:rsidR="03EFDC76" w:rsidRPr="00CB4851">
        <w:rPr>
          <w:rFonts w:ascii="Arial" w:eastAsia="Times New Roman" w:hAnsi="Arial" w:cs="Arial"/>
          <w:sz w:val="22"/>
          <w:szCs w:val="22"/>
        </w:rPr>
        <w:t xml:space="preserve"> parlamentní dimenze předsednictví</w:t>
      </w:r>
      <w:r w:rsidRPr="00CB4851">
        <w:rPr>
          <w:rFonts w:ascii="Arial" w:eastAsia="Times New Roman" w:hAnsi="Arial" w:cs="Arial"/>
          <w:sz w:val="22"/>
          <w:szCs w:val="22"/>
        </w:rPr>
        <w:t>;</w:t>
      </w:r>
    </w:p>
    <w:p w14:paraId="17E744B7" w14:textId="77777777" w:rsidR="004A1843" w:rsidRPr="00CB4851" w:rsidRDefault="4177EAE2" w:rsidP="5DFE6D34">
      <w:pPr>
        <w:numPr>
          <w:ilvl w:val="0"/>
          <w:numId w:val="31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B4851">
        <w:rPr>
          <w:rFonts w:ascii="Arial" w:eastAsia="Times New Roman" w:hAnsi="Arial" w:cs="Arial"/>
          <w:sz w:val="22"/>
          <w:szCs w:val="22"/>
        </w:rPr>
        <w:t>Patnáct neformálních ministerských zasedání Rady EU;</w:t>
      </w:r>
    </w:p>
    <w:p w14:paraId="1E43E066" w14:textId="4EC8F853" w:rsidR="004A1843" w:rsidRPr="00CB4851" w:rsidRDefault="4177EAE2" w:rsidP="5DFE6D34">
      <w:pPr>
        <w:numPr>
          <w:ilvl w:val="0"/>
          <w:numId w:val="31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B4851">
        <w:rPr>
          <w:rFonts w:ascii="Arial" w:eastAsia="Times New Roman" w:hAnsi="Arial" w:cs="Arial"/>
          <w:sz w:val="22"/>
          <w:szCs w:val="22"/>
        </w:rPr>
        <w:t>Přibližně 230 dalších akcí zahrnující</w:t>
      </w:r>
      <w:r w:rsidR="5198429F" w:rsidRPr="00CB4851">
        <w:rPr>
          <w:rFonts w:ascii="Arial" w:eastAsia="Times New Roman" w:hAnsi="Arial" w:cs="Arial"/>
          <w:sz w:val="22"/>
          <w:szCs w:val="22"/>
        </w:rPr>
        <w:t>ch</w:t>
      </w:r>
      <w:r w:rsidRPr="00CB4851">
        <w:rPr>
          <w:rFonts w:ascii="Arial" w:eastAsia="Times New Roman" w:hAnsi="Arial" w:cs="Arial"/>
          <w:sz w:val="22"/>
          <w:szCs w:val="22"/>
        </w:rPr>
        <w:t xml:space="preserve"> jednání na pracovní úrovni, výjezdní zasedání, expertní a </w:t>
      </w:r>
      <w:r w:rsidR="1EA4A204" w:rsidRPr="00CB4851">
        <w:rPr>
          <w:rFonts w:ascii="Arial" w:eastAsia="Times New Roman" w:hAnsi="Arial" w:cs="Arial"/>
          <w:sz w:val="22"/>
          <w:szCs w:val="22"/>
        </w:rPr>
        <w:t>ministerské konference a další</w:t>
      </w:r>
      <w:r w:rsidR="14DDE904" w:rsidRPr="00CB4851">
        <w:rPr>
          <w:rFonts w:ascii="Arial" w:eastAsia="Times New Roman" w:hAnsi="Arial" w:cs="Arial"/>
          <w:sz w:val="22"/>
          <w:szCs w:val="22"/>
        </w:rPr>
        <w:t>;</w:t>
      </w:r>
    </w:p>
    <w:p w14:paraId="5EE7667F" w14:textId="0241BF59" w:rsidR="14DDE904" w:rsidRPr="00CB4851" w:rsidRDefault="0A147295" w:rsidP="33F041FB">
      <w:pPr>
        <w:numPr>
          <w:ilvl w:val="0"/>
          <w:numId w:val="31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B4851">
        <w:rPr>
          <w:rFonts w:ascii="Arial" w:eastAsia="Times New Roman" w:hAnsi="Arial" w:cs="Arial"/>
          <w:sz w:val="22"/>
          <w:szCs w:val="22"/>
        </w:rPr>
        <w:t>Finální počet akcí se může změnit na základě současné pandemické situace kolem covid-19 či na dalších požadavcích jednotlivých gestorů akcí.</w:t>
      </w:r>
    </w:p>
    <w:p w14:paraId="2D045A36" w14:textId="47851325" w:rsidR="00AD690E" w:rsidRPr="00CB4851" w:rsidRDefault="2199F916" w:rsidP="5DFE6D34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B4851">
        <w:rPr>
          <w:rFonts w:ascii="Arial" w:eastAsia="Times New Roman" w:hAnsi="Arial" w:cs="Arial"/>
          <w:sz w:val="22"/>
          <w:szCs w:val="22"/>
        </w:rPr>
        <w:t>Materiálem „Indikativní výhled na požadavky n</w:t>
      </w:r>
      <w:r w:rsidR="00CB4851" w:rsidRPr="00CB4851">
        <w:rPr>
          <w:rFonts w:ascii="Arial" w:eastAsia="Times New Roman" w:hAnsi="Arial" w:cs="Arial"/>
          <w:sz w:val="22"/>
          <w:szCs w:val="22"/>
        </w:rPr>
        <w:t>a státní rozpočet, požadavky na </w:t>
      </w:r>
      <w:r w:rsidRPr="00CB4851">
        <w:rPr>
          <w:rFonts w:ascii="Arial" w:eastAsia="Times New Roman" w:hAnsi="Arial" w:cs="Arial"/>
          <w:sz w:val="22"/>
          <w:szCs w:val="22"/>
        </w:rPr>
        <w:t>personální zajištění státní správy, včetně odhadů příslušné systemizace a</w:t>
      </w:r>
      <w:r w:rsidR="1C0D39ED" w:rsidRPr="00CB4851">
        <w:rPr>
          <w:rFonts w:ascii="Arial" w:eastAsia="Times New Roman" w:hAnsi="Arial" w:cs="Arial"/>
          <w:sz w:val="22"/>
          <w:szCs w:val="22"/>
        </w:rPr>
        <w:t> </w:t>
      </w:r>
      <w:r w:rsidRPr="00CB4851">
        <w:rPr>
          <w:rFonts w:ascii="Arial" w:eastAsia="Times New Roman" w:hAnsi="Arial" w:cs="Arial"/>
          <w:sz w:val="22"/>
          <w:szCs w:val="22"/>
        </w:rPr>
        <w:t xml:space="preserve">návrh dalších klíčových potřeb nezbytných pro zajištění přípravy a výkonu </w:t>
      </w:r>
      <w:r w:rsidR="1C0D39ED" w:rsidRPr="00CB4851">
        <w:rPr>
          <w:rFonts w:ascii="Arial" w:eastAsia="Times New Roman" w:hAnsi="Arial" w:cs="Arial"/>
          <w:sz w:val="22"/>
          <w:szCs w:val="22"/>
        </w:rPr>
        <w:t xml:space="preserve">předsednictví České republiky v Radě Evropské unie - </w:t>
      </w:r>
      <w:r w:rsidRPr="00CB4851">
        <w:rPr>
          <w:rFonts w:ascii="Arial" w:eastAsia="Times New Roman" w:hAnsi="Arial" w:cs="Arial"/>
          <w:sz w:val="22"/>
          <w:szCs w:val="22"/>
        </w:rPr>
        <w:t xml:space="preserve">ve smyslu splnění úkolu II. 2 a) usnesení vlády č. 451 z 10. července 2018“ (dále jen Indikativní výhled) byl Úřad vlády ČR jako </w:t>
      </w:r>
      <w:r w:rsidR="74227336" w:rsidRPr="00CB4851">
        <w:rPr>
          <w:rFonts w:ascii="Arial" w:eastAsia="Times New Roman" w:hAnsi="Arial" w:cs="Arial"/>
          <w:sz w:val="22"/>
          <w:szCs w:val="22"/>
        </w:rPr>
        <w:t>c</w:t>
      </w:r>
      <w:r w:rsidRPr="00CB4851">
        <w:rPr>
          <w:rFonts w:ascii="Arial" w:eastAsia="Times New Roman" w:hAnsi="Arial" w:cs="Arial"/>
          <w:sz w:val="22"/>
          <w:szCs w:val="22"/>
        </w:rPr>
        <w:t>entrální koordinátor pověřen zajištěním akreditace účastníků na předsednické akce, které budou udělovány prostřednictvím systému zřízen</w:t>
      </w:r>
      <w:r w:rsidR="74227336" w:rsidRPr="00CB4851">
        <w:rPr>
          <w:rFonts w:ascii="Arial" w:eastAsia="Times New Roman" w:hAnsi="Arial" w:cs="Arial"/>
          <w:sz w:val="22"/>
          <w:szCs w:val="22"/>
        </w:rPr>
        <w:t>ého</w:t>
      </w:r>
      <w:r w:rsidR="0007110C" w:rsidRPr="00CB4851">
        <w:rPr>
          <w:rFonts w:ascii="Arial" w:eastAsia="Times New Roman" w:hAnsi="Arial" w:cs="Arial"/>
          <w:sz w:val="22"/>
          <w:szCs w:val="22"/>
        </w:rPr>
        <w:t xml:space="preserve"> pro </w:t>
      </w:r>
      <w:r w:rsidRPr="00CB4851">
        <w:rPr>
          <w:rFonts w:ascii="Arial" w:eastAsia="Times New Roman" w:hAnsi="Arial" w:cs="Arial"/>
          <w:sz w:val="22"/>
          <w:szCs w:val="22"/>
        </w:rPr>
        <w:t>potřeby předsednictví Č</w:t>
      </w:r>
      <w:r w:rsidR="0D053749" w:rsidRPr="00CB4851">
        <w:rPr>
          <w:rFonts w:ascii="Arial" w:eastAsia="Times New Roman" w:hAnsi="Arial" w:cs="Arial"/>
          <w:sz w:val="22"/>
          <w:szCs w:val="22"/>
        </w:rPr>
        <w:t xml:space="preserve">R v Radě EU v roce 2022. </w:t>
      </w:r>
      <w:r w:rsidRPr="00CB4851">
        <w:rPr>
          <w:rFonts w:ascii="Arial" w:eastAsia="Times New Roman" w:hAnsi="Arial" w:cs="Arial"/>
          <w:sz w:val="22"/>
          <w:szCs w:val="22"/>
        </w:rPr>
        <w:t xml:space="preserve">Ten </w:t>
      </w:r>
      <w:r w:rsidR="0B05A790" w:rsidRPr="00CB4851">
        <w:rPr>
          <w:rFonts w:ascii="Arial" w:eastAsia="Times New Roman" w:hAnsi="Arial" w:cs="Arial"/>
          <w:sz w:val="22"/>
          <w:szCs w:val="22"/>
        </w:rPr>
        <w:t>bude po</w:t>
      </w:r>
      <w:r w:rsidR="384E4DDF" w:rsidRPr="00CB4851">
        <w:rPr>
          <w:rFonts w:ascii="Arial" w:eastAsia="Times New Roman" w:hAnsi="Arial" w:cs="Arial"/>
          <w:sz w:val="22"/>
          <w:szCs w:val="22"/>
        </w:rPr>
        <w:t>d</w:t>
      </w:r>
      <w:r w:rsidR="0007110C" w:rsidRPr="00CB4851">
        <w:rPr>
          <w:rFonts w:ascii="Arial" w:eastAsia="Times New Roman" w:hAnsi="Arial" w:cs="Arial"/>
          <w:sz w:val="22"/>
          <w:szCs w:val="22"/>
        </w:rPr>
        <w:t xml:space="preserve"> administrativní správou a </w:t>
      </w:r>
      <w:r w:rsidR="0B05A790" w:rsidRPr="00CB4851">
        <w:rPr>
          <w:rFonts w:ascii="Arial" w:eastAsia="Times New Roman" w:hAnsi="Arial" w:cs="Arial"/>
          <w:sz w:val="22"/>
          <w:szCs w:val="22"/>
        </w:rPr>
        <w:t>dozorem</w:t>
      </w:r>
      <w:r w:rsidR="26E56A6F" w:rsidRPr="00CB4851">
        <w:rPr>
          <w:rFonts w:ascii="Arial" w:eastAsia="Times New Roman" w:hAnsi="Arial" w:cs="Arial"/>
          <w:sz w:val="22"/>
          <w:szCs w:val="22"/>
        </w:rPr>
        <w:t xml:space="preserve"> </w:t>
      </w:r>
      <w:r w:rsidR="4177EAE2" w:rsidRPr="00CB4851">
        <w:rPr>
          <w:rFonts w:ascii="Arial" w:eastAsia="Times New Roman" w:hAnsi="Arial" w:cs="Arial"/>
          <w:sz w:val="22"/>
          <w:szCs w:val="22"/>
        </w:rPr>
        <w:t>Odboru pro předsednictví</w:t>
      </w:r>
      <w:r w:rsidR="65418374" w:rsidRPr="00CB4851">
        <w:rPr>
          <w:rFonts w:ascii="Arial" w:eastAsia="Times New Roman" w:hAnsi="Arial" w:cs="Arial"/>
          <w:sz w:val="22"/>
          <w:szCs w:val="22"/>
        </w:rPr>
        <w:t xml:space="preserve"> ČR v Radě EU</w:t>
      </w:r>
      <w:r w:rsidR="4177EAE2" w:rsidRPr="00CB4851">
        <w:rPr>
          <w:rFonts w:ascii="Arial" w:eastAsia="Times New Roman" w:hAnsi="Arial" w:cs="Arial"/>
          <w:sz w:val="22"/>
          <w:szCs w:val="22"/>
        </w:rPr>
        <w:t xml:space="preserve"> </w:t>
      </w:r>
      <w:r w:rsidR="26E56A6F" w:rsidRPr="00CB4851">
        <w:rPr>
          <w:rFonts w:ascii="Arial" w:eastAsia="Times New Roman" w:hAnsi="Arial" w:cs="Arial"/>
          <w:sz w:val="22"/>
          <w:szCs w:val="22"/>
        </w:rPr>
        <w:t xml:space="preserve">Sekce pro </w:t>
      </w:r>
      <w:r w:rsidR="3F340D6B" w:rsidRPr="00CB4851">
        <w:rPr>
          <w:rFonts w:ascii="Arial" w:eastAsia="Times New Roman" w:hAnsi="Arial" w:cs="Arial"/>
          <w:sz w:val="22"/>
          <w:szCs w:val="22"/>
        </w:rPr>
        <w:t>evropské záležitosti</w:t>
      </w:r>
      <w:r w:rsidR="26E56A6F" w:rsidRPr="00CB4851">
        <w:rPr>
          <w:rFonts w:ascii="Arial" w:eastAsia="Times New Roman" w:hAnsi="Arial" w:cs="Arial"/>
          <w:sz w:val="22"/>
          <w:szCs w:val="22"/>
        </w:rPr>
        <w:t xml:space="preserve"> Úřadu vlády ČR (dále jen </w:t>
      </w:r>
      <w:r w:rsidR="4177EAE2" w:rsidRPr="00CB4851">
        <w:rPr>
          <w:rFonts w:ascii="Arial" w:eastAsia="Times New Roman" w:hAnsi="Arial" w:cs="Arial"/>
          <w:sz w:val="22"/>
          <w:szCs w:val="22"/>
        </w:rPr>
        <w:t>PRE</w:t>
      </w:r>
      <w:r w:rsidRPr="00CB4851">
        <w:rPr>
          <w:rFonts w:ascii="Arial" w:eastAsia="Times New Roman" w:hAnsi="Arial" w:cs="Arial"/>
          <w:sz w:val="22"/>
          <w:szCs w:val="22"/>
        </w:rPr>
        <w:t xml:space="preserve">), který bude zadavatelem </w:t>
      </w:r>
      <w:r w:rsidR="1EA4A204" w:rsidRPr="00CB4851">
        <w:rPr>
          <w:rFonts w:ascii="Arial" w:eastAsia="Times New Roman" w:hAnsi="Arial" w:cs="Arial"/>
          <w:sz w:val="22"/>
          <w:szCs w:val="22"/>
        </w:rPr>
        <w:t>předmětné veřejné zakázky (VZ).</w:t>
      </w:r>
    </w:p>
    <w:p w14:paraId="0030791C" w14:textId="77777777" w:rsidR="00CB4851" w:rsidRDefault="00CB4851" w:rsidP="003F13F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D82C90C" w14:textId="7A6AEC82" w:rsidR="008007A8" w:rsidRPr="00CB4851" w:rsidRDefault="00425112" w:rsidP="003F13F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b/>
          <w:bCs/>
          <w:sz w:val="22"/>
          <w:szCs w:val="22"/>
        </w:rPr>
        <w:t>V rámci otevřeného výběrového řízení</w:t>
      </w:r>
      <w:r w:rsidR="00D45716" w:rsidRPr="00CB4851">
        <w:rPr>
          <w:rFonts w:ascii="Arial" w:hAnsi="Arial" w:cs="Arial"/>
          <w:b/>
          <w:bCs/>
          <w:sz w:val="22"/>
          <w:szCs w:val="22"/>
        </w:rPr>
        <w:t xml:space="preserve"> poptává</w:t>
      </w:r>
      <w:r w:rsidR="001072D1" w:rsidRPr="00CB4851">
        <w:rPr>
          <w:rFonts w:ascii="Arial" w:hAnsi="Arial" w:cs="Arial"/>
          <w:b/>
          <w:bCs/>
          <w:sz w:val="22"/>
          <w:szCs w:val="22"/>
        </w:rPr>
        <w:t xml:space="preserve"> zadavatel</w:t>
      </w:r>
      <w:r w:rsidR="00D45716" w:rsidRPr="00CB4851">
        <w:rPr>
          <w:rFonts w:ascii="Arial" w:hAnsi="Arial" w:cs="Arial"/>
          <w:b/>
          <w:bCs/>
          <w:sz w:val="22"/>
          <w:szCs w:val="22"/>
        </w:rPr>
        <w:t xml:space="preserve"> </w:t>
      </w:r>
      <w:r w:rsidR="00D45716" w:rsidRPr="00CB4851">
        <w:rPr>
          <w:rFonts w:ascii="Arial" w:hAnsi="Arial" w:cs="Arial"/>
          <w:b/>
          <w:bCs/>
          <w:sz w:val="22"/>
          <w:szCs w:val="22"/>
          <w:u w:val="single"/>
        </w:rPr>
        <w:t xml:space="preserve">softwarové </w:t>
      </w:r>
      <w:r w:rsidRPr="00CB4851">
        <w:rPr>
          <w:rFonts w:ascii="Arial" w:hAnsi="Arial" w:cs="Arial"/>
          <w:b/>
          <w:bCs/>
          <w:sz w:val="22"/>
          <w:szCs w:val="22"/>
          <w:u w:val="single"/>
        </w:rPr>
        <w:t xml:space="preserve">a hardwarové </w:t>
      </w:r>
      <w:r w:rsidR="00D45716" w:rsidRPr="00CB4851">
        <w:rPr>
          <w:rFonts w:ascii="Arial" w:hAnsi="Arial" w:cs="Arial"/>
          <w:b/>
          <w:bCs/>
          <w:sz w:val="22"/>
          <w:szCs w:val="22"/>
          <w:u w:val="single"/>
        </w:rPr>
        <w:t>řešení</w:t>
      </w:r>
      <w:r w:rsidR="00D45716" w:rsidRPr="00CB4851">
        <w:rPr>
          <w:rFonts w:ascii="Arial" w:hAnsi="Arial" w:cs="Arial"/>
          <w:b/>
          <w:bCs/>
          <w:sz w:val="22"/>
          <w:szCs w:val="22"/>
        </w:rPr>
        <w:t xml:space="preserve"> akreditačního systému</w:t>
      </w:r>
      <w:r w:rsidR="003C2B21" w:rsidRPr="00CB4851">
        <w:rPr>
          <w:rFonts w:ascii="Arial" w:hAnsi="Arial" w:cs="Arial"/>
          <w:b/>
          <w:bCs/>
          <w:sz w:val="22"/>
          <w:szCs w:val="22"/>
        </w:rPr>
        <w:t xml:space="preserve"> vč. </w:t>
      </w:r>
      <w:r w:rsidR="00B43F7C" w:rsidRPr="00CB4851">
        <w:rPr>
          <w:rFonts w:ascii="Arial" w:hAnsi="Arial" w:cs="Arial"/>
          <w:b/>
          <w:bCs/>
          <w:sz w:val="22"/>
          <w:szCs w:val="22"/>
        </w:rPr>
        <w:t xml:space="preserve">zabezpečeného </w:t>
      </w:r>
      <w:r w:rsidR="003C2B21" w:rsidRPr="00CB4851">
        <w:rPr>
          <w:rFonts w:ascii="Arial" w:hAnsi="Arial" w:cs="Arial"/>
          <w:b/>
          <w:bCs/>
          <w:sz w:val="22"/>
          <w:szCs w:val="22"/>
        </w:rPr>
        <w:t>hostingu</w:t>
      </w:r>
      <w:r w:rsidR="00150F4E" w:rsidRPr="00CB4851">
        <w:rPr>
          <w:rFonts w:ascii="Arial" w:hAnsi="Arial" w:cs="Arial"/>
          <w:b/>
          <w:bCs/>
          <w:sz w:val="22"/>
          <w:szCs w:val="22"/>
        </w:rPr>
        <w:t>.</w:t>
      </w:r>
    </w:p>
    <w:p w14:paraId="05A98EEC" w14:textId="77777777" w:rsidR="00CB4851" w:rsidRDefault="00CB4851" w:rsidP="00425112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</w:p>
    <w:p w14:paraId="5D6793F8" w14:textId="7F6FF8D2" w:rsidR="00A66EFD" w:rsidRPr="00CB4851" w:rsidRDefault="00A55EC1" w:rsidP="004251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sz w:val="22"/>
          <w:szCs w:val="22"/>
          <w:u w:val="single"/>
        </w:rPr>
        <w:t>Softwarové řešení</w:t>
      </w:r>
      <w:r w:rsidRPr="00CB4851">
        <w:rPr>
          <w:rFonts w:ascii="Arial" w:hAnsi="Arial" w:cs="Arial"/>
          <w:sz w:val="22"/>
          <w:szCs w:val="22"/>
        </w:rPr>
        <w:t xml:space="preserve"> akreditačního systému bude spočívat v řadě interaktivních databází s širokými možnostmi variabilního zpracování dat a</w:t>
      </w:r>
      <w:r w:rsidR="00944DE0" w:rsidRPr="00CB4851">
        <w:rPr>
          <w:rFonts w:ascii="Arial" w:hAnsi="Arial" w:cs="Arial"/>
          <w:sz w:val="22"/>
          <w:szCs w:val="22"/>
        </w:rPr>
        <w:t> </w:t>
      </w:r>
      <w:r w:rsidR="00B8623B" w:rsidRPr="00CB4851">
        <w:rPr>
          <w:rFonts w:ascii="Arial" w:hAnsi="Arial" w:cs="Arial"/>
          <w:sz w:val="22"/>
          <w:szCs w:val="22"/>
        </w:rPr>
        <w:t>hlavními</w:t>
      </w:r>
      <w:r w:rsidRPr="00CB4851">
        <w:rPr>
          <w:rFonts w:ascii="Arial" w:hAnsi="Arial" w:cs="Arial"/>
          <w:sz w:val="22"/>
          <w:szCs w:val="22"/>
        </w:rPr>
        <w:t xml:space="preserve"> výstupy</w:t>
      </w:r>
      <w:r w:rsidR="00D45716" w:rsidRPr="00CB4851">
        <w:rPr>
          <w:rFonts w:ascii="Arial" w:hAnsi="Arial" w:cs="Arial"/>
          <w:sz w:val="22"/>
          <w:szCs w:val="22"/>
        </w:rPr>
        <w:t xml:space="preserve"> </w:t>
      </w:r>
      <w:r w:rsidRPr="00CB4851">
        <w:rPr>
          <w:rFonts w:ascii="Arial" w:hAnsi="Arial" w:cs="Arial"/>
          <w:sz w:val="22"/>
          <w:szCs w:val="22"/>
        </w:rPr>
        <w:t xml:space="preserve">ve formě </w:t>
      </w:r>
      <w:r w:rsidR="00B8623B" w:rsidRPr="00CB4851">
        <w:rPr>
          <w:rFonts w:ascii="Arial" w:hAnsi="Arial" w:cs="Arial"/>
          <w:sz w:val="22"/>
          <w:szCs w:val="22"/>
        </w:rPr>
        <w:t>akreditačních</w:t>
      </w:r>
      <w:r w:rsidR="00745E83" w:rsidRPr="00CB4851">
        <w:rPr>
          <w:rFonts w:ascii="Arial" w:hAnsi="Arial" w:cs="Arial"/>
          <w:sz w:val="22"/>
          <w:szCs w:val="22"/>
        </w:rPr>
        <w:t xml:space="preserve"> </w:t>
      </w:r>
      <w:r w:rsidR="00745E83" w:rsidRPr="00CB4851">
        <w:rPr>
          <w:rFonts w:ascii="Arial" w:hAnsi="Arial" w:cs="Arial"/>
          <w:sz w:val="22"/>
          <w:szCs w:val="22"/>
        </w:rPr>
        <w:lastRenderedPageBreak/>
        <w:t>jmenovek</w:t>
      </w:r>
      <w:r w:rsidR="00FD39C5" w:rsidRPr="00CB4851">
        <w:rPr>
          <w:rFonts w:ascii="Arial" w:hAnsi="Arial" w:cs="Arial"/>
          <w:sz w:val="22"/>
          <w:szCs w:val="22"/>
        </w:rPr>
        <w:t xml:space="preserve"> (dále taktéž badgů)</w:t>
      </w:r>
      <w:r w:rsidR="00C053F8" w:rsidRPr="00CB4851">
        <w:rPr>
          <w:rFonts w:ascii="Arial" w:hAnsi="Arial" w:cs="Arial"/>
          <w:sz w:val="22"/>
          <w:szCs w:val="22"/>
        </w:rPr>
        <w:t>, jmenovek na stůl</w:t>
      </w:r>
      <w:r w:rsidR="00425112" w:rsidRPr="00CB4851">
        <w:rPr>
          <w:rFonts w:ascii="Arial" w:hAnsi="Arial" w:cs="Arial"/>
          <w:sz w:val="22"/>
          <w:szCs w:val="22"/>
        </w:rPr>
        <w:t xml:space="preserve"> a</w:t>
      </w:r>
      <w:r w:rsidRPr="00CB4851">
        <w:rPr>
          <w:rFonts w:ascii="Arial" w:hAnsi="Arial" w:cs="Arial"/>
          <w:sz w:val="22"/>
          <w:szCs w:val="22"/>
        </w:rPr>
        <w:t xml:space="preserve"> </w:t>
      </w:r>
      <w:r w:rsidR="0070726A" w:rsidRPr="00CB4851">
        <w:rPr>
          <w:rFonts w:ascii="Arial" w:hAnsi="Arial" w:cs="Arial"/>
          <w:sz w:val="22"/>
          <w:szCs w:val="22"/>
        </w:rPr>
        <w:t xml:space="preserve">akreditačních </w:t>
      </w:r>
      <w:r w:rsidRPr="00CB4851">
        <w:rPr>
          <w:rFonts w:ascii="Arial" w:hAnsi="Arial" w:cs="Arial"/>
          <w:sz w:val="22"/>
          <w:szCs w:val="22"/>
        </w:rPr>
        <w:t>karet</w:t>
      </w:r>
      <w:r w:rsidR="00FD39C5" w:rsidRPr="00CB4851">
        <w:rPr>
          <w:rFonts w:ascii="Arial" w:hAnsi="Arial" w:cs="Arial"/>
          <w:sz w:val="22"/>
          <w:szCs w:val="22"/>
        </w:rPr>
        <w:t xml:space="preserve"> pro povolení k vjezdu předsednické flotile vozů</w:t>
      </w:r>
      <w:r w:rsidR="008F3F32" w:rsidRPr="00CB4851">
        <w:rPr>
          <w:rFonts w:ascii="Arial" w:hAnsi="Arial" w:cs="Arial"/>
          <w:sz w:val="22"/>
          <w:szCs w:val="22"/>
        </w:rPr>
        <w:t>.</w:t>
      </w:r>
    </w:p>
    <w:p w14:paraId="69A47D4A" w14:textId="20718C9B" w:rsidR="005B5544" w:rsidRPr="00CB4851" w:rsidRDefault="00A66EFD" w:rsidP="008007A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sz w:val="22"/>
          <w:szCs w:val="22"/>
        </w:rPr>
        <w:t>Softwarové řešení akreditačního systému musí zahrnovat veškeré prvky nutné pro ce</w:t>
      </w:r>
      <w:r w:rsidR="00944DE0" w:rsidRPr="00CB4851">
        <w:rPr>
          <w:rFonts w:ascii="Arial" w:hAnsi="Arial" w:cs="Arial"/>
          <w:sz w:val="22"/>
          <w:szCs w:val="22"/>
        </w:rPr>
        <w:t>lý proces akreditace delegátů a </w:t>
      </w:r>
      <w:r w:rsidRPr="00CB4851">
        <w:rPr>
          <w:rFonts w:ascii="Arial" w:hAnsi="Arial" w:cs="Arial"/>
          <w:sz w:val="22"/>
          <w:szCs w:val="22"/>
        </w:rPr>
        <w:t>ostatních účastníků zasedání (</w:t>
      </w:r>
      <w:r w:rsidR="0070726A" w:rsidRPr="00CB4851">
        <w:rPr>
          <w:rFonts w:ascii="Arial" w:hAnsi="Arial" w:cs="Arial"/>
          <w:sz w:val="22"/>
          <w:szCs w:val="22"/>
        </w:rPr>
        <w:t xml:space="preserve">souhrnně „účastníci“: </w:t>
      </w:r>
      <w:r w:rsidR="00944DE0" w:rsidRPr="00CB4851">
        <w:rPr>
          <w:rFonts w:ascii="Arial" w:hAnsi="Arial" w:cs="Arial"/>
          <w:sz w:val="22"/>
          <w:szCs w:val="22"/>
        </w:rPr>
        <w:t xml:space="preserve">tj. vedoucí </w:t>
      </w:r>
      <w:r w:rsidR="00944DE0" w:rsidRPr="00CB4851">
        <w:rPr>
          <w:rFonts w:ascii="Arial" w:eastAsia="Times New Roman" w:hAnsi="Arial" w:cs="Arial"/>
          <w:sz w:val="22"/>
          <w:szCs w:val="22"/>
        </w:rPr>
        <w:t>a </w:t>
      </w:r>
      <w:r w:rsidRPr="00CB4851">
        <w:rPr>
          <w:rFonts w:ascii="Arial" w:eastAsia="Times New Roman" w:hAnsi="Arial" w:cs="Arial"/>
          <w:sz w:val="22"/>
          <w:szCs w:val="22"/>
        </w:rPr>
        <w:t>člen</w:t>
      </w:r>
      <w:r w:rsidR="57616813" w:rsidRPr="00CB4851">
        <w:rPr>
          <w:rFonts w:ascii="Arial" w:eastAsia="Times New Roman" w:hAnsi="Arial" w:cs="Arial"/>
          <w:sz w:val="22"/>
          <w:szCs w:val="22"/>
        </w:rPr>
        <w:t>ové</w:t>
      </w:r>
      <w:r w:rsidRPr="00CB4851">
        <w:rPr>
          <w:rFonts w:ascii="Arial" w:eastAsia="Times New Roman" w:hAnsi="Arial" w:cs="Arial"/>
          <w:sz w:val="22"/>
          <w:szCs w:val="22"/>
        </w:rPr>
        <w:t xml:space="preserve"> delegací</w:t>
      </w:r>
      <w:r w:rsidRPr="00CB4851">
        <w:rPr>
          <w:rFonts w:ascii="Arial" w:hAnsi="Arial" w:cs="Arial"/>
          <w:sz w:val="22"/>
          <w:szCs w:val="22"/>
        </w:rPr>
        <w:t xml:space="preserve">, </w:t>
      </w:r>
      <w:r w:rsidR="00891051" w:rsidRPr="00CB4851">
        <w:rPr>
          <w:rFonts w:ascii="Arial" w:hAnsi="Arial" w:cs="Arial"/>
          <w:sz w:val="22"/>
          <w:szCs w:val="22"/>
        </w:rPr>
        <w:t>organizáto</w:t>
      </w:r>
      <w:r w:rsidR="6B0C25F0" w:rsidRPr="00CB4851">
        <w:rPr>
          <w:rFonts w:ascii="Arial" w:hAnsi="Arial" w:cs="Arial"/>
          <w:sz w:val="22"/>
          <w:szCs w:val="22"/>
        </w:rPr>
        <w:t>ři</w:t>
      </w:r>
      <w:r w:rsidR="00891051" w:rsidRPr="00CB4851">
        <w:rPr>
          <w:rFonts w:ascii="Arial" w:hAnsi="Arial" w:cs="Arial"/>
          <w:sz w:val="22"/>
          <w:szCs w:val="22"/>
        </w:rPr>
        <w:t xml:space="preserve"> PRE, </w:t>
      </w:r>
      <w:r w:rsidRPr="00CB4851">
        <w:rPr>
          <w:rFonts w:ascii="Arial" w:hAnsi="Arial" w:cs="Arial"/>
          <w:sz w:val="22"/>
          <w:szCs w:val="22"/>
        </w:rPr>
        <w:t>zástupc</w:t>
      </w:r>
      <w:r w:rsidR="7C473E02" w:rsidRPr="00CB4851">
        <w:rPr>
          <w:rFonts w:ascii="Arial" w:hAnsi="Arial" w:cs="Arial"/>
          <w:sz w:val="22"/>
          <w:szCs w:val="22"/>
        </w:rPr>
        <w:t>i</w:t>
      </w:r>
      <w:r w:rsidRPr="00CB4851">
        <w:rPr>
          <w:rFonts w:ascii="Arial" w:hAnsi="Arial" w:cs="Arial"/>
          <w:sz w:val="22"/>
          <w:szCs w:val="22"/>
        </w:rPr>
        <w:t xml:space="preserve"> médií</w:t>
      </w:r>
      <w:r w:rsidR="0070726A" w:rsidRPr="00CB4851">
        <w:rPr>
          <w:rFonts w:ascii="Arial" w:hAnsi="Arial" w:cs="Arial"/>
          <w:sz w:val="22"/>
          <w:szCs w:val="22"/>
        </w:rPr>
        <w:t xml:space="preserve">, </w:t>
      </w:r>
      <w:r w:rsidRPr="00CB4851">
        <w:rPr>
          <w:rFonts w:ascii="Arial" w:hAnsi="Arial" w:cs="Arial"/>
          <w:sz w:val="22"/>
          <w:szCs w:val="22"/>
        </w:rPr>
        <w:t>obslužn</w:t>
      </w:r>
      <w:r w:rsidR="65729E01" w:rsidRPr="00CB4851">
        <w:rPr>
          <w:rFonts w:ascii="Arial" w:hAnsi="Arial" w:cs="Arial"/>
          <w:sz w:val="22"/>
          <w:szCs w:val="22"/>
        </w:rPr>
        <w:t>ý</w:t>
      </w:r>
      <w:r w:rsidRPr="00CB4851">
        <w:rPr>
          <w:rFonts w:ascii="Arial" w:hAnsi="Arial" w:cs="Arial"/>
          <w:sz w:val="22"/>
          <w:szCs w:val="22"/>
        </w:rPr>
        <w:t xml:space="preserve"> personál /řidiči, ochranka, liaison officers, tlumočníci, </w:t>
      </w:r>
      <w:r w:rsidR="006573E8" w:rsidRPr="00CB4851">
        <w:rPr>
          <w:rFonts w:ascii="Arial" w:hAnsi="Arial" w:cs="Arial"/>
          <w:sz w:val="22"/>
          <w:szCs w:val="22"/>
        </w:rPr>
        <w:t xml:space="preserve">hostesky, šatnářky, </w:t>
      </w:r>
      <w:r w:rsidRPr="00CB4851">
        <w:rPr>
          <w:rFonts w:ascii="Arial" w:hAnsi="Arial" w:cs="Arial"/>
          <w:sz w:val="22"/>
          <w:szCs w:val="22"/>
        </w:rPr>
        <w:t>technický personál apod./) a</w:t>
      </w:r>
      <w:r w:rsidR="00944DE0" w:rsidRPr="00CB4851">
        <w:rPr>
          <w:rFonts w:ascii="Arial" w:hAnsi="Arial" w:cs="Arial"/>
          <w:sz w:val="22"/>
          <w:szCs w:val="22"/>
        </w:rPr>
        <w:t> </w:t>
      </w:r>
      <w:r w:rsidRPr="00CB4851">
        <w:rPr>
          <w:rFonts w:ascii="Arial" w:hAnsi="Arial" w:cs="Arial"/>
          <w:sz w:val="22"/>
          <w:szCs w:val="22"/>
        </w:rPr>
        <w:t>pro celý proces související</w:t>
      </w:r>
      <w:r w:rsidR="5CD716BB" w:rsidRPr="00CB4851">
        <w:rPr>
          <w:rFonts w:ascii="Arial" w:hAnsi="Arial" w:cs="Arial"/>
          <w:sz w:val="22"/>
          <w:szCs w:val="22"/>
        </w:rPr>
        <w:t xml:space="preserve"> </w:t>
      </w:r>
      <w:r w:rsidRPr="00CB4851">
        <w:rPr>
          <w:rFonts w:ascii="Arial" w:hAnsi="Arial" w:cs="Arial"/>
          <w:sz w:val="22"/>
          <w:szCs w:val="22"/>
        </w:rPr>
        <w:t>s o</w:t>
      </w:r>
      <w:r w:rsidR="00944DE0" w:rsidRPr="00CB4851">
        <w:rPr>
          <w:rFonts w:ascii="Arial" w:hAnsi="Arial" w:cs="Arial"/>
          <w:sz w:val="22"/>
          <w:szCs w:val="22"/>
        </w:rPr>
        <w:t>rganizačním a </w:t>
      </w:r>
      <w:r w:rsidRPr="00CB4851">
        <w:rPr>
          <w:rFonts w:ascii="Arial" w:hAnsi="Arial" w:cs="Arial"/>
          <w:sz w:val="22"/>
          <w:szCs w:val="22"/>
        </w:rPr>
        <w:t xml:space="preserve">logistickým zajištěním zasedání (tj. logistika přepravy delegátů pomocí oficiálních konvojů, </w:t>
      </w:r>
      <w:r w:rsidR="006573E8" w:rsidRPr="00CB4851">
        <w:rPr>
          <w:rFonts w:ascii="Arial" w:hAnsi="Arial" w:cs="Arial"/>
          <w:sz w:val="22"/>
          <w:szCs w:val="22"/>
        </w:rPr>
        <w:t xml:space="preserve">místo ubytování delegátů, </w:t>
      </w:r>
      <w:r w:rsidRPr="00CB4851">
        <w:rPr>
          <w:rFonts w:ascii="Arial" w:hAnsi="Arial" w:cs="Arial"/>
          <w:sz w:val="22"/>
          <w:szCs w:val="22"/>
        </w:rPr>
        <w:t>zajištění cateringu, přehled doprovodného programu zasedání, apod.).</w:t>
      </w:r>
      <w:r w:rsidR="00C2093D" w:rsidRPr="00CB4851">
        <w:rPr>
          <w:rFonts w:ascii="Arial" w:hAnsi="Arial" w:cs="Arial"/>
          <w:sz w:val="22"/>
          <w:szCs w:val="22"/>
        </w:rPr>
        <w:t xml:space="preserve"> </w:t>
      </w:r>
      <w:r w:rsidR="001B4E8B" w:rsidRPr="00CB4851">
        <w:rPr>
          <w:rFonts w:ascii="Arial" w:hAnsi="Arial" w:cs="Arial"/>
          <w:sz w:val="22"/>
          <w:szCs w:val="22"/>
        </w:rPr>
        <w:t>Akreditační systém musí být schopen operativního a fle</w:t>
      </w:r>
      <w:r w:rsidR="00944DE0" w:rsidRPr="00CB4851">
        <w:rPr>
          <w:rFonts w:ascii="Arial" w:hAnsi="Arial" w:cs="Arial"/>
          <w:sz w:val="22"/>
          <w:szCs w:val="22"/>
        </w:rPr>
        <w:t>xibilního nastavení a </w:t>
      </w:r>
      <w:r w:rsidR="001B4E8B" w:rsidRPr="00CB4851">
        <w:rPr>
          <w:rFonts w:ascii="Arial" w:hAnsi="Arial" w:cs="Arial"/>
          <w:sz w:val="22"/>
          <w:szCs w:val="22"/>
        </w:rPr>
        <w:t>parametrizace.</w:t>
      </w:r>
      <w:r w:rsidR="008C1DEE" w:rsidRPr="00CB4851">
        <w:rPr>
          <w:rFonts w:ascii="Arial" w:hAnsi="Arial" w:cs="Arial"/>
          <w:sz w:val="22"/>
          <w:szCs w:val="22"/>
        </w:rPr>
        <w:t xml:space="preserve"> Následující diagramy představují, co zadavatel rozumí procesem akreditace delegátů a ostatních účastníků zasedání a procesem související</w:t>
      </w:r>
      <w:r w:rsidR="007E73BF" w:rsidRPr="00CB4851">
        <w:rPr>
          <w:rFonts w:ascii="Arial" w:hAnsi="Arial" w:cs="Arial"/>
          <w:sz w:val="22"/>
          <w:szCs w:val="22"/>
        </w:rPr>
        <w:t>m</w:t>
      </w:r>
      <w:r w:rsidR="008C1DEE" w:rsidRPr="00CB4851">
        <w:rPr>
          <w:rFonts w:ascii="Arial" w:hAnsi="Arial" w:cs="Arial"/>
          <w:sz w:val="22"/>
          <w:szCs w:val="22"/>
        </w:rPr>
        <w:t xml:space="preserve"> s organizačním a logistickým zajištění zasedání:</w:t>
      </w:r>
    </w:p>
    <w:p w14:paraId="666764CF" w14:textId="77777777" w:rsidR="005B5544" w:rsidRPr="00CB4851" w:rsidRDefault="005B5544" w:rsidP="008007A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7934CBE" w14:textId="77777777" w:rsidR="005B5544" w:rsidRPr="00CB4851" w:rsidRDefault="005B5544" w:rsidP="00125DE4">
      <w:pPr>
        <w:pStyle w:val="Titulek"/>
        <w:keepNext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sz w:val="22"/>
          <w:szCs w:val="22"/>
        </w:rPr>
        <w:t xml:space="preserve">Diagram </w:t>
      </w:r>
      <w:r w:rsidRPr="00CB4851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/>
      </w:r>
      <w:r w:rsidRPr="00CB4851">
        <w:rPr>
          <w:rFonts w:ascii="Arial" w:hAnsi="Arial" w:cs="Arial"/>
          <w:sz w:val="22"/>
          <w:szCs w:val="22"/>
        </w:rPr>
        <w:instrText>SEQ Diagram \* ARABIC</w:instrText>
      </w:r>
      <w:r w:rsidRPr="00CB4851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 w:rsidR="00EB432C" w:rsidRPr="00CB4851">
        <w:rPr>
          <w:rFonts w:ascii="Arial" w:hAnsi="Arial" w:cs="Arial"/>
          <w:noProof/>
          <w:sz w:val="22"/>
          <w:szCs w:val="22"/>
        </w:rPr>
        <w:t>1</w:t>
      </w:r>
      <w:r w:rsidRPr="00CB4851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  <w:r w:rsidRPr="00CB4851">
        <w:rPr>
          <w:rFonts w:ascii="Arial" w:hAnsi="Arial" w:cs="Arial"/>
          <w:sz w:val="22"/>
          <w:szCs w:val="22"/>
        </w:rPr>
        <w:t>: Proces akreditace účastníků jednání</w:t>
      </w:r>
    </w:p>
    <w:p w14:paraId="58F3CBF2" w14:textId="0BB2365A" w:rsidR="007F245B" w:rsidRPr="00CB4851" w:rsidRDefault="00BD78B6" w:rsidP="005B55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noProof/>
          <w:color w:val="2B579A"/>
          <w:shd w:val="clear" w:color="auto" w:fill="E6E6E6"/>
          <w:lang w:eastAsia="cs-CZ"/>
        </w:rPr>
        <w:drawing>
          <wp:inline distT="0" distB="0" distL="0" distR="0" wp14:anchorId="7C225DB4" wp14:editId="45D546D6">
            <wp:extent cx="5763260" cy="1485900"/>
            <wp:effectExtent l="19050" t="0" r="2794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1284B733" w:rsidRPr="00CB4851">
        <w:rPr>
          <w:rFonts w:ascii="Arial" w:hAnsi="Arial" w:cs="Arial"/>
          <w:sz w:val="22"/>
          <w:szCs w:val="22"/>
        </w:rPr>
        <w:t>V prvním kroku celého procesu akreditace účastníků jednání proběhne založení určité akce jeho gestorem (hlavním administrátorem gestora či jeho alternátem) vyplněním kmenových údajů jednání dle bodu 2.2.1</w:t>
      </w:r>
      <w:r w:rsidR="0EF73F6F" w:rsidRPr="00CB4851">
        <w:rPr>
          <w:rFonts w:ascii="Arial" w:hAnsi="Arial" w:cs="Arial"/>
          <w:sz w:val="22"/>
          <w:szCs w:val="22"/>
        </w:rPr>
        <w:t xml:space="preserve"> tohoto dokumentu</w:t>
      </w:r>
      <w:r w:rsidR="1284B733" w:rsidRPr="00CB4851">
        <w:rPr>
          <w:rFonts w:ascii="Arial" w:hAnsi="Arial" w:cs="Arial"/>
          <w:sz w:val="22"/>
          <w:szCs w:val="22"/>
        </w:rPr>
        <w:t>.</w:t>
      </w:r>
      <w:r w:rsidR="6015413A" w:rsidRPr="790E63F9">
        <w:rPr>
          <w:rFonts w:ascii="Arial" w:hAnsi="Arial" w:cs="Arial"/>
          <w:sz w:val="22"/>
          <w:szCs w:val="22"/>
        </w:rPr>
        <w:t xml:space="preserve"> Administrátor gestora akce v tomto kroku též určí, v jakých rolích se budou moci účastníci akce na danou akci akreditovat (administrátor gestora akce vybere z návrhu rolí dle bodu 2.4 této specifikace).</w:t>
      </w:r>
    </w:p>
    <w:p w14:paraId="1BE3E23A" w14:textId="37D75A12" w:rsidR="007F245B" w:rsidRPr="00CB4851" w:rsidRDefault="004366B6" w:rsidP="005B55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sz w:val="22"/>
          <w:szCs w:val="22"/>
        </w:rPr>
        <w:t>Po založení karty akce bude gestor akce schopen vygenerovat odkaz</w:t>
      </w:r>
      <w:r w:rsidR="007F245B" w:rsidRPr="00CB4851">
        <w:rPr>
          <w:rFonts w:ascii="Arial" w:hAnsi="Arial" w:cs="Arial"/>
          <w:sz w:val="22"/>
          <w:szCs w:val="22"/>
        </w:rPr>
        <w:t xml:space="preserve"> na úvodní registrační stránku akreditačního systému</w:t>
      </w:r>
      <w:r w:rsidRPr="00CB4851">
        <w:rPr>
          <w:rFonts w:ascii="Arial" w:hAnsi="Arial" w:cs="Arial"/>
          <w:sz w:val="22"/>
          <w:szCs w:val="22"/>
        </w:rPr>
        <w:t xml:space="preserve">, který bude </w:t>
      </w:r>
      <w:r w:rsidR="0CBF2859" w:rsidRPr="00CB4851">
        <w:rPr>
          <w:rFonts w:ascii="Arial" w:hAnsi="Arial" w:cs="Arial"/>
          <w:sz w:val="22"/>
          <w:szCs w:val="22"/>
        </w:rPr>
        <w:t>možné</w:t>
      </w:r>
      <w:r w:rsidR="00B17F50" w:rsidRPr="00CB4851">
        <w:rPr>
          <w:rFonts w:ascii="Arial" w:hAnsi="Arial" w:cs="Arial"/>
          <w:sz w:val="22"/>
          <w:szCs w:val="22"/>
        </w:rPr>
        <w:t xml:space="preserve"> společně s pozvánkou</w:t>
      </w:r>
      <w:r w:rsidRPr="00CB4851">
        <w:rPr>
          <w:rFonts w:ascii="Arial" w:hAnsi="Arial" w:cs="Arial"/>
          <w:sz w:val="22"/>
          <w:szCs w:val="22"/>
        </w:rPr>
        <w:t xml:space="preserve"> v kroku 2</w:t>
      </w:r>
      <w:r w:rsidR="40313F5D" w:rsidRPr="00CB4851">
        <w:rPr>
          <w:rFonts w:ascii="Arial" w:hAnsi="Arial" w:cs="Arial"/>
          <w:sz w:val="22"/>
          <w:szCs w:val="22"/>
        </w:rPr>
        <w:t xml:space="preserve"> výše uvedeného diagramu</w:t>
      </w:r>
      <w:r w:rsidRPr="00CB4851">
        <w:rPr>
          <w:rFonts w:ascii="Arial" w:hAnsi="Arial" w:cs="Arial"/>
          <w:sz w:val="22"/>
          <w:szCs w:val="22"/>
        </w:rPr>
        <w:t xml:space="preserve"> odeslat směrem k delegátům či dalším účastníkům akce</w:t>
      </w:r>
      <w:r w:rsidR="00433E96">
        <w:rPr>
          <w:rFonts w:ascii="Arial" w:hAnsi="Arial" w:cs="Arial"/>
          <w:sz w:val="22"/>
          <w:szCs w:val="22"/>
        </w:rPr>
        <w:t>. Odkaz na </w:t>
      </w:r>
      <w:r w:rsidR="007F245B" w:rsidRPr="00CB4851">
        <w:rPr>
          <w:rFonts w:ascii="Arial" w:hAnsi="Arial" w:cs="Arial"/>
          <w:sz w:val="22"/>
          <w:szCs w:val="22"/>
        </w:rPr>
        <w:t>úvodní registrační stránku akreditačního systému bude možné umístit např. i na oficiální webovou stránku českého předsednictví.</w:t>
      </w:r>
    </w:p>
    <w:p w14:paraId="106A8059" w14:textId="4B14899B" w:rsidR="005B5544" w:rsidRPr="00CB4851" w:rsidRDefault="75598C2C" w:rsidP="470B87EA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B4851">
        <w:rPr>
          <w:rFonts w:ascii="Arial" w:hAnsi="Arial" w:cs="Arial"/>
          <w:sz w:val="22"/>
          <w:szCs w:val="22"/>
        </w:rPr>
        <w:t>Po obdržení pozvánky se budou moci účastníci jednání zaregistrovat do akreditačního systému vložením předem definovaných údajů dle bodu 2.2.3. tohoto dokumentu.</w:t>
      </w:r>
      <w:r w:rsidRPr="00CB4851">
        <w:rPr>
          <w:rFonts w:ascii="Arial" w:eastAsia="Times New Roman" w:hAnsi="Arial" w:cs="Arial"/>
          <w:sz w:val="22"/>
          <w:szCs w:val="22"/>
        </w:rPr>
        <w:t xml:space="preserve"> Definované údaje se liší pro delegáty jednání a účastn</w:t>
      </w:r>
      <w:r w:rsidR="0BEC1930" w:rsidRPr="00CB4851">
        <w:rPr>
          <w:rFonts w:ascii="Arial" w:eastAsia="Times New Roman" w:hAnsi="Arial" w:cs="Arial"/>
          <w:sz w:val="22"/>
          <w:szCs w:val="22"/>
        </w:rPr>
        <w:t>íky, kteří mohou být prověřováni</w:t>
      </w:r>
      <w:r w:rsidRPr="00CB4851">
        <w:rPr>
          <w:rFonts w:ascii="Arial" w:eastAsia="Times New Roman" w:hAnsi="Arial" w:cs="Arial"/>
          <w:sz w:val="22"/>
          <w:szCs w:val="22"/>
        </w:rPr>
        <w:t xml:space="preserve"> dle bodu 2.2.4. tohoto dokumentu.</w:t>
      </w:r>
      <w:r w:rsidR="23367B53" w:rsidRPr="00CB4851">
        <w:rPr>
          <w:rFonts w:ascii="Arial" w:eastAsia="Times New Roman" w:hAnsi="Arial" w:cs="Arial"/>
          <w:sz w:val="22"/>
          <w:szCs w:val="22"/>
        </w:rPr>
        <w:t xml:space="preserve"> Po úspěšné registraci účastníků jednán</w:t>
      </w:r>
      <w:r w:rsidR="0BEC1930" w:rsidRPr="00CB4851">
        <w:rPr>
          <w:rFonts w:ascii="Arial" w:eastAsia="Times New Roman" w:hAnsi="Arial" w:cs="Arial"/>
          <w:sz w:val="22"/>
          <w:szCs w:val="22"/>
        </w:rPr>
        <w:t>í do systému budou</w:t>
      </w:r>
      <w:r w:rsidR="5C995BDD" w:rsidRPr="00CB4851">
        <w:rPr>
          <w:rFonts w:ascii="Arial" w:eastAsia="Times New Roman" w:hAnsi="Arial" w:cs="Arial"/>
          <w:sz w:val="22"/>
          <w:szCs w:val="22"/>
        </w:rPr>
        <w:t xml:space="preserve"> mo</w:t>
      </w:r>
      <w:r w:rsidR="0BEC1930" w:rsidRPr="00CB4851">
        <w:rPr>
          <w:rFonts w:ascii="Arial" w:eastAsia="Times New Roman" w:hAnsi="Arial" w:cs="Arial"/>
          <w:sz w:val="22"/>
          <w:szCs w:val="22"/>
        </w:rPr>
        <w:t>ci</w:t>
      </w:r>
      <w:r w:rsidR="5C995BDD" w:rsidRPr="00CB4851">
        <w:rPr>
          <w:rFonts w:ascii="Arial" w:eastAsia="Times New Roman" w:hAnsi="Arial" w:cs="Arial"/>
          <w:sz w:val="22"/>
          <w:szCs w:val="22"/>
        </w:rPr>
        <w:t xml:space="preserve"> žádat o </w:t>
      </w:r>
      <w:r w:rsidR="23367B53" w:rsidRPr="00CB4851">
        <w:rPr>
          <w:rFonts w:ascii="Arial" w:eastAsia="Times New Roman" w:hAnsi="Arial" w:cs="Arial"/>
          <w:sz w:val="22"/>
          <w:szCs w:val="22"/>
        </w:rPr>
        <w:t>akreditaci na jednotlivé akce založené v kroku 1 prezentovaného diagramu.</w:t>
      </w:r>
      <w:r w:rsidR="5C995BDD" w:rsidRPr="00CB4851">
        <w:rPr>
          <w:rFonts w:ascii="Arial" w:eastAsia="Times New Roman" w:hAnsi="Arial" w:cs="Arial"/>
          <w:sz w:val="22"/>
          <w:szCs w:val="22"/>
        </w:rPr>
        <w:t xml:space="preserve"> Žádosti o akreditace musí mít gestor akce možnost uzavřít variabilně několik dní před </w:t>
      </w:r>
      <w:r w:rsidR="0010006C" w:rsidRPr="00CB4851">
        <w:rPr>
          <w:rFonts w:ascii="Arial" w:eastAsia="Times New Roman" w:hAnsi="Arial" w:cs="Arial"/>
          <w:sz w:val="22"/>
          <w:szCs w:val="22"/>
        </w:rPr>
        <w:t>akcí. Termín uzavření žádostí o </w:t>
      </w:r>
      <w:r w:rsidR="5C995BDD" w:rsidRPr="00CB4851">
        <w:rPr>
          <w:rFonts w:ascii="Arial" w:eastAsia="Times New Roman" w:hAnsi="Arial" w:cs="Arial"/>
          <w:sz w:val="22"/>
          <w:szCs w:val="22"/>
        </w:rPr>
        <w:t>akreditace si určí každý gestor akce sám</w:t>
      </w:r>
      <w:r w:rsidR="47C929D0" w:rsidRPr="00CB4851">
        <w:rPr>
          <w:rFonts w:ascii="Arial" w:eastAsia="Times New Roman" w:hAnsi="Arial" w:cs="Arial"/>
          <w:sz w:val="22"/>
          <w:szCs w:val="22"/>
        </w:rPr>
        <w:t xml:space="preserve">, pročež </w:t>
      </w:r>
      <w:r w:rsidR="034B90F4" w:rsidRPr="00CB4851">
        <w:rPr>
          <w:rFonts w:ascii="Arial" w:eastAsia="Times New Roman" w:hAnsi="Arial" w:cs="Arial"/>
          <w:sz w:val="22"/>
          <w:szCs w:val="22"/>
        </w:rPr>
        <w:t xml:space="preserve">veškeré zaregistrované osoby do systému mohou zadané informace měnit právě do </w:t>
      </w:r>
      <w:r w:rsidR="5748C1B1" w:rsidRPr="00CB4851">
        <w:rPr>
          <w:rFonts w:ascii="Arial" w:eastAsia="Times New Roman" w:hAnsi="Arial" w:cs="Arial"/>
          <w:sz w:val="22"/>
          <w:szCs w:val="22"/>
        </w:rPr>
        <w:t xml:space="preserve">data </w:t>
      </w:r>
      <w:r w:rsidR="034B90F4" w:rsidRPr="00CB4851">
        <w:rPr>
          <w:rFonts w:ascii="Arial" w:eastAsia="Times New Roman" w:hAnsi="Arial" w:cs="Arial"/>
          <w:sz w:val="22"/>
          <w:szCs w:val="22"/>
        </w:rPr>
        <w:t>uzavření žádostí o akreditaci (např. pro případ změny delegát</w:t>
      </w:r>
      <w:r w:rsidR="6913D3F9" w:rsidRPr="00CB4851">
        <w:rPr>
          <w:rFonts w:ascii="Arial" w:eastAsia="Times New Roman" w:hAnsi="Arial" w:cs="Arial"/>
          <w:sz w:val="22"/>
          <w:szCs w:val="22"/>
        </w:rPr>
        <w:t>a</w:t>
      </w:r>
      <w:r w:rsidR="034B90F4" w:rsidRPr="00CB4851">
        <w:rPr>
          <w:rFonts w:ascii="Arial" w:eastAsia="Times New Roman" w:hAnsi="Arial" w:cs="Arial"/>
          <w:sz w:val="22"/>
          <w:szCs w:val="22"/>
        </w:rPr>
        <w:t xml:space="preserve"> či</w:t>
      </w:r>
      <w:r w:rsidR="313BD6FC" w:rsidRPr="00CB4851">
        <w:rPr>
          <w:rFonts w:ascii="Arial" w:eastAsia="Times New Roman" w:hAnsi="Arial" w:cs="Arial"/>
          <w:sz w:val="22"/>
          <w:szCs w:val="22"/>
        </w:rPr>
        <w:t xml:space="preserve"> v případě, že delegát</w:t>
      </w:r>
      <w:r w:rsidR="00433E96">
        <w:rPr>
          <w:rFonts w:ascii="Arial" w:eastAsia="Times New Roman" w:hAnsi="Arial" w:cs="Arial"/>
          <w:sz w:val="22"/>
          <w:szCs w:val="22"/>
        </w:rPr>
        <w:t xml:space="preserve"> chybně vyplní některé údaje do </w:t>
      </w:r>
      <w:r w:rsidR="313BD6FC" w:rsidRPr="00CB4851">
        <w:rPr>
          <w:rFonts w:ascii="Arial" w:eastAsia="Times New Roman" w:hAnsi="Arial" w:cs="Arial"/>
          <w:sz w:val="22"/>
          <w:szCs w:val="22"/>
        </w:rPr>
        <w:t>systému)</w:t>
      </w:r>
      <w:r w:rsidR="5C995BDD" w:rsidRPr="00CB4851">
        <w:rPr>
          <w:rFonts w:ascii="Arial" w:eastAsia="Times New Roman" w:hAnsi="Arial" w:cs="Arial"/>
          <w:sz w:val="22"/>
          <w:szCs w:val="22"/>
        </w:rPr>
        <w:t>.</w:t>
      </w:r>
    </w:p>
    <w:p w14:paraId="7A690B61" w14:textId="0EF7725E" w:rsidR="0010006C" w:rsidRPr="00CB4851" w:rsidRDefault="00B17F50" w:rsidP="005B55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sz w:val="22"/>
          <w:szCs w:val="22"/>
        </w:rPr>
        <w:t>Ve čtvrtém kroku budou gestorem akce schvalovány jednotlivé akreditace dle seznamů plánovaných účastníků, které bude mít gestor akce k dispozici. V rámci schvalovacího procesu akreditace budou předem definované osoby dle bodu 2.2.4. tohoto dokumentu prověřeny</w:t>
      </w:r>
      <w:r w:rsidR="0010006C" w:rsidRPr="00CB4851">
        <w:rPr>
          <w:rFonts w:ascii="Arial" w:hAnsi="Arial" w:cs="Arial"/>
          <w:sz w:val="22"/>
          <w:szCs w:val="22"/>
        </w:rPr>
        <w:t xml:space="preserve"> ze </w:t>
      </w:r>
      <w:r w:rsidR="00B000F4" w:rsidRPr="00CB4851">
        <w:rPr>
          <w:rFonts w:ascii="Arial" w:hAnsi="Arial" w:cs="Arial"/>
          <w:sz w:val="22"/>
          <w:szCs w:val="22"/>
        </w:rPr>
        <w:t xml:space="preserve">strany Policie </w:t>
      </w:r>
      <w:r w:rsidR="0031701B" w:rsidRPr="00CB4851">
        <w:rPr>
          <w:rFonts w:ascii="Arial" w:hAnsi="Arial" w:cs="Arial"/>
          <w:sz w:val="22"/>
          <w:szCs w:val="22"/>
        </w:rPr>
        <w:t>ČR (PČR)</w:t>
      </w:r>
      <w:r w:rsidR="00B000F4" w:rsidRPr="00CB4851">
        <w:rPr>
          <w:rFonts w:ascii="Arial" w:hAnsi="Arial" w:cs="Arial"/>
          <w:sz w:val="22"/>
          <w:szCs w:val="22"/>
        </w:rPr>
        <w:t xml:space="preserve">. </w:t>
      </w:r>
    </w:p>
    <w:p w14:paraId="60CA8F6D" w14:textId="7FD71C63" w:rsidR="00B17F50" w:rsidRPr="00CB4851" w:rsidRDefault="00B000F4" w:rsidP="005B55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sz w:val="22"/>
          <w:szCs w:val="22"/>
        </w:rPr>
        <w:t xml:space="preserve">Pokud tato osoba nebude doporučena k akreditaci na citlivou akci, </w:t>
      </w:r>
      <w:r w:rsidR="007E73BF" w:rsidRPr="00CB4851">
        <w:rPr>
          <w:rFonts w:ascii="Arial" w:hAnsi="Arial" w:cs="Arial"/>
          <w:sz w:val="22"/>
          <w:szCs w:val="22"/>
        </w:rPr>
        <w:t>systém ji automaticky akreditaci zamítne</w:t>
      </w:r>
      <w:r w:rsidR="00125DE4" w:rsidRPr="00CB4851">
        <w:rPr>
          <w:rFonts w:ascii="Arial" w:hAnsi="Arial" w:cs="Arial"/>
          <w:sz w:val="22"/>
          <w:szCs w:val="22"/>
        </w:rPr>
        <w:t xml:space="preserve"> a danou osobu o skutečnosti, že jí byla akreditace zamítnuta, informuje automaticky vygenerovaným emailem (v českém i anglickém jazyce)</w:t>
      </w:r>
      <w:r w:rsidRPr="00CB4851">
        <w:rPr>
          <w:rFonts w:ascii="Arial" w:hAnsi="Arial" w:cs="Arial"/>
          <w:sz w:val="22"/>
          <w:szCs w:val="22"/>
        </w:rPr>
        <w:t>.</w:t>
      </w:r>
    </w:p>
    <w:p w14:paraId="55ED322C" w14:textId="77777777" w:rsidR="004366B6" w:rsidRPr="00CB4851" w:rsidRDefault="00B000F4" w:rsidP="005B55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sz w:val="22"/>
          <w:szCs w:val="22"/>
        </w:rPr>
        <w:lastRenderedPageBreak/>
        <w:t xml:space="preserve">V rámci pátého kroku (finální potvrzení účastníků) bude mít gestor akce možnost </w:t>
      </w:r>
      <w:r w:rsidR="00586CC7" w:rsidRPr="00CB4851">
        <w:rPr>
          <w:rFonts w:ascii="Arial" w:hAnsi="Arial" w:cs="Arial"/>
          <w:sz w:val="22"/>
          <w:szCs w:val="22"/>
        </w:rPr>
        <w:t>finální kontroly účastníků a</w:t>
      </w:r>
      <w:r w:rsidR="008D781E" w:rsidRPr="00CB4851">
        <w:rPr>
          <w:rFonts w:ascii="Arial" w:hAnsi="Arial" w:cs="Arial"/>
          <w:sz w:val="22"/>
          <w:szCs w:val="22"/>
        </w:rPr>
        <w:t> </w:t>
      </w:r>
      <w:r w:rsidR="00586CC7" w:rsidRPr="00CB4851">
        <w:rPr>
          <w:rFonts w:ascii="Arial" w:hAnsi="Arial" w:cs="Arial"/>
          <w:sz w:val="22"/>
          <w:szCs w:val="22"/>
        </w:rPr>
        <w:t>jejich potvrzení v systému. Jakmile bude účastníkovi akci potvrzeno udělení akreditac</w:t>
      </w:r>
      <w:r w:rsidR="00EB432C" w:rsidRPr="00CB4851">
        <w:rPr>
          <w:rFonts w:ascii="Arial" w:hAnsi="Arial" w:cs="Arial"/>
          <w:sz w:val="22"/>
          <w:szCs w:val="22"/>
        </w:rPr>
        <w:t>e</w:t>
      </w:r>
      <w:r w:rsidR="00586CC7" w:rsidRPr="00CB4851">
        <w:rPr>
          <w:rFonts w:ascii="Arial" w:hAnsi="Arial" w:cs="Arial"/>
          <w:sz w:val="22"/>
          <w:szCs w:val="22"/>
        </w:rPr>
        <w:t>, bude o</w:t>
      </w:r>
      <w:r w:rsidR="008D781E" w:rsidRPr="00CB4851">
        <w:rPr>
          <w:rFonts w:ascii="Arial" w:hAnsi="Arial" w:cs="Arial"/>
          <w:sz w:val="22"/>
          <w:szCs w:val="22"/>
        </w:rPr>
        <w:t> </w:t>
      </w:r>
      <w:r w:rsidR="00586CC7" w:rsidRPr="00CB4851">
        <w:rPr>
          <w:rFonts w:ascii="Arial" w:hAnsi="Arial" w:cs="Arial"/>
          <w:sz w:val="22"/>
          <w:szCs w:val="22"/>
        </w:rPr>
        <w:t>této skutečnosti informován automaticky generovaným emailem (</w:t>
      </w:r>
      <w:r w:rsidR="008D781E" w:rsidRPr="00CB4851">
        <w:rPr>
          <w:rFonts w:ascii="Arial" w:hAnsi="Arial" w:cs="Arial"/>
          <w:sz w:val="22"/>
          <w:szCs w:val="22"/>
        </w:rPr>
        <w:t>v českém i </w:t>
      </w:r>
      <w:r w:rsidR="00586CC7" w:rsidRPr="00CB4851">
        <w:rPr>
          <w:rFonts w:ascii="Arial" w:hAnsi="Arial" w:cs="Arial"/>
          <w:sz w:val="22"/>
          <w:szCs w:val="22"/>
        </w:rPr>
        <w:t xml:space="preserve">anglickém jazyce). </w:t>
      </w:r>
      <w:r w:rsidR="008D781E" w:rsidRPr="00CB4851">
        <w:rPr>
          <w:rFonts w:ascii="Arial" w:hAnsi="Arial" w:cs="Arial"/>
          <w:sz w:val="22"/>
          <w:szCs w:val="22"/>
        </w:rPr>
        <w:t xml:space="preserve">V tomto kroku musí být gestor akce schopen </w:t>
      </w:r>
      <w:r w:rsidR="007E73BF" w:rsidRPr="00CB4851">
        <w:rPr>
          <w:rFonts w:ascii="Arial" w:hAnsi="Arial" w:cs="Arial"/>
          <w:sz w:val="22"/>
          <w:szCs w:val="22"/>
        </w:rPr>
        <w:t>modifikovat</w:t>
      </w:r>
      <w:r w:rsidR="008D781E" w:rsidRPr="00CB4851">
        <w:rPr>
          <w:rFonts w:ascii="Arial" w:hAnsi="Arial" w:cs="Arial"/>
          <w:sz w:val="22"/>
          <w:szCs w:val="22"/>
        </w:rPr>
        <w:t xml:space="preserve"> případné změny účastníků (např</w:t>
      </w:r>
      <w:r w:rsidR="007E73BF" w:rsidRPr="00CB4851">
        <w:rPr>
          <w:rFonts w:ascii="Arial" w:hAnsi="Arial" w:cs="Arial"/>
          <w:sz w:val="22"/>
          <w:szCs w:val="22"/>
        </w:rPr>
        <w:t>. onemocnění jednoho delegáta a </w:t>
      </w:r>
      <w:r w:rsidR="008D781E" w:rsidRPr="00CB4851">
        <w:rPr>
          <w:rFonts w:ascii="Arial" w:hAnsi="Arial" w:cs="Arial"/>
          <w:sz w:val="22"/>
          <w:szCs w:val="22"/>
        </w:rPr>
        <w:t>jeho náhrada jiným, vložení delegáta do systému, který se nestihl akreditovat včas atd.).</w:t>
      </w:r>
      <w:r w:rsidR="00EB432C" w:rsidRPr="00CB4851">
        <w:rPr>
          <w:rFonts w:ascii="Arial" w:hAnsi="Arial" w:cs="Arial"/>
          <w:sz w:val="22"/>
          <w:szCs w:val="22"/>
        </w:rPr>
        <w:t xml:space="preserve"> V případě, že se vybrané akce bude účastnit více osob z jedné delegace, musí být možné tyto účastníky seskupit do jedné delegace i v rámci systém</w:t>
      </w:r>
      <w:r w:rsidR="007E73BF" w:rsidRPr="00CB4851">
        <w:rPr>
          <w:rFonts w:ascii="Arial" w:hAnsi="Arial" w:cs="Arial"/>
          <w:sz w:val="22"/>
          <w:szCs w:val="22"/>
        </w:rPr>
        <w:t>u</w:t>
      </w:r>
      <w:r w:rsidR="00EB432C" w:rsidRPr="00CB4851">
        <w:rPr>
          <w:rFonts w:ascii="Arial" w:hAnsi="Arial" w:cs="Arial"/>
          <w:sz w:val="22"/>
          <w:szCs w:val="22"/>
        </w:rPr>
        <w:t xml:space="preserve"> (především pro přidělování vozů oficiální kolony k jednotlivým delegacím).</w:t>
      </w:r>
    </w:p>
    <w:p w14:paraId="07AA9934" w14:textId="77777777" w:rsidR="008D781E" w:rsidRPr="00CB4851" w:rsidRDefault="008D781E" w:rsidP="005B55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eastAsia="Times New Roman" w:hAnsi="Arial" w:cs="Arial"/>
          <w:sz w:val="22"/>
          <w:szCs w:val="22"/>
        </w:rPr>
        <w:t>V</w:t>
      </w:r>
      <w:r w:rsidR="007E73BF" w:rsidRPr="00CB4851">
        <w:rPr>
          <w:rFonts w:ascii="Arial" w:eastAsia="Times New Roman" w:hAnsi="Arial" w:cs="Arial"/>
          <w:sz w:val="22"/>
          <w:szCs w:val="22"/>
        </w:rPr>
        <w:t> </w:t>
      </w:r>
      <w:r w:rsidR="006F223E" w:rsidRPr="00CB4851">
        <w:rPr>
          <w:rFonts w:ascii="Arial" w:eastAsia="Times New Roman" w:hAnsi="Arial" w:cs="Arial"/>
          <w:sz w:val="22"/>
          <w:szCs w:val="22"/>
        </w:rPr>
        <w:t>posledním</w:t>
      </w:r>
      <w:r w:rsidR="007E73BF" w:rsidRPr="00CB4851">
        <w:rPr>
          <w:rFonts w:ascii="Arial" w:eastAsia="Times New Roman" w:hAnsi="Arial" w:cs="Arial"/>
          <w:sz w:val="22"/>
          <w:szCs w:val="22"/>
        </w:rPr>
        <w:t>, šestém, kroku</w:t>
      </w:r>
      <w:r w:rsidRPr="00CB4851">
        <w:rPr>
          <w:rFonts w:ascii="Arial" w:eastAsia="Times New Roman" w:hAnsi="Arial" w:cs="Arial"/>
          <w:sz w:val="22"/>
          <w:szCs w:val="22"/>
        </w:rPr>
        <w:t xml:space="preserve"> musí být gestor akce schopen </w:t>
      </w:r>
      <w:r w:rsidR="006F223E" w:rsidRPr="00CB4851">
        <w:rPr>
          <w:rFonts w:ascii="Arial" w:eastAsia="Times New Roman" w:hAnsi="Arial" w:cs="Arial"/>
          <w:sz w:val="22"/>
          <w:szCs w:val="22"/>
        </w:rPr>
        <w:t>vygenerovat akreditační jmenovku (badge), která bude obsahovat předem určené informace o účastníkovi akce vč. jeho fotografie. Následně bude probíhat distribuce badgů k jednotlivým účastníkům</w:t>
      </w:r>
      <w:r w:rsidR="00EB432C" w:rsidRPr="00CB4851">
        <w:rPr>
          <w:rFonts w:ascii="Arial" w:hAnsi="Arial" w:cs="Arial"/>
          <w:sz w:val="22"/>
          <w:szCs w:val="22"/>
        </w:rPr>
        <w:t>.</w:t>
      </w:r>
    </w:p>
    <w:p w14:paraId="36C423DA" w14:textId="77777777" w:rsidR="00EB432C" w:rsidRPr="00CB4851" w:rsidRDefault="00EB432C" w:rsidP="005B554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DA0325F" w14:textId="77777777" w:rsidR="00EB432C" w:rsidRPr="00CB4851" w:rsidRDefault="00EB432C" w:rsidP="00125DE4">
      <w:pPr>
        <w:pStyle w:val="Titulek"/>
        <w:keepNext/>
        <w:jc w:val="both"/>
        <w:rPr>
          <w:rFonts w:ascii="Arial" w:hAnsi="Arial" w:cs="Arial"/>
          <w:sz w:val="22"/>
          <w:szCs w:val="22"/>
        </w:rPr>
      </w:pPr>
      <w:r w:rsidRPr="00CB4851">
        <w:rPr>
          <w:rFonts w:ascii="Arial" w:hAnsi="Arial" w:cs="Arial"/>
          <w:sz w:val="22"/>
          <w:szCs w:val="22"/>
        </w:rPr>
        <w:t xml:space="preserve">Diagram </w:t>
      </w:r>
      <w:r w:rsidRPr="00CB4851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/>
      </w:r>
      <w:r w:rsidRPr="00CB4851">
        <w:rPr>
          <w:rFonts w:ascii="Arial" w:hAnsi="Arial" w:cs="Arial"/>
          <w:sz w:val="22"/>
          <w:szCs w:val="22"/>
        </w:rPr>
        <w:instrText>SEQ Diagram \* ARABIC</w:instrText>
      </w:r>
      <w:r w:rsidRPr="00CB4851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 w:rsidRPr="00CB4851">
        <w:rPr>
          <w:rFonts w:ascii="Arial" w:hAnsi="Arial" w:cs="Arial"/>
          <w:noProof/>
          <w:sz w:val="22"/>
          <w:szCs w:val="22"/>
        </w:rPr>
        <w:t>2</w:t>
      </w:r>
      <w:r w:rsidRPr="00CB4851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  <w:r w:rsidRPr="00CB4851">
        <w:rPr>
          <w:rFonts w:ascii="Arial" w:hAnsi="Arial" w:cs="Arial"/>
          <w:sz w:val="22"/>
          <w:szCs w:val="22"/>
        </w:rPr>
        <w:t>: proces související s organizačním a logistickým zajištění</w:t>
      </w:r>
      <w:r w:rsidR="00125DE4" w:rsidRPr="00CB4851">
        <w:rPr>
          <w:rFonts w:ascii="Arial" w:hAnsi="Arial" w:cs="Arial"/>
          <w:sz w:val="22"/>
          <w:szCs w:val="22"/>
        </w:rPr>
        <w:t>m</w:t>
      </w:r>
      <w:r w:rsidRPr="00CB4851">
        <w:rPr>
          <w:rFonts w:ascii="Arial" w:hAnsi="Arial" w:cs="Arial"/>
          <w:sz w:val="22"/>
          <w:szCs w:val="22"/>
        </w:rPr>
        <w:t xml:space="preserve"> zasedání</w:t>
      </w:r>
    </w:p>
    <w:p w14:paraId="25B927A0" w14:textId="7AF95D43" w:rsidR="006F223E" w:rsidRPr="00CB4851" w:rsidRDefault="00BD78B6" w:rsidP="005B5544">
      <w:pPr>
        <w:spacing w:before="120"/>
        <w:jc w:val="both"/>
        <w:rPr>
          <w:rFonts w:ascii="Arial" w:hAnsi="Arial" w:cs="Arial"/>
          <w:noProof/>
          <w:lang w:eastAsia="cs-CZ"/>
        </w:rPr>
      </w:pPr>
      <w:r w:rsidRPr="00CB4851">
        <w:rPr>
          <w:rFonts w:ascii="Arial" w:hAnsi="Arial" w:cs="Arial"/>
          <w:noProof/>
          <w:color w:val="2B579A"/>
          <w:shd w:val="clear" w:color="auto" w:fill="E6E6E6"/>
          <w:lang w:eastAsia="cs-CZ"/>
        </w:rPr>
        <w:drawing>
          <wp:inline distT="0" distB="0" distL="0" distR="0" wp14:anchorId="4D71CD15" wp14:editId="7AC1E19E">
            <wp:extent cx="5759450" cy="1333500"/>
            <wp:effectExtent l="0" t="0" r="12700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B31F90B" w14:textId="61FEC3DF" w:rsidR="007E73BF" w:rsidRPr="00433E96" w:rsidRDefault="1519B658" w:rsidP="005B5544">
      <w:pPr>
        <w:spacing w:before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433E96">
        <w:rPr>
          <w:rFonts w:ascii="Arial" w:hAnsi="Arial" w:cs="Arial"/>
          <w:noProof/>
          <w:sz w:val="22"/>
          <w:szCs w:val="22"/>
          <w:lang w:eastAsia="cs-CZ"/>
        </w:rPr>
        <w:t>Diagram 2 se skládá ze tří kroků, přičemž první krok je rozdělen na 2 části. V kroku 1.1. budou do akreditačního systému (</w:t>
      </w:r>
      <w:r w:rsidR="43155A03" w:rsidRPr="00433E96">
        <w:rPr>
          <w:rFonts w:ascii="Arial" w:hAnsi="Arial" w:cs="Arial"/>
          <w:noProof/>
          <w:sz w:val="22"/>
          <w:szCs w:val="22"/>
          <w:lang w:eastAsia="cs-CZ"/>
        </w:rPr>
        <w:t xml:space="preserve">po konci testování a </w:t>
      </w:r>
      <w:r w:rsidRPr="00433E96">
        <w:rPr>
          <w:rFonts w:ascii="Arial" w:hAnsi="Arial" w:cs="Arial"/>
          <w:noProof/>
          <w:sz w:val="22"/>
          <w:szCs w:val="22"/>
          <w:lang w:eastAsia="cs-CZ"/>
        </w:rPr>
        <w:t>při začátku užívání ostré verze) vloženy karty jednotlivých vozů s informacemi typu SPZ či barva vozidla</w:t>
      </w:r>
      <w:r w:rsidR="0BA7DF5F" w:rsidRPr="00433E96">
        <w:rPr>
          <w:rFonts w:ascii="Arial" w:hAnsi="Arial" w:cs="Arial"/>
          <w:noProof/>
          <w:sz w:val="22"/>
          <w:szCs w:val="22"/>
          <w:lang w:eastAsia="cs-CZ"/>
        </w:rPr>
        <w:t xml:space="preserve"> a jednotlivé karty s názvy hotelů, ve kterých budou delegáti ubytováni.</w:t>
      </w:r>
    </w:p>
    <w:p w14:paraId="572C059E" w14:textId="76E7F9DA" w:rsidR="008C4E20" w:rsidRPr="00433E96" w:rsidRDefault="6CA04F3E" w:rsidP="005B5544">
      <w:pPr>
        <w:spacing w:before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433E96">
        <w:rPr>
          <w:rFonts w:ascii="Arial" w:hAnsi="Arial" w:cs="Arial"/>
          <w:noProof/>
          <w:sz w:val="22"/>
          <w:szCs w:val="22"/>
          <w:lang w:eastAsia="cs-CZ"/>
        </w:rPr>
        <w:t xml:space="preserve">Krok 1.2. následně počítá se založením karty doprovodné kulturní akce, kam budou vloženy informace jako místo konání, čas zahájání či základní program doprovodné kulturní akce. Jednotliví delegáti budou mít </w:t>
      </w:r>
      <w:r w:rsidR="0601D18F" w:rsidRPr="00433E96">
        <w:rPr>
          <w:rFonts w:ascii="Arial" w:hAnsi="Arial" w:cs="Arial"/>
          <w:noProof/>
          <w:sz w:val="22"/>
          <w:szCs w:val="22"/>
          <w:lang w:eastAsia="cs-CZ"/>
        </w:rPr>
        <w:t xml:space="preserve">v průběhu své registrace </w:t>
      </w:r>
      <w:r w:rsidRPr="00433E96">
        <w:rPr>
          <w:rFonts w:ascii="Arial" w:hAnsi="Arial" w:cs="Arial"/>
          <w:noProof/>
          <w:sz w:val="22"/>
          <w:szCs w:val="22"/>
          <w:lang w:eastAsia="cs-CZ"/>
        </w:rPr>
        <w:t>možnost uvést, zdali se kulturní akce hodlají zúčastnit.</w:t>
      </w:r>
    </w:p>
    <w:p w14:paraId="4EE06A72" w14:textId="17993733" w:rsidR="008C4E20" w:rsidRPr="00433E96" w:rsidRDefault="008C4E20" w:rsidP="005B5544">
      <w:pPr>
        <w:spacing w:before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433E96">
        <w:rPr>
          <w:rFonts w:ascii="Arial" w:hAnsi="Arial" w:cs="Arial"/>
          <w:noProof/>
          <w:sz w:val="22"/>
          <w:szCs w:val="22"/>
          <w:lang w:eastAsia="cs-CZ"/>
        </w:rPr>
        <w:t>V druhém kroku tohoto procesu budou gestoři akcí (či Ochranná služba PČR) schopni přiřadit jednotlivé karty vozů oficiální kolony k jednotlivým delegacím či k jednotlivým delegátům (např. v případě svozu více delegátů či delegací jedním autobusem). Gestor akce pak bude rovněž schopen vybrat z předem definovaných hotelů místo ubytování pro jednotlivé delegáty (v případě, že se bude jednat o hotel, který nebude v databázi akreditačního systému, bude gestor akce schopen tento hotel přidat).</w:t>
      </w:r>
    </w:p>
    <w:p w14:paraId="12606E69" w14:textId="28D0FC78" w:rsidR="008C4E20" w:rsidRPr="00433E96" w:rsidRDefault="0010006C" w:rsidP="005B55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noProof/>
          <w:sz w:val="22"/>
          <w:szCs w:val="22"/>
          <w:lang w:eastAsia="cs-CZ"/>
        </w:rPr>
        <w:t>V posledním kroku</w:t>
      </w:r>
      <w:r w:rsidR="008C4E20" w:rsidRPr="00433E96">
        <w:rPr>
          <w:rFonts w:ascii="Arial" w:hAnsi="Arial" w:cs="Arial"/>
          <w:noProof/>
          <w:sz w:val="22"/>
          <w:szCs w:val="22"/>
          <w:lang w:eastAsia="cs-CZ"/>
        </w:rPr>
        <w:t xml:space="preserve"> bude možno veškeré tyto informace případně exportovat do přehledových tabulek určených k tisku k následnému použití.</w:t>
      </w:r>
    </w:p>
    <w:p w14:paraId="18786134" w14:textId="3F825B46" w:rsidR="003C2B21" w:rsidRPr="00433E96" w:rsidRDefault="003C2B21" w:rsidP="008007A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Systém musí být schopen </w:t>
      </w:r>
      <w:r w:rsidR="00D55852" w:rsidRPr="00433E96">
        <w:rPr>
          <w:rFonts w:ascii="Arial" w:hAnsi="Arial" w:cs="Arial"/>
          <w:sz w:val="22"/>
          <w:szCs w:val="22"/>
        </w:rPr>
        <w:t xml:space="preserve">PČR a dalším orgánům zpravodajských služeb </w:t>
      </w:r>
      <w:r w:rsidRPr="00433E96">
        <w:rPr>
          <w:rFonts w:ascii="Arial" w:hAnsi="Arial" w:cs="Arial"/>
          <w:sz w:val="22"/>
          <w:szCs w:val="22"/>
        </w:rPr>
        <w:t xml:space="preserve">generovat </w:t>
      </w:r>
      <w:r w:rsidR="00944DE0" w:rsidRPr="00433E96">
        <w:rPr>
          <w:rFonts w:ascii="Arial" w:hAnsi="Arial" w:cs="Arial"/>
          <w:sz w:val="22"/>
          <w:szCs w:val="22"/>
        </w:rPr>
        <w:t>a </w:t>
      </w:r>
      <w:r w:rsidR="00A92D9F" w:rsidRPr="00433E96">
        <w:rPr>
          <w:rFonts w:ascii="Arial" w:hAnsi="Arial" w:cs="Arial"/>
          <w:sz w:val="22"/>
          <w:szCs w:val="22"/>
        </w:rPr>
        <w:t xml:space="preserve">zabezpečenou formou komunikace odesílat </w:t>
      </w:r>
      <w:r w:rsidRPr="00433E96">
        <w:rPr>
          <w:rFonts w:ascii="Arial" w:hAnsi="Arial" w:cs="Arial"/>
          <w:sz w:val="22"/>
          <w:szCs w:val="22"/>
        </w:rPr>
        <w:t xml:space="preserve">seznamy </w:t>
      </w:r>
      <w:r w:rsidR="007916F2" w:rsidRPr="00433E96">
        <w:rPr>
          <w:rFonts w:ascii="Arial" w:hAnsi="Arial" w:cs="Arial"/>
          <w:sz w:val="22"/>
          <w:szCs w:val="22"/>
        </w:rPr>
        <w:t>ve formát</w:t>
      </w:r>
      <w:r w:rsidR="0035566F" w:rsidRPr="00433E96">
        <w:rPr>
          <w:rFonts w:ascii="Arial" w:hAnsi="Arial" w:cs="Arial"/>
          <w:sz w:val="22"/>
          <w:szCs w:val="22"/>
        </w:rPr>
        <w:t>u</w:t>
      </w:r>
      <w:r w:rsidR="00944DE0" w:rsidRPr="00433E96">
        <w:rPr>
          <w:rFonts w:ascii="Arial" w:hAnsi="Arial" w:cs="Arial"/>
          <w:sz w:val="22"/>
          <w:szCs w:val="22"/>
        </w:rPr>
        <w:t xml:space="preserve"> CSV a </w:t>
      </w:r>
      <w:r w:rsidR="007916F2" w:rsidRPr="00433E96">
        <w:rPr>
          <w:rFonts w:ascii="Arial" w:hAnsi="Arial" w:cs="Arial"/>
          <w:sz w:val="22"/>
          <w:szCs w:val="22"/>
        </w:rPr>
        <w:t>XML pro účely prověřování</w:t>
      </w:r>
      <w:r w:rsidR="00D55852" w:rsidRPr="00433E96">
        <w:rPr>
          <w:rFonts w:ascii="Arial" w:hAnsi="Arial" w:cs="Arial"/>
          <w:sz w:val="22"/>
          <w:szCs w:val="22"/>
        </w:rPr>
        <w:t xml:space="preserve"> vybraných</w:t>
      </w:r>
      <w:r w:rsidR="007916F2" w:rsidRPr="00433E96">
        <w:rPr>
          <w:rFonts w:ascii="Arial" w:hAnsi="Arial" w:cs="Arial"/>
          <w:sz w:val="22"/>
          <w:szCs w:val="22"/>
        </w:rPr>
        <w:t xml:space="preserve"> osob žádajících o akreditaci</w:t>
      </w:r>
      <w:r w:rsidR="003B556A" w:rsidRPr="00433E96">
        <w:rPr>
          <w:rFonts w:ascii="Arial" w:hAnsi="Arial" w:cs="Arial"/>
          <w:sz w:val="22"/>
          <w:szCs w:val="22"/>
        </w:rPr>
        <w:t xml:space="preserve"> a</w:t>
      </w:r>
      <w:r w:rsidR="00944DE0" w:rsidRPr="00433E96">
        <w:rPr>
          <w:rFonts w:ascii="Arial" w:hAnsi="Arial" w:cs="Arial"/>
          <w:sz w:val="22"/>
          <w:szCs w:val="22"/>
        </w:rPr>
        <w:t> </w:t>
      </w:r>
      <w:r w:rsidR="003B556A" w:rsidRPr="00433E96">
        <w:rPr>
          <w:rFonts w:ascii="Arial" w:hAnsi="Arial" w:cs="Arial"/>
          <w:sz w:val="22"/>
          <w:szCs w:val="22"/>
        </w:rPr>
        <w:t>následně musí být systém schopen též přijímat informaci o výsledku prověření</w:t>
      </w:r>
      <w:r w:rsidR="00D55852" w:rsidRPr="00433E96">
        <w:rPr>
          <w:rFonts w:ascii="Arial" w:hAnsi="Arial" w:cs="Arial"/>
          <w:sz w:val="22"/>
          <w:szCs w:val="22"/>
        </w:rPr>
        <w:t xml:space="preserve"> (viz </w:t>
      </w:r>
      <w:r w:rsidR="6414B2E4" w:rsidRPr="00433E96">
        <w:rPr>
          <w:rFonts w:ascii="Arial" w:hAnsi="Arial" w:cs="Arial"/>
          <w:sz w:val="22"/>
          <w:szCs w:val="22"/>
        </w:rPr>
        <w:t xml:space="preserve">bod </w:t>
      </w:r>
      <w:r w:rsidR="00D55852" w:rsidRPr="00433E96">
        <w:rPr>
          <w:rFonts w:ascii="Arial" w:hAnsi="Arial" w:cs="Arial"/>
          <w:sz w:val="22"/>
          <w:szCs w:val="22"/>
        </w:rPr>
        <w:t>2.2.4.)</w:t>
      </w:r>
      <w:r w:rsidR="00150A6E" w:rsidRPr="00433E96">
        <w:rPr>
          <w:rFonts w:ascii="Arial" w:hAnsi="Arial" w:cs="Arial"/>
          <w:sz w:val="22"/>
          <w:szCs w:val="22"/>
        </w:rPr>
        <w:t>.</w:t>
      </w:r>
      <w:r w:rsidR="00B000F4" w:rsidRPr="00433E96">
        <w:rPr>
          <w:rFonts w:ascii="Arial" w:hAnsi="Arial" w:cs="Arial"/>
          <w:sz w:val="22"/>
          <w:szCs w:val="22"/>
        </w:rPr>
        <w:t xml:space="preserve"> Bude se jednat o nastavenou formu předávání informací mezi servery a uložištěm akreditačního systému a servery PČR. Zabezpečení a způsob požadované primární komunikace bude technicky řešena kontinuálně s vybranou dodavatelskou firmou a technickým týmem PČR.</w:t>
      </w:r>
    </w:p>
    <w:p w14:paraId="5D35BE10" w14:textId="345C5471" w:rsidR="00763F99" w:rsidRPr="00433E96" w:rsidRDefault="00763F99" w:rsidP="00FF5281">
      <w:pPr>
        <w:spacing w:before="120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Systém musí být též schopen komunikovat se systémem </w:t>
      </w:r>
      <w:r w:rsidR="00FF5281" w:rsidRPr="00433E96">
        <w:rPr>
          <w:rFonts w:ascii="Arial" w:hAnsi="Arial" w:cs="Arial"/>
          <w:sz w:val="22"/>
          <w:szCs w:val="22"/>
        </w:rPr>
        <w:t>vyvinutým</w:t>
      </w:r>
      <w:r w:rsidRPr="00433E96">
        <w:rPr>
          <w:rFonts w:ascii="Arial" w:hAnsi="Arial" w:cs="Arial"/>
          <w:sz w:val="22"/>
          <w:szCs w:val="22"/>
        </w:rPr>
        <w:t xml:space="preserve"> Generálním sekretariátem Rady Evropské unie s názvem </w:t>
      </w:r>
      <w:r w:rsidRPr="00433E96">
        <w:rPr>
          <w:rFonts w:ascii="Arial" w:hAnsi="Arial" w:cs="Arial"/>
          <w:i/>
          <w:iCs/>
          <w:sz w:val="22"/>
          <w:szCs w:val="22"/>
        </w:rPr>
        <w:t xml:space="preserve">Presidency </w:t>
      </w:r>
      <w:r w:rsidR="00FF5281" w:rsidRPr="00433E96">
        <w:rPr>
          <w:rFonts w:ascii="Arial" w:hAnsi="Arial" w:cs="Arial"/>
          <w:i/>
          <w:iCs/>
          <w:sz w:val="22"/>
          <w:szCs w:val="22"/>
        </w:rPr>
        <w:t>Portal for Informal Events</w:t>
      </w:r>
      <w:r w:rsidR="0031701B" w:rsidRPr="00433E96">
        <w:rPr>
          <w:rFonts w:ascii="Arial" w:hAnsi="Arial" w:cs="Arial"/>
          <w:sz w:val="22"/>
          <w:szCs w:val="22"/>
        </w:rPr>
        <w:t xml:space="preserve"> přes tzv. OpenAPI, který</w:t>
      </w:r>
      <w:r w:rsidR="00FF5281" w:rsidRPr="00433E96">
        <w:rPr>
          <w:rFonts w:ascii="Arial" w:hAnsi="Arial" w:cs="Arial"/>
          <w:sz w:val="22"/>
          <w:szCs w:val="22"/>
        </w:rPr>
        <w:t xml:space="preserve"> je k dispozici zde: </w:t>
      </w:r>
      <w:hyperlink r:id="rId21" w:anchor="/events">
        <w:r w:rsidR="00FF5281" w:rsidRPr="00433E96">
          <w:rPr>
            <w:rStyle w:val="Hypertextovodkaz"/>
            <w:rFonts w:ascii="Arial" w:hAnsi="Arial" w:cs="Arial"/>
            <w:sz w:val="22"/>
            <w:szCs w:val="22"/>
          </w:rPr>
          <w:t>https://admin-presidencyportalinformaltest.consilium.europa.eu/alfresco/api-explorer/#/events</w:t>
        </w:r>
      </w:hyperlink>
      <w:r w:rsidR="00FF5281" w:rsidRPr="00433E96">
        <w:rPr>
          <w:rFonts w:ascii="Arial" w:hAnsi="Arial" w:cs="Arial"/>
          <w:sz w:val="22"/>
          <w:szCs w:val="22"/>
        </w:rPr>
        <w:t>.</w:t>
      </w:r>
    </w:p>
    <w:p w14:paraId="71C95229" w14:textId="77777777" w:rsidR="00150A6E" w:rsidRPr="00433E96" w:rsidRDefault="00150A6E" w:rsidP="00745E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lastRenderedPageBreak/>
        <w:t>Dodavatel se na pokyn zadavatele zavazuje systém adekvátně modifikovat v případě stále probí</w:t>
      </w:r>
      <w:r w:rsidR="00DC1E43" w:rsidRPr="00433E96">
        <w:rPr>
          <w:rFonts w:ascii="Arial" w:hAnsi="Arial" w:cs="Arial"/>
          <w:sz w:val="22"/>
          <w:szCs w:val="22"/>
        </w:rPr>
        <w:t>hající světové pandemie</w:t>
      </w:r>
      <w:r w:rsidRPr="00433E96">
        <w:rPr>
          <w:rFonts w:ascii="Arial" w:hAnsi="Arial" w:cs="Arial"/>
          <w:sz w:val="22"/>
          <w:szCs w:val="22"/>
        </w:rPr>
        <w:t xml:space="preserve">. Bude se jednat především o </w:t>
      </w:r>
      <w:r w:rsidR="00DC1E43" w:rsidRPr="00433E96">
        <w:rPr>
          <w:rFonts w:ascii="Arial" w:hAnsi="Arial" w:cs="Arial"/>
          <w:sz w:val="22"/>
          <w:szCs w:val="22"/>
        </w:rPr>
        <w:t xml:space="preserve">modifikace systému tak, aby byl </w:t>
      </w:r>
      <w:r w:rsidRPr="00433E96">
        <w:rPr>
          <w:rFonts w:ascii="Arial" w:hAnsi="Arial" w:cs="Arial"/>
          <w:sz w:val="22"/>
          <w:szCs w:val="22"/>
        </w:rPr>
        <w:t>systém schopen obsloužit též</w:t>
      </w:r>
      <w:r w:rsidR="00DC1E43" w:rsidRPr="00433E96">
        <w:rPr>
          <w:rFonts w:ascii="Arial" w:hAnsi="Arial" w:cs="Arial"/>
          <w:sz w:val="22"/>
          <w:szCs w:val="22"/>
        </w:rPr>
        <w:t xml:space="preserve"> akreditaci na</w:t>
      </w:r>
      <w:r w:rsidRPr="00433E96">
        <w:rPr>
          <w:rFonts w:ascii="Arial" w:hAnsi="Arial" w:cs="Arial"/>
          <w:sz w:val="22"/>
          <w:szCs w:val="22"/>
        </w:rPr>
        <w:t xml:space="preserve"> videokonferenční jednání (např. akreditovanému delegátovi vygenerovat a</w:t>
      </w:r>
      <w:r w:rsidR="00944DE0" w:rsidRPr="00433E96">
        <w:rPr>
          <w:rFonts w:ascii="Arial" w:hAnsi="Arial" w:cs="Arial"/>
          <w:sz w:val="22"/>
          <w:szCs w:val="22"/>
        </w:rPr>
        <w:t> </w:t>
      </w:r>
      <w:r w:rsidRPr="00433E96">
        <w:rPr>
          <w:rFonts w:ascii="Arial" w:hAnsi="Arial" w:cs="Arial"/>
          <w:sz w:val="22"/>
          <w:szCs w:val="22"/>
        </w:rPr>
        <w:t>odeslat link s přístupem do videokonferenční místnosti)</w:t>
      </w:r>
      <w:r w:rsidR="00DC1E43" w:rsidRPr="00433E96">
        <w:rPr>
          <w:rFonts w:ascii="Arial" w:hAnsi="Arial" w:cs="Arial"/>
          <w:sz w:val="22"/>
          <w:szCs w:val="22"/>
        </w:rPr>
        <w:t>.</w:t>
      </w:r>
    </w:p>
    <w:p w14:paraId="5361F3BE" w14:textId="77777777" w:rsidR="00FB0E09" w:rsidRPr="00433E96" w:rsidRDefault="00FB0E09" w:rsidP="00745E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  <w:u w:val="single"/>
        </w:rPr>
        <w:t xml:space="preserve">Hardwarové řešení </w:t>
      </w:r>
      <w:r w:rsidRPr="00433E96">
        <w:rPr>
          <w:rFonts w:ascii="Arial" w:hAnsi="Arial" w:cs="Arial"/>
          <w:sz w:val="22"/>
          <w:szCs w:val="22"/>
        </w:rPr>
        <w:t>akreditačního systému musí zahrnovat pronájem veškerého vybavení nutného pro fyzické vytvoření akreditačních jmenovek (badgů) s vygenerovaným QR kódem a</w:t>
      </w:r>
      <w:r w:rsidR="00944DE0" w:rsidRPr="00433E96">
        <w:rPr>
          <w:rFonts w:ascii="Arial" w:hAnsi="Arial" w:cs="Arial"/>
          <w:sz w:val="22"/>
          <w:szCs w:val="22"/>
        </w:rPr>
        <w:t> </w:t>
      </w:r>
      <w:r w:rsidRPr="00433E96">
        <w:rPr>
          <w:rFonts w:ascii="Arial" w:hAnsi="Arial" w:cs="Arial"/>
          <w:sz w:val="22"/>
          <w:szCs w:val="22"/>
        </w:rPr>
        <w:t>přístrojů, které budou tyto QR kódy schopny detekovat.</w:t>
      </w:r>
    </w:p>
    <w:p w14:paraId="6FD09BCF" w14:textId="3A830F5B" w:rsidR="00E65A4D" w:rsidRPr="00433E96" w:rsidRDefault="00DC1E43" w:rsidP="00745E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Každ</w:t>
      </w:r>
      <w:r w:rsidR="50392CB3" w:rsidRPr="00433E96">
        <w:rPr>
          <w:rFonts w:ascii="Arial" w:hAnsi="Arial" w:cs="Arial"/>
          <w:sz w:val="22"/>
          <w:szCs w:val="22"/>
        </w:rPr>
        <w:t>ý</w:t>
      </w:r>
      <w:r w:rsidR="00E65A4D" w:rsidRPr="00433E96">
        <w:rPr>
          <w:rFonts w:ascii="Arial" w:hAnsi="Arial" w:cs="Arial"/>
          <w:sz w:val="22"/>
          <w:szCs w:val="22"/>
        </w:rPr>
        <w:t xml:space="preserve"> z</w:t>
      </w:r>
      <w:r w:rsidR="685B49E8" w:rsidRPr="00433E96">
        <w:rPr>
          <w:rFonts w:ascii="Arial" w:hAnsi="Arial" w:cs="Arial"/>
          <w:sz w:val="22"/>
          <w:szCs w:val="22"/>
        </w:rPr>
        <w:t xml:space="preserve"> gestorů akce</w:t>
      </w:r>
      <w:r w:rsidR="00E65A4D" w:rsidRPr="00433E96">
        <w:rPr>
          <w:rFonts w:ascii="Arial" w:hAnsi="Arial" w:cs="Arial"/>
          <w:sz w:val="22"/>
          <w:szCs w:val="22"/>
        </w:rPr>
        <w:t xml:space="preserve"> bude mít k dispozici jednu tiskárnu na tisk akreditačních jmenovek (badgů), kterou se dodavatel zavazuje v případě nefunkčnosti vyměnit do </w:t>
      </w:r>
      <w:r w:rsidR="00B66D32" w:rsidRPr="00433E96">
        <w:rPr>
          <w:rFonts w:ascii="Arial" w:hAnsi="Arial" w:cs="Arial"/>
          <w:sz w:val="22"/>
          <w:szCs w:val="22"/>
        </w:rPr>
        <w:t>následujícího pracovní dne</w:t>
      </w:r>
      <w:r w:rsidR="00E65A4D" w:rsidRPr="00433E96">
        <w:rPr>
          <w:rFonts w:ascii="Arial" w:hAnsi="Arial" w:cs="Arial"/>
          <w:sz w:val="22"/>
          <w:szCs w:val="22"/>
        </w:rPr>
        <w:t xml:space="preserve"> od nahlášení poruchy. Úřad vlády, jakožto centrální koordinátor, bude mít k dispo</w:t>
      </w:r>
      <w:r w:rsidR="00944DE0" w:rsidRPr="00433E96">
        <w:rPr>
          <w:rFonts w:ascii="Arial" w:hAnsi="Arial" w:cs="Arial"/>
          <w:sz w:val="22"/>
          <w:szCs w:val="22"/>
        </w:rPr>
        <w:t>zici 2 výše zmíněné tiskárny. I </w:t>
      </w:r>
      <w:r w:rsidR="00E65A4D" w:rsidRPr="00433E96">
        <w:rPr>
          <w:rFonts w:ascii="Arial" w:hAnsi="Arial" w:cs="Arial"/>
          <w:sz w:val="22"/>
          <w:szCs w:val="22"/>
        </w:rPr>
        <w:t>zde musí dodavatel</w:t>
      </w:r>
      <w:r w:rsidR="00B66D32" w:rsidRPr="00433E96">
        <w:rPr>
          <w:rFonts w:ascii="Arial" w:hAnsi="Arial" w:cs="Arial"/>
          <w:sz w:val="22"/>
          <w:szCs w:val="22"/>
        </w:rPr>
        <w:t xml:space="preserve"> v případě poruchy tiskárnu/tiskárny do následujícího pracovního dne</w:t>
      </w:r>
      <w:r w:rsidR="00E65A4D" w:rsidRPr="00433E96">
        <w:rPr>
          <w:rFonts w:ascii="Arial" w:hAnsi="Arial" w:cs="Arial"/>
          <w:sz w:val="22"/>
          <w:szCs w:val="22"/>
        </w:rPr>
        <w:t xml:space="preserve"> vyměnit.</w:t>
      </w:r>
      <w:r w:rsidR="00951D60" w:rsidRPr="00433E96">
        <w:rPr>
          <w:rFonts w:ascii="Arial" w:hAnsi="Arial" w:cs="Arial"/>
          <w:sz w:val="22"/>
          <w:szCs w:val="22"/>
        </w:rPr>
        <w:t xml:space="preserve"> Více viz bod 2.1.4.</w:t>
      </w:r>
    </w:p>
    <w:p w14:paraId="30F64199" w14:textId="77777777" w:rsidR="001111A3" w:rsidRPr="00433E96" w:rsidRDefault="001111A3" w:rsidP="470B87EA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Součástí dodávky akreditačního systému musí být rovněž kompletní zabezpečený hosting softwarové aplikace</w:t>
      </w:r>
      <w:r w:rsidR="00944DE0" w:rsidRPr="00433E96">
        <w:rPr>
          <w:rFonts w:ascii="Arial" w:eastAsia="Times New Roman" w:hAnsi="Arial" w:cs="Arial"/>
          <w:sz w:val="22"/>
          <w:szCs w:val="22"/>
        </w:rPr>
        <w:t xml:space="preserve"> a </w:t>
      </w:r>
      <w:r w:rsidRPr="00433E96">
        <w:rPr>
          <w:rFonts w:ascii="Arial" w:eastAsia="Times New Roman" w:hAnsi="Arial" w:cs="Arial"/>
          <w:sz w:val="22"/>
          <w:szCs w:val="22"/>
        </w:rPr>
        <w:t>technické zabezpečení souvisejících operací, které odpovídají zabezpečení ochrany</w:t>
      </w:r>
      <w:r w:rsidR="00944DE0" w:rsidRPr="00433E96">
        <w:rPr>
          <w:rFonts w:ascii="Arial" w:eastAsia="Times New Roman" w:hAnsi="Arial" w:cs="Arial"/>
          <w:sz w:val="22"/>
          <w:szCs w:val="22"/>
        </w:rPr>
        <w:t xml:space="preserve"> osobních údajů a </w:t>
      </w:r>
      <w:r w:rsidRPr="00433E96">
        <w:rPr>
          <w:rFonts w:ascii="Arial" w:eastAsia="Times New Roman" w:hAnsi="Arial" w:cs="Arial"/>
          <w:sz w:val="22"/>
          <w:szCs w:val="22"/>
        </w:rPr>
        <w:t>některých citlivých údajů ve smyslu z</w:t>
      </w:r>
      <w:r w:rsidR="00944DE0" w:rsidRPr="00433E96">
        <w:rPr>
          <w:rFonts w:ascii="Arial" w:eastAsia="Times New Roman" w:hAnsi="Arial" w:cs="Arial"/>
          <w:sz w:val="22"/>
          <w:szCs w:val="22"/>
        </w:rPr>
        <w:t>ákona o </w:t>
      </w:r>
      <w:r w:rsidRPr="00433E96">
        <w:rPr>
          <w:rFonts w:ascii="Arial" w:eastAsia="Times New Roman" w:hAnsi="Arial" w:cs="Arial"/>
          <w:sz w:val="22"/>
          <w:szCs w:val="22"/>
        </w:rPr>
        <w:t>zpracování osobních údajů (č. 110/2019 Sb.), který provádí nařízení Evropského parlamentu a</w:t>
      </w:r>
      <w:r w:rsidR="00944DE0" w:rsidRPr="00433E96">
        <w:rPr>
          <w:rFonts w:ascii="Arial" w:eastAsia="Times New Roman" w:hAnsi="Arial" w:cs="Arial"/>
          <w:sz w:val="22"/>
          <w:szCs w:val="22"/>
        </w:rPr>
        <w:t> </w:t>
      </w:r>
      <w:r w:rsidRPr="00433E96">
        <w:rPr>
          <w:rFonts w:ascii="Arial" w:eastAsia="Times New Roman" w:hAnsi="Arial" w:cs="Arial"/>
          <w:sz w:val="22"/>
          <w:szCs w:val="22"/>
        </w:rPr>
        <w:t>Rady (EU) 2016/679 (obecné nařízení o ochraně osobních údajů).</w:t>
      </w:r>
    </w:p>
    <w:p w14:paraId="723F458C" w14:textId="77777777" w:rsidR="00E65A4D" w:rsidRPr="00CB4851" w:rsidRDefault="00E65A4D" w:rsidP="00745E83">
      <w:pPr>
        <w:spacing w:before="120"/>
        <w:jc w:val="both"/>
        <w:rPr>
          <w:rFonts w:ascii="Arial" w:hAnsi="Arial" w:cs="Arial"/>
        </w:rPr>
      </w:pPr>
    </w:p>
    <w:p w14:paraId="005C0A31" w14:textId="10CFD9DD" w:rsidR="00D32B80" w:rsidRPr="00CB4851" w:rsidRDefault="00E1308B" w:rsidP="00073E63">
      <w:pPr>
        <w:numPr>
          <w:ilvl w:val="1"/>
          <w:numId w:val="29"/>
        </w:numPr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CB4851">
        <w:rPr>
          <w:rFonts w:ascii="Arial" w:hAnsi="Arial" w:cs="Arial"/>
          <w:b/>
          <w:bCs/>
        </w:rPr>
        <w:t xml:space="preserve"> </w:t>
      </w:r>
      <w:r w:rsidR="00D32B80" w:rsidRPr="00CB4851">
        <w:rPr>
          <w:rFonts w:ascii="Arial" w:hAnsi="Arial" w:cs="Arial"/>
          <w:b/>
          <w:bCs/>
          <w:u w:val="single"/>
        </w:rPr>
        <w:t>Harmonogram dodávky akreditačního systému</w:t>
      </w:r>
      <w:r w:rsidR="00125DE4" w:rsidRPr="00CB4851">
        <w:rPr>
          <w:rFonts w:ascii="Arial" w:hAnsi="Arial" w:cs="Arial"/>
          <w:b/>
          <w:bCs/>
          <w:u w:val="single"/>
        </w:rPr>
        <w:t xml:space="preserve"> a </w:t>
      </w:r>
      <w:r w:rsidR="00433E96">
        <w:rPr>
          <w:rFonts w:ascii="Arial" w:hAnsi="Arial" w:cs="Arial"/>
          <w:b/>
          <w:bCs/>
          <w:u w:val="single"/>
        </w:rPr>
        <w:t>rozdělení plateb za </w:t>
      </w:r>
      <w:r w:rsidR="00B3640F" w:rsidRPr="00CB4851">
        <w:rPr>
          <w:rFonts w:ascii="Arial" w:hAnsi="Arial" w:cs="Arial"/>
          <w:b/>
          <w:bCs/>
          <w:u w:val="single"/>
        </w:rPr>
        <w:t>projekt</w:t>
      </w:r>
    </w:p>
    <w:p w14:paraId="463F1270" w14:textId="7D1CEEB6" w:rsidR="0AACB5DF" w:rsidRDefault="0AACB5DF" w:rsidP="00AEBF1A">
      <w:pPr>
        <w:spacing w:before="120"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EBF1A">
        <w:rPr>
          <w:rFonts w:ascii="Arial" w:eastAsia="Arial" w:hAnsi="Arial" w:cs="Arial"/>
          <w:color w:val="000000" w:themeColor="text1"/>
          <w:sz w:val="22"/>
          <w:szCs w:val="22"/>
        </w:rPr>
        <w:t xml:space="preserve">Pokud se smluvní strany nedohodnou jinak, do </w:t>
      </w:r>
      <w:r w:rsidRPr="00AEBF1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8 týdnů</w:t>
      </w:r>
      <w:r w:rsidRPr="00AEBF1A">
        <w:rPr>
          <w:rFonts w:ascii="Arial" w:eastAsia="Arial" w:hAnsi="Arial" w:cs="Arial"/>
          <w:color w:val="000000" w:themeColor="text1"/>
          <w:sz w:val="22"/>
          <w:szCs w:val="22"/>
        </w:rPr>
        <w:t xml:space="preserve"> po podepsání smlouvy o poskytování služby s vybraným dodavatelem akreditačního systému na základě zadávacího řízení, připraví dodavatel beta verzi svého produktu, která bude customizována dle potřeb vyplývajících z této specifikace. K této beta verzi poskytne dodavatel prezentaci pro veškeré hlavní administrátory gestorů akcí (přibližně 25 osob), kteří budou mít možnost systém v průběhu </w:t>
      </w:r>
      <w:r w:rsidRPr="00AEBF1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 týdne</w:t>
      </w:r>
      <w:r w:rsidRPr="00AEBF1A">
        <w:rPr>
          <w:rFonts w:ascii="Arial" w:eastAsia="Arial" w:hAnsi="Arial" w:cs="Arial"/>
          <w:color w:val="000000" w:themeColor="text1"/>
          <w:sz w:val="22"/>
          <w:szCs w:val="22"/>
        </w:rPr>
        <w:t xml:space="preserve"> řádně odzkoušet. Po odzkoušení beta verze budou mít jednotliví gestoři akcí po dobu </w:t>
      </w:r>
      <w:r w:rsidRPr="00AEBF1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 týdnů</w:t>
      </w:r>
      <w:r w:rsidRPr="00AEBF1A">
        <w:rPr>
          <w:rFonts w:ascii="Arial" w:eastAsia="Arial" w:hAnsi="Arial" w:cs="Arial"/>
          <w:color w:val="000000" w:themeColor="text1"/>
          <w:sz w:val="22"/>
          <w:szCs w:val="22"/>
        </w:rPr>
        <w:t xml:space="preserve"> možnost vznášet své požadavky na drobné dílčí změny systému prostřednictvím zadavatele jako hlavního koordinátora (masteradmina) akreditačního systému Úřadu vlády v rámci v budoucnu svolané pracovní skupiny. Po zadání požadavků gestorů akcí bude mít dodavatel systému 3 týdny na jejich zapracování.</w:t>
      </w:r>
    </w:p>
    <w:p w14:paraId="7CAF0502" w14:textId="77777777" w:rsidR="00DA45CC" w:rsidRPr="00433E96" w:rsidRDefault="00607079" w:rsidP="00745E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Po zapracování požadavků gestorů akcí skrze hlavního koordinátora akreditačního systému Úřadu vlády </w:t>
      </w:r>
      <w:r w:rsidR="00DA45CC" w:rsidRPr="00433E96">
        <w:rPr>
          <w:rFonts w:ascii="Arial" w:hAnsi="Arial" w:cs="Arial"/>
          <w:sz w:val="22"/>
          <w:szCs w:val="22"/>
        </w:rPr>
        <w:t>uspořádá dodavatel</w:t>
      </w:r>
      <w:r w:rsidRPr="00433E96">
        <w:rPr>
          <w:rFonts w:ascii="Arial" w:hAnsi="Arial" w:cs="Arial"/>
          <w:sz w:val="22"/>
          <w:szCs w:val="22"/>
        </w:rPr>
        <w:t xml:space="preserve"> </w:t>
      </w:r>
      <w:r w:rsidR="00DA45CC" w:rsidRPr="00433E96">
        <w:rPr>
          <w:rFonts w:ascii="Arial" w:hAnsi="Arial" w:cs="Arial"/>
          <w:sz w:val="22"/>
          <w:szCs w:val="22"/>
        </w:rPr>
        <w:t>1. asistované testování</w:t>
      </w:r>
      <w:r w:rsidR="008D0C0A" w:rsidRPr="00433E96">
        <w:rPr>
          <w:rFonts w:ascii="Arial" w:hAnsi="Arial" w:cs="Arial"/>
          <w:sz w:val="22"/>
          <w:szCs w:val="22"/>
        </w:rPr>
        <w:t xml:space="preserve"> trvající </w:t>
      </w:r>
      <w:r w:rsidR="008D0C0A" w:rsidRPr="00433E96">
        <w:rPr>
          <w:rFonts w:ascii="Arial" w:hAnsi="Arial" w:cs="Arial"/>
          <w:b/>
          <w:sz w:val="22"/>
          <w:szCs w:val="22"/>
        </w:rPr>
        <w:t>1 týden</w:t>
      </w:r>
      <w:r w:rsidR="00DA45CC" w:rsidRPr="00433E96">
        <w:rPr>
          <w:rFonts w:ascii="Arial" w:hAnsi="Arial" w:cs="Arial"/>
          <w:sz w:val="22"/>
          <w:szCs w:val="22"/>
        </w:rPr>
        <w:t xml:space="preserve"> pro klíčové uživatele systému (hlavní administrátoři gestorů akcí, tj. přibližně 25 osob). 1 týden před 1</w:t>
      </w:r>
      <w:r w:rsidR="008D0C0A" w:rsidRPr="00433E96">
        <w:rPr>
          <w:rFonts w:ascii="Arial" w:hAnsi="Arial" w:cs="Arial"/>
          <w:sz w:val="22"/>
          <w:szCs w:val="22"/>
        </w:rPr>
        <w:t>. </w:t>
      </w:r>
      <w:r w:rsidR="00DA45CC" w:rsidRPr="00433E96">
        <w:rPr>
          <w:rFonts w:ascii="Arial" w:hAnsi="Arial" w:cs="Arial"/>
          <w:sz w:val="22"/>
          <w:szCs w:val="22"/>
        </w:rPr>
        <w:t>asistovaným testováním dodavatel poskytne tzv. testovací scénáře, které bude nutné nechat zadavatelem</w:t>
      </w:r>
      <w:r w:rsidR="008D0C0A" w:rsidRPr="00433E96">
        <w:rPr>
          <w:rFonts w:ascii="Arial" w:hAnsi="Arial" w:cs="Arial"/>
          <w:sz w:val="22"/>
          <w:szCs w:val="22"/>
        </w:rPr>
        <w:t xml:space="preserve"> veřejné zakázky</w:t>
      </w:r>
      <w:r w:rsidR="00DA45CC" w:rsidRPr="00433E96">
        <w:rPr>
          <w:rFonts w:ascii="Arial" w:hAnsi="Arial" w:cs="Arial"/>
          <w:sz w:val="22"/>
          <w:szCs w:val="22"/>
        </w:rPr>
        <w:t xml:space="preserve"> odsouhlasit. Po ukončení 1. asistovaného testování bude mít dodavatel </w:t>
      </w:r>
      <w:r w:rsidR="00DA45CC" w:rsidRPr="00433E96">
        <w:rPr>
          <w:rFonts w:ascii="Arial" w:hAnsi="Arial" w:cs="Arial"/>
          <w:b/>
          <w:sz w:val="22"/>
          <w:szCs w:val="22"/>
        </w:rPr>
        <w:t>3 týdny</w:t>
      </w:r>
      <w:r w:rsidR="00DA45CC" w:rsidRPr="00433E96">
        <w:rPr>
          <w:rFonts w:ascii="Arial" w:hAnsi="Arial" w:cs="Arial"/>
          <w:sz w:val="22"/>
          <w:szCs w:val="22"/>
        </w:rPr>
        <w:t xml:space="preserve"> na odladění veškerých malfunkcí a závad systému, které se v rámci 1. asistovaného testování objeví.</w:t>
      </w:r>
    </w:p>
    <w:p w14:paraId="42B7E3B3" w14:textId="77777777" w:rsidR="0031701B" w:rsidRPr="00433E96" w:rsidRDefault="00DA45CC" w:rsidP="00745E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Po uplynutí doby na zapracování nedostatků objevených v 1.</w:t>
      </w:r>
      <w:r w:rsidR="00347B29" w:rsidRPr="00433E96">
        <w:rPr>
          <w:rFonts w:ascii="Arial" w:hAnsi="Arial" w:cs="Arial"/>
          <w:sz w:val="22"/>
          <w:szCs w:val="22"/>
        </w:rPr>
        <w:t xml:space="preserve"> asistovaném testová</w:t>
      </w:r>
      <w:r w:rsidRPr="00433E96">
        <w:rPr>
          <w:rFonts w:ascii="Arial" w:hAnsi="Arial" w:cs="Arial"/>
          <w:sz w:val="22"/>
          <w:szCs w:val="22"/>
        </w:rPr>
        <w:t xml:space="preserve">ní </w:t>
      </w:r>
      <w:r w:rsidR="00347B29" w:rsidRPr="00433E96">
        <w:rPr>
          <w:rFonts w:ascii="Arial" w:hAnsi="Arial" w:cs="Arial"/>
          <w:sz w:val="22"/>
          <w:szCs w:val="22"/>
        </w:rPr>
        <w:t>započne 2. testování, v rámci kterého bude zkontrolováno, zdali veškeré zapracované změny v rámci odlaďo</w:t>
      </w:r>
      <w:r w:rsidR="008D0C0A" w:rsidRPr="00433E96">
        <w:rPr>
          <w:rFonts w:ascii="Arial" w:hAnsi="Arial" w:cs="Arial"/>
          <w:sz w:val="22"/>
          <w:szCs w:val="22"/>
        </w:rPr>
        <w:t>vaní závad systému objevených v </w:t>
      </w:r>
      <w:r w:rsidR="00347B29" w:rsidRPr="00433E96">
        <w:rPr>
          <w:rFonts w:ascii="Arial" w:hAnsi="Arial" w:cs="Arial"/>
          <w:sz w:val="22"/>
          <w:szCs w:val="22"/>
        </w:rPr>
        <w:t>1. asistovaného testování řádně fungují.</w:t>
      </w:r>
      <w:r w:rsidR="00B66D32" w:rsidRPr="00433E96">
        <w:rPr>
          <w:rFonts w:ascii="Arial" w:hAnsi="Arial" w:cs="Arial"/>
          <w:sz w:val="22"/>
          <w:szCs w:val="22"/>
        </w:rPr>
        <w:t xml:space="preserve"> V rámci druhého testování bude též proveden test komptability systému s hardwarovým </w:t>
      </w:r>
      <w:r w:rsidR="00921F87" w:rsidRPr="00433E96">
        <w:rPr>
          <w:rFonts w:ascii="Arial" w:hAnsi="Arial" w:cs="Arial"/>
          <w:sz w:val="22"/>
          <w:szCs w:val="22"/>
        </w:rPr>
        <w:t xml:space="preserve">vybavením </w:t>
      </w:r>
      <w:r w:rsidR="0031701B" w:rsidRPr="00433E96">
        <w:rPr>
          <w:rFonts w:ascii="Arial" w:hAnsi="Arial" w:cs="Arial"/>
          <w:sz w:val="22"/>
          <w:szCs w:val="22"/>
        </w:rPr>
        <w:t>-</w:t>
      </w:r>
      <w:r w:rsidR="00921F87" w:rsidRPr="00433E96">
        <w:rPr>
          <w:rFonts w:ascii="Arial" w:hAnsi="Arial" w:cs="Arial"/>
          <w:sz w:val="22"/>
          <w:szCs w:val="22"/>
        </w:rPr>
        <w:t xml:space="preserve"> pro tyto potřeby dodavatel dodá 1</w:t>
      </w:r>
      <w:r w:rsidR="60339306" w:rsidRPr="00433E96">
        <w:rPr>
          <w:rFonts w:ascii="Arial" w:hAnsi="Arial" w:cs="Arial"/>
          <w:sz w:val="22"/>
          <w:szCs w:val="22"/>
        </w:rPr>
        <w:t xml:space="preserve"> </w:t>
      </w:r>
      <w:r w:rsidR="00921F87" w:rsidRPr="00433E96">
        <w:rPr>
          <w:rFonts w:ascii="Arial" w:hAnsi="Arial" w:cs="Arial"/>
          <w:sz w:val="22"/>
          <w:szCs w:val="22"/>
        </w:rPr>
        <w:t>ks tiskárny badgů a 2</w:t>
      </w:r>
      <w:r w:rsidR="3D77F894" w:rsidRPr="00433E96">
        <w:rPr>
          <w:rFonts w:ascii="Arial" w:hAnsi="Arial" w:cs="Arial"/>
          <w:sz w:val="22"/>
          <w:szCs w:val="22"/>
        </w:rPr>
        <w:t xml:space="preserve"> </w:t>
      </w:r>
      <w:r w:rsidR="00921F87" w:rsidRPr="00433E96">
        <w:rPr>
          <w:rFonts w:ascii="Arial" w:hAnsi="Arial" w:cs="Arial"/>
          <w:sz w:val="22"/>
          <w:szCs w:val="22"/>
        </w:rPr>
        <w:t>ks čteček QR kódů.</w:t>
      </w:r>
      <w:r w:rsidR="00347B29" w:rsidRPr="00433E96">
        <w:rPr>
          <w:rFonts w:ascii="Arial" w:hAnsi="Arial" w:cs="Arial"/>
          <w:sz w:val="22"/>
          <w:szCs w:val="22"/>
        </w:rPr>
        <w:t xml:space="preserve"> </w:t>
      </w:r>
    </w:p>
    <w:p w14:paraId="6160171C" w14:textId="1D064CE7" w:rsidR="00DA45CC" w:rsidRPr="00433E96" w:rsidRDefault="008D0C0A" w:rsidP="00745E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2. testování, trvajícího rovněž </w:t>
      </w:r>
      <w:r w:rsidRPr="00433E96">
        <w:rPr>
          <w:rFonts w:ascii="Arial" w:hAnsi="Arial" w:cs="Arial"/>
          <w:b/>
          <w:bCs/>
          <w:sz w:val="22"/>
          <w:szCs w:val="22"/>
        </w:rPr>
        <w:t>1 týden</w:t>
      </w:r>
      <w:r w:rsidRPr="00433E96">
        <w:rPr>
          <w:rFonts w:ascii="Arial" w:hAnsi="Arial" w:cs="Arial"/>
          <w:sz w:val="22"/>
          <w:szCs w:val="22"/>
        </w:rPr>
        <w:t>, se budou účas</w:t>
      </w:r>
      <w:r w:rsidR="00CD1C01">
        <w:rPr>
          <w:rFonts w:ascii="Arial" w:hAnsi="Arial" w:cs="Arial"/>
          <w:sz w:val="22"/>
          <w:szCs w:val="22"/>
        </w:rPr>
        <w:t>tnit ti samí uživatelé, jako 1. </w:t>
      </w:r>
      <w:r w:rsidRPr="00433E96">
        <w:rPr>
          <w:rFonts w:ascii="Arial" w:hAnsi="Arial" w:cs="Arial"/>
          <w:sz w:val="22"/>
          <w:szCs w:val="22"/>
        </w:rPr>
        <w:t xml:space="preserve">asistovaného testování. Po uplynutí 1 týdne 2. testování bude mít dodavatel </w:t>
      </w:r>
      <w:r w:rsidRPr="00433E96">
        <w:rPr>
          <w:rFonts w:ascii="Arial" w:hAnsi="Arial" w:cs="Arial"/>
          <w:b/>
          <w:bCs/>
          <w:sz w:val="22"/>
          <w:szCs w:val="22"/>
        </w:rPr>
        <w:t>2 týdny</w:t>
      </w:r>
      <w:r w:rsidR="00CD1C01">
        <w:rPr>
          <w:rFonts w:ascii="Arial" w:hAnsi="Arial" w:cs="Arial"/>
          <w:sz w:val="22"/>
          <w:szCs w:val="22"/>
        </w:rPr>
        <w:t xml:space="preserve"> na </w:t>
      </w:r>
      <w:r w:rsidRPr="00433E96">
        <w:rPr>
          <w:rFonts w:ascii="Arial" w:hAnsi="Arial" w:cs="Arial"/>
          <w:sz w:val="22"/>
          <w:szCs w:val="22"/>
        </w:rPr>
        <w:t>zapracování případných objevených malfunkcí či dalších závad systému.</w:t>
      </w:r>
    </w:p>
    <w:p w14:paraId="1560242D" w14:textId="4D039235" w:rsidR="00CD1C01" w:rsidRDefault="008D0C0A" w:rsidP="00745E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5522CDC">
        <w:rPr>
          <w:rFonts w:ascii="Arial" w:hAnsi="Arial" w:cs="Arial"/>
          <w:sz w:val="22"/>
          <w:szCs w:val="22"/>
        </w:rPr>
        <w:t xml:space="preserve">Následovat bude </w:t>
      </w:r>
      <w:r w:rsidR="00B75335" w:rsidRPr="05522CDC">
        <w:rPr>
          <w:rFonts w:ascii="Arial" w:hAnsi="Arial" w:cs="Arial"/>
          <w:sz w:val="22"/>
          <w:szCs w:val="22"/>
        </w:rPr>
        <w:t xml:space="preserve">zaškolení </w:t>
      </w:r>
      <w:r w:rsidRPr="05522CDC">
        <w:rPr>
          <w:rFonts w:ascii="Arial" w:hAnsi="Arial" w:cs="Arial"/>
          <w:sz w:val="22"/>
          <w:szCs w:val="22"/>
        </w:rPr>
        <w:t>veškerých zbývajících zaměstnanců gestorů akcí (cca 50</w:t>
      </w:r>
      <w:r w:rsidR="00B75335" w:rsidRPr="05522CDC">
        <w:rPr>
          <w:rFonts w:ascii="Arial" w:hAnsi="Arial" w:cs="Arial"/>
          <w:sz w:val="22"/>
          <w:szCs w:val="22"/>
        </w:rPr>
        <w:t xml:space="preserve"> osob)</w:t>
      </w:r>
      <w:r w:rsidR="0031701B" w:rsidRPr="05522CDC">
        <w:rPr>
          <w:rFonts w:ascii="Arial" w:hAnsi="Arial" w:cs="Arial"/>
          <w:sz w:val="22"/>
          <w:szCs w:val="22"/>
        </w:rPr>
        <w:t>, ke </w:t>
      </w:r>
      <w:r w:rsidR="00937E28" w:rsidRPr="05522CDC">
        <w:rPr>
          <w:rFonts w:ascii="Arial" w:hAnsi="Arial" w:cs="Arial"/>
          <w:sz w:val="22"/>
          <w:szCs w:val="22"/>
        </w:rPr>
        <w:t>kterým dodavatel dodá uživatelské manuály,</w:t>
      </w:r>
      <w:r w:rsidR="00B75335" w:rsidRPr="05522CDC">
        <w:rPr>
          <w:rFonts w:ascii="Arial" w:hAnsi="Arial" w:cs="Arial"/>
          <w:sz w:val="22"/>
          <w:szCs w:val="22"/>
        </w:rPr>
        <w:t xml:space="preserve"> a budou proved</w:t>
      </w:r>
      <w:r w:rsidR="0031701B" w:rsidRPr="05522CDC">
        <w:rPr>
          <w:rFonts w:ascii="Arial" w:hAnsi="Arial" w:cs="Arial"/>
          <w:sz w:val="22"/>
          <w:szCs w:val="22"/>
        </w:rPr>
        <w:t>eny penetrační testy systému ze </w:t>
      </w:r>
      <w:r w:rsidR="00B75335" w:rsidRPr="05522CDC">
        <w:rPr>
          <w:rFonts w:ascii="Arial" w:hAnsi="Arial" w:cs="Arial"/>
          <w:sz w:val="22"/>
          <w:szCs w:val="22"/>
        </w:rPr>
        <w:t>strany Národního úřadu pro informační a kybernetickou bezpečnost</w:t>
      </w:r>
      <w:r w:rsidR="00456678" w:rsidRPr="05522CDC">
        <w:rPr>
          <w:rFonts w:ascii="Arial" w:hAnsi="Arial" w:cs="Arial"/>
          <w:sz w:val="22"/>
          <w:szCs w:val="22"/>
        </w:rPr>
        <w:t xml:space="preserve"> (NÚKIB). </w:t>
      </w:r>
    </w:p>
    <w:p w14:paraId="3E6370E7" w14:textId="6D4F46E8" w:rsidR="008D0C0A" w:rsidRPr="00433E96" w:rsidRDefault="00456678" w:rsidP="00745E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lastRenderedPageBreak/>
        <w:t>Po </w:t>
      </w:r>
      <w:r w:rsidR="00B75335" w:rsidRPr="00433E96">
        <w:rPr>
          <w:rFonts w:ascii="Arial" w:hAnsi="Arial" w:cs="Arial"/>
          <w:sz w:val="22"/>
          <w:szCs w:val="22"/>
        </w:rPr>
        <w:t xml:space="preserve">provedených penetračních testech a zaškolení veškerých zaměstnanců gestorů akcí proběhne finální deployment ostré verze systému, která musí být k dispozici nejpozději </w:t>
      </w:r>
      <w:r w:rsidRPr="00433E96">
        <w:rPr>
          <w:rFonts w:ascii="Arial" w:hAnsi="Arial" w:cs="Arial"/>
          <w:b/>
          <w:sz w:val="22"/>
          <w:szCs w:val="22"/>
        </w:rPr>
        <w:t>1. </w:t>
      </w:r>
      <w:r w:rsidR="00B75335" w:rsidRPr="00433E96">
        <w:rPr>
          <w:rFonts w:ascii="Arial" w:hAnsi="Arial" w:cs="Arial"/>
          <w:b/>
          <w:sz w:val="22"/>
          <w:szCs w:val="22"/>
        </w:rPr>
        <w:t>dubna 2022</w:t>
      </w:r>
      <w:r w:rsidR="00B75335" w:rsidRPr="00433E96">
        <w:rPr>
          <w:rFonts w:ascii="Arial" w:hAnsi="Arial" w:cs="Arial"/>
          <w:sz w:val="22"/>
          <w:szCs w:val="22"/>
        </w:rPr>
        <w:t>.</w:t>
      </w:r>
      <w:r w:rsidR="00937E28" w:rsidRPr="00433E96">
        <w:rPr>
          <w:rFonts w:ascii="Arial" w:hAnsi="Arial" w:cs="Arial"/>
          <w:sz w:val="22"/>
          <w:szCs w:val="22"/>
        </w:rPr>
        <w:t xml:space="preserve"> Ke stejnému datu musí mít zadavatel též k dispozici manuály v anglickém a českém jazyce pro uživatele, kteří se budou na jednotlivé akce akreditovat.</w:t>
      </w:r>
      <w:r w:rsidR="0084612A" w:rsidRPr="00433E96">
        <w:rPr>
          <w:rFonts w:ascii="Arial" w:hAnsi="Arial" w:cs="Arial"/>
          <w:sz w:val="22"/>
          <w:szCs w:val="22"/>
        </w:rPr>
        <w:t xml:space="preserve"> Po finálním deploymentu a spuštění ostré verze systému zaplatí zadavatel dodavateli 40 % z celkové vysoutěžené částky.</w:t>
      </w:r>
    </w:p>
    <w:p w14:paraId="07EF1EB2" w14:textId="7044C3ED" w:rsidR="00B75335" w:rsidRPr="00433E96" w:rsidRDefault="00B75335" w:rsidP="470B87EA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 xml:space="preserve">Následovat bude fáze údržby a podpory systému, která potrvá od </w:t>
      </w:r>
      <w:r w:rsidR="0031701B" w:rsidRPr="00433E96">
        <w:rPr>
          <w:rFonts w:ascii="Arial" w:eastAsia="Times New Roman" w:hAnsi="Arial" w:cs="Arial"/>
          <w:b/>
          <w:bCs/>
          <w:sz w:val="22"/>
          <w:szCs w:val="22"/>
        </w:rPr>
        <w:t>1. dubna 2022 do 31. </w:t>
      </w:r>
      <w:r w:rsidR="1A4946E4" w:rsidRPr="00433E96">
        <w:rPr>
          <w:rFonts w:ascii="Arial" w:eastAsia="Times New Roman" w:hAnsi="Arial" w:cs="Arial"/>
          <w:b/>
          <w:bCs/>
          <w:sz w:val="22"/>
          <w:szCs w:val="22"/>
        </w:rPr>
        <w:t>p</w:t>
      </w:r>
      <w:r w:rsidR="6D2909A2" w:rsidRPr="00433E96">
        <w:rPr>
          <w:rFonts w:ascii="Arial" w:eastAsia="Times New Roman" w:hAnsi="Arial" w:cs="Arial"/>
          <w:b/>
          <w:bCs/>
          <w:sz w:val="22"/>
          <w:szCs w:val="22"/>
        </w:rPr>
        <w:t xml:space="preserve">rosince </w:t>
      </w:r>
      <w:r w:rsidRPr="00433E96">
        <w:rPr>
          <w:rFonts w:ascii="Arial" w:eastAsia="Times New Roman" w:hAnsi="Arial" w:cs="Arial"/>
          <w:b/>
          <w:bCs/>
          <w:sz w:val="22"/>
          <w:szCs w:val="22"/>
        </w:rPr>
        <w:t>20</w:t>
      </w:r>
      <w:r w:rsidR="28A4D29C" w:rsidRPr="00433E96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433E96">
        <w:rPr>
          <w:rFonts w:ascii="Arial" w:eastAsia="Times New Roman" w:hAnsi="Arial" w:cs="Arial"/>
          <w:b/>
          <w:bCs/>
          <w:sz w:val="22"/>
          <w:szCs w:val="22"/>
        </w:rPr>
        <w:t>2.</w:t>
      </w:r>
      <w:r w:rsidR="0084612A" w:rsidRPr="00433E9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5F726C9C" w:rsidRPr="00433E96">
        <w:rPr>
          <w:rFonts w:ascii="Arial" w:eastAsia="Times New Roman" w:hAnsi="Arial" w:cs="Arial"/>
          <w:sz w:val="22"/>
          <w:szCs w:val="22"/>
        </w:rPr>
        <w:t xml:space="preserve">Po ukončení této fáze bude mít dodavatel čas od </w:t>
      </w:r>
      <w:r w:rsidR="5F726C9C" w:rsidRPr="00433E96">
        <w:rPr>
          <w:rFonts w:ascii="Arial" w:eastAsia="Times New Roman" w:hAnsi="Arial" w:cs="Arial"/>
          <w:b/>
          <w:bCs/>
          <w:sz w:val="22"/>
          <w:szCs w:val="22"/>
        </w:rPr>
        <w:t>1. ledna 2023</w:t>
      </w:r>
      <w:r w:rsidR="5F726C9C" w:rsidRPr="00433E96">
        <w:rPr>
          <w:rFonts w:ascii="Arial" w:eastAsia="Times New Roman" w:hAnsi="Arial" w:cs="Arial"/>
          <w:sz w:val="22"/>
          <w:szCs w:val="22"/>
        </w:rPr>
        <w:t xml:space="preserve"> </w:t>
      </w:r>
      <w:r w:rsidR="0031701B" w:rsidRPr="00433E96">
        <w:rPr>
          <w:rFonts w:ascii="Arial" w:eastAsia="Times New Roman" w:hAnsi="Arial" w:cs="Arial"/>
          <w:b/>
          <w:bCs/>
          <w:sz w:val="22"/>
          <w:szCs w:val="22"/>
        </w:rPr>
        <w:t>do 31. </w:t>
      </w:r>
      <w:r w:rsidR="5F726C9C" w:rsidRPr="00433E96">
        <w:rPr>
          <w:rFonts w:ascii="Arial" w:eastAsia="Times New Roman" w:hAnsi="Arial" w:cs="Arial"/>
          <w:b/>
          <w:bCs/>
          <w:sz w:val="22"/>
          <w:szCs w:val="22"/>
        </w:rPr>
        <w:t>ledna 2023</w:t>
      </w:r>
      <w:r w:rsidR="5F726C9C" w:rsidRPr="00433E96">
        <w:rPr>
          <w:rFonts w:ascii="Arial" w:eastAsia="Times New Roman" w:hAnsi="Arial" w:cs="Arial"/>
          <w:sz w:val="22"/>
          <w:szCs w:val="22"/>
        </w:rPr>
        <w:t xml:space="preserve"> na veškeré procesy vedoucí k řád</w:t>
      </w:r>
      <w:r w:rsidR="0031701B" w:rsidRPr="00433E96">
        <w:rPr>
          <w:rFonts w:ascii="Arial" w:eastAsia="Times New Roman" w:hAnsi="Arial" w:cs="Arial"/>
          <w:sz w:val="22"/>
          <w:szCs w:val="22"/>
        </w:rPr>
        <w:t>nému ukončení provozu systému a </w:t>
      </w:r>
      <w:r w:rsidR="65A5EF65" w:rsidRPr="00433E96">
        <w:rPr>
          <w:rFonts w:ascii="Arial" w:eastAsia="Times New Roman" w:hAnsi="Arial" w:cs="Arial"/>
          <w:sz w:val="22"/>
          <w:szCs w:val="22"/>
        </w:rPr>
        <w:t>bezpečn</w:t>
      </w:r>
      <w:r w:rsidR="2F3F25F7" w:rsidRPr="00433E96">
        <w:rPr>
          <w:rFonts w:ascii="Arial" w:eastAsia="Times New Roman" w:hAnsi="Arial" w:cs="Arial"/>
          <w:sz w:val="22"/>
          <w:szCs w:val="22"/>
        </w:rPr>
        <w:t>é</w:t>
      </w:r>
      <w:r w:rsidR="31DA084A" w:rsidRPr="00433E96">
        <w:rPr>
          <w:rFonts w:ascii="Arial" w:eastAsia="Times New Roman" w:hAnsi="Arial" w:cs="Arial"/>
          <w:sz w:val="22"/>
          <w:szCs w:val="22"/>
        </w:rPr>
        <w:t xml:space="preserve"> </w:t>
      </w:r>
      <w:r w:rsidR="5F726C9C" w:rsidRPr="00433E96">
        <w:rPr>
          <w:rFonts w:ascii="Arial" w:eastAsia="Times New Roman" w:hAnsi="Arial" w:cs="Arial"/>
          <w:sz w:val="22"/>
          <w:szCs w:val="22"/>
        </w:rPr>
        <w:t>likvidaci veške</w:t>
      </w:r>
      <w:r w:rsidR="09B5CF8D" w:rsidRPr="00433E96">
        <w:rPr>
          <w:rFonts w:ascii="Arial" w:eastAsia="Times New Roman" w:hAnsi="Arial" w:cs="Arial"/>
          <w:sz w:val="22"/>
          <w:szCs w:val="22"/>
        </w:rPr>
        <w:t>rý</w:t>
      </w:r>
      <w:r w:rsidR="5F726C9C" w:rsidRPr="00433E96">
        <w:rPr>
          <w:rFonts w:ascii="Arial" w:eastAsia="Times New Roman" w:hAnsi="Arial" w:cs="Arial"/>
          <w:sz w:val="22"/>
          <w:szCs w:val="22"/>
        </w:rPr>
        <w:t xml:space="preserve">ch </w:t>
      </w:r>
      <w:r w:rsidR="15625803" w:rsidRPr="00433E96">
        <w:rPr>
          <w:rFonts w:ascii="Arial" w:eastAsia="Times New Roman" w:hAnsi="Arial" w:cs="Arial"/>
          <w:sz w:val="22"/>
          <w:szCs w:val="22"/>
        </w:rPr>
        <w:t xml:space="preserve">osobních údajů. </w:t>
      </w:r>
      <w:r w:rsidR="0084612A" w:rsidRPr="00433E96">
        <w:rPr>
          <w:rFonts w:ascii="Arial" w:eastAsia="Times New Roman" w:hAnsi="Arial" w:cs="Arial"/>
          <w:sz w:val="22"/>
          <w:szCs w:val="22"/>
        </w:rPr>
        <w:t xml:space="preserve">Po </w:t>
      </w:r>
      <w:r w:rsidR="144F4AC4" w:rsidRPr="00433E96">
        <w:rPr>
          <w:rFonts w:ascii="Arial" w:eastAsia="Times New Roman" w:hAnsi="Arial" w:cs="Arial"/>
          <w:sz w:val="22"/>
          <w:szCs w:val="22"/>
        </w:rPr>
        <w:t>řá</w:t>
      </w:r>
      <w:r w:rsidR="0031701B" w:rsidRPr="00433E96">
        <w:rPr>
          <w:rFonts w:ascii="Arial" w:eastAsia="Times New Roman" w:hAnsi="Arial" w:cs="Arial"/>
          <w:sz w:val="22"/>
          <w:szCs w:val="22"/>
        </w:rPr>
        <w:t>dném ukončení provozu systému a </w:t>
      </w:r>
      <w:r w:rsidR="144F4AC4" w:rsidRPr="00433E96">
        <w:rPr>
          <w:rFonts w:ascii="Arial" w:eastAsia="Times New Roman" w:hAnsi="Arial" w:cs="Arial"/>
          <w:sz w:val="22"/>
          <w:szCs w:val="22"/>
        </w:rPr>
        <w:t>bezpečné likvidaci veškerých osobních dat</w:t>
      </w:r>
      <w:r w:rsidR="0084612A" w:rsidRPr="00433E96">
        <w:rPr>
          <w:rFonts w:ascii="Arial" w:eastAsia="Times New Roman" w:hAnsi="Arial" w:cs="Arial"/>
          <w:sz w:val="22"/>
          <w:szCs w:val="22"/>
        </w:rPr>
        <w:t xml:space="preserve"> doplatí zadavatel dodavateli zbylých 60 % z celkové vysoutěžené částky.</w:t>
      </w:r>
    </w:p>
    <w:p w14:paraId="7B793ECB" w14:textId="77777777" w:rsidR="00914774" w:rsidRPr="00433E96" w:rsidRDefault="00914774" w:rsidP="00FA0E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433E96">
        <w:rPr>
          <w:rFonts w:ascii="Arial" w:hAnsi="Arial" w:cs="Arial"/>
          <w:b/>
          <w:sz w:val="22"/>
          <w:szCs w:val="22"/>
        </w:rPr>
        <w:t xml:space="preserve">Výše </w:t>
      </w:r>
      <w:r w:rsidR="00B75335" w:rsidRPr="00433E96">
        <w:rPr>
          <w:rFonts w:ascii="Arial" w:hAnsi="Arial" w:cs="Arial"/>
          <w:b/>
          <w:sz w:val="22"/>
          <w:szCs w:val="22"/>
        </w:rPr>
        <w:t>uvedený harmonogram</w:t>
      </w:r>
      <w:r w:rsidRPr="00433E96">
        <w:rPr>
          <w:rFonts w:ascii="Arial" w:hAnsi="Arial" w:cs="Arial"/>
          <w:b/>
          <w:sz w:val="22"/>
          <w:szCs w:val="22"/>
        </w:rPr>
        <w:t xml:space="preserve"> lze</w:t>
      </w:r>
      <w:r w:rsidR="00B75335" w:rsidRPr="00433E96">
        <w:rPr>
          <w:rFonts w:ascii="Arial" w:hAnsi="Arial" w:cs="Arial"/>
          <w:b/>
          <w:sz w:val="22"/>
          <w:szCs w:val="22"/>
        </w:rPr>
        <w:t xml:space="preserve"> pak</w:t>
      </w:r>
      <w:r w:rsidRPr="00433E96">
        <w:rPr>
          <w:rFonts w:ascii="Arial" w:hAnsi="Arial" w:cs="Arial"/>
          <w:b/>
          <w:sz w:val="22"/>
          <w:szCs w:val="22"/>
        </w:rPr>
        <w:t xml:space="preserve"> shrnout dle jednotlivých kroků následovně:</w:t>
      </w:r>
    </w:p>
    <w:p w14:paraId="756AF16C" w14:textId="6533DC1B" w:rsidR="00914774" w:rsidRPr="00433E96" w:rsidRDefault="00914774" w:rsidP="00914774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Podepsání smlouvy s dodavatelem, od kterého bude mít dodavatel </w:t>
      </w:r>
      <w:r w:rsidR="00B75335" w:rsidRPr="00433E96">
        <w:rPr>
          <w:rFonts w:ascii="Arial" w:hAnsi="Arial" w:cs="Arial"/>
          <w:b/>
          <w:sz w:val="22"/>
          <w:szCs w:val="22"/>
        </w:rPr>
        <w:t xml:space="preserve">8 týdnů </w:t>
      </w:r>
      <w:r w:rsidR="00CD1C01">
        <w:rPr>
          <w:rFonts w:ascii="Arial" w:hAnsi="Arial" w:cs="Arial"/>
          <w:sz w:val="22"/>
          <w:szCs w:val="22"/>
        </w:rPr>
        <w:t>na </w:t>
      </w:r>
      <w:r w:rsidRPr="00433E96">
        <w:rPr>
          <w:rFonts w:ascii="Arial" w:hAnsi="Arial" w:cs="Arial"/>
          <w:sz w:val="22"/>
          <w:szCs w:val="22"/>
        </w:rPr>
        <w:t>přípravu beta verze</w:t>
      </w:r>
      <w:r w:rsidR="00B75335" w:rsidRPr="00433E96">
        <w:rPr>
          <w:rFonts w:ascii="Arial" w:hAnsi="Arial" w:cs="Arial"/>
          <w:sz w:val="22"/>
          <w:szCs w:val="22"/>
        </w:rPr>
        <w:t xml:space="preserve"> systému dle požadavků této specifikace;</w:t>
      </w:r>
    </w:p>
    <w:p w14:paraId="22BCA9DB" w14:textId="1B2B4668" w:rsidR="00B75335" w:rsidRPr="00433E96" w:rsidRDefault="00B75335" w:rsidP="00914774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5380D2F">
        <w:rPr>
          <w:rFonts w:ascii="Arial" w:hAnsi="Arial" w:cs="Arial"/>
          <w:b/>
          <w:bCs/>
          <w:sz w:val="22"/>
          <w:szCs w:val="22"/>
        </w:rPr>
        <w:t>1 týden</w:t>
      </w:r>
      <w:r w:rsidRPr="05380D2F">
        <w:rPr>
          <w:rFonts w:ascii="Arial" w:hAnsi="Arial" w:cs="Arial"/>
          <w:sz w:val="22"/>
          <w:szCs w:val="22"/>
        </w:rPr>
        <w:t xml:space="preserve"> na </w:t>
      </w:r>
      <w:r w:rsidR="00937E28" w:rsidRPr="05380D2F">
        <w:rPr>
          <w:rFonts w:ascii="Arial" w:hAnsi="Arial" w:cs="Arial"/>
          <w:sz w:val="22"/>
          <w:szCs w:val="22"/>
        </w:rPr>
        <w:t>prezentaci a odzkoušení</w:t>
      </w:r>
      <w:r w:rsidRPr="05380D2F">
        <w:rPr>
          <w:rFonts w:ascii="Arial" w:hAnsi="Arial" w:cs="Arial"/>
          <w:sz w:val="22"/>
          <w:szCs w:val="22"/>
        </w:rPr>
        <w:t xml:space="preserve"> beta verze systému</w:t>
      </w:r>
      <w:r w:rsidR="46B3B5AD" w:rsidRPr="05380D2F">
        <w:rPr>
          <w:rFonts w:ascii="Arial" w:hAnsi="Arial" w:cs="Arial"/>
          <w:sz w:val="22"/>
          <w:szCs w:val="22"/>
        </w:rPr>
        <w:t>;</w:t>
      </w:r>
    </w:p>
    <w:p w14:paraId="148DB3E2" w14:textId="4CC82DFF" w:rsidR="1B792343" w:rsidRDefault="1B792343" w:rsidP="052949C8">
      <w:pPr>
        <w:numPr>
          <w:ilvl w:val="0"/>
          <w:numId w:val="49"/>
        </w:numPr>
        <w:spacing w:before="120"/>
        <w:jc w:val="both"/>
        <w:rPr>
          <w:rFonts w:ascii="Arial" w:eastAsia="Arial" w:hAnsi="Arial" w:cs="Arial"/>
        </w:rPr>
      </w:pPr>
      <w:r w:rsidRPr="05380D2F">
        <w:rPr>
          <w:rFonts w:ascii="Arial" w:hAnsi="Arial" w:cs="Arial"/>
          <w:b/>
          <w:bCs/>
          <w:sz w:val="22"/>
          <w:szCs w:val="22"/>
        </w:rPr>
        <w:t xml:space="preserve">2 týdny </w:t>
      </w:r>
      <w:r w:rsidRPr="05380D2F">
        <w:rPr>
          <w:rFonts w:ascii="Arial" w:hAnsi="Arial" w:cs="Arial"/>
          <w:sz w:val="22"/>
          <w:szCs w:val="22"/>
        </w:rPr>
        <w:t>na sesbírání požadavků na drobné dílčí změny systému skrze</w:t>
      </w:r>
      <w:r w:rsidR="6CE6B620" w:rsidRPr="05380D2F">
        <w:rPr>
          <w:rFonts w:ascii="Arial" w:hAnsi="Arial" w:cs="Arial"/>
          <w:sz w:val="22"/>
          <w:szCs w:val="22"/>
        </w:rPr>
        <w:t xml:space="preserve"> zadavatele jako</w:t>
      </w:r>
      <w:r w:rsidRPr="05380D2F">
        <w:rPr>
          <w:rFonts w:ascii="Arial" w:hAnsi="Arial" w:cs="Arial"/>
          <w:sz w:val="22"/>
          <w:szCs w:val="22"/>
        </w:rPr>
        <w:t xml:space="preserve"> hlavního koordinátora akreditačního systému ze strany jednotlivých hlavních administrátorů gestorů akcí</w:t>
      </w:r>
      <w:r w:rsidR="30AEA178" w:rsidRPr="05380D2F">
        <w:rPr>
          <w:rFonts w:ascii="Arial" w:hAnsi="Arial" w:cs="Arial"/>
          <w:sz w:val="22"/>
          <w:szCs w:val="22"/>
        </w:rPr>
        <w:t>;</w:t>
      </w:r>
    </w:p>
    <w:p w14:paraId="3ACD0682" w14:textId="77777777" w:rsidR="00B75335" w:rsidRPr="00433E96" w:rsidRDefault="00B75335" w:rsidP="00914774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F713DFA">
        <w:rPr>
          <w:rFonts w:ascii="Arial" w:hAnsi="Arial" w:cs="Arial"/>
          <w:b/>
          <w:bCs/>
          <w:sz w:val="22"/>
          <w:szCs w:val="22"/>
        </w:rPr>
        <w:t xml:space="preserve">3 týdny </w:t>
      </w:r>
      <w:r w:rsidRPr="4F713DFA">
        <w:rPr>
          <w:rFonts w:ascii="Arial" w:hAnsi="Arial" w:cs="Arial"/>
          <w:sz w:val="22"/>
          <w:szCs w:val="22"/>
        </w:rPr>
        <w:t>na zapracování požadavků na drobné dílčí změny systému;</w:t>
      </w:r>
    </w:p>
    <w:p w14:paraId="667F7BCC" w14:textId="2E46C4BE" w:rsidR="00B75335" w:rsidRPr="00433E96" w:rsidRDefault="00B75335" w:rsidP="00914774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F713DFA">
        <w:rPr>
          <w:rFonts w:ascii="Arial" w:hAnsi="Arial" w:cs="Arial"/>
          <w:b/>
          <w:bCs/>
          <w:sz w:val="22"/>
          <w:szCs w:val="22"/>
        </w:rPr>
        <w:t>1 týden</w:t>
      </w:r>
      <w:r w:rsidRPr="4F713DFA">
        <w:rPr>
          <w:rFonts w:ascii="Arial" w:hAnsi="Arial" w:cs="Arial"/>
          <w:sz w:val="22"/>
          <w:szCs w:val="22"/>
        </w:rPr>
        <w:t xml:space="preserve"> trvající 1. asistované testování </w:t>
      </w:r>
      <w:r w:rsidR="00937E28" w:rsidRPr="4F713DFA">
        <w:rPr>
          <w:rFonts w:ascii="Arial" w:hAnsi="Arial" w:cs="Arial"/>
          <w:sz w:val="22"/>
          <w:szCs w:val="22"/>
        </w:rPr>
        <w:t xml:space="preserve">systému </w:t>
      </w:r>
      <w:r w:rsidRPr="4F713DFA">
        <w:rPr>
          <w:rFonts w:ascii="Arial" w:hAnsi="Arial" w:cs="Arial"/>
          <w:sz w:val="22"/>
          <w:szCs w:val="22"/>
        </w:rPr>
        <w:t xml:space="preserve">pro hlavní administrátory gestorů (přibližně 25 </w:t>
      </w:r>
      <w:r w:rsidR="00937E28" w:rsidRPr="4F713DFA">
        <w:rPr>
          <w:rFonts w:ascii="Arial" w:hAnsi="Arial" w:cs="Arial"/>
          <w:sz w:val="22"/>
          <w:szCs w:val="22"/>
        </w:rPr>
        <w:t>osob);</w:t>
      </w:r>
    </w:p>
    <w:p w14:paraId="43BD2164" w14:textId="4CF819F5" w:rsidR="00937E28" w:rsidRPr="00433E96" w:rsidRDefault="00937E28" w:rsidP="00914774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F713DFA">
        <w:rPr>
          <w:rFonts w:ascii="Arial" w:hAnsi="Arial" w:cs="Arial"/>
          <w:b/>
          <w:bCs/>
          <w:sz w:val="22"/>
          <w:szCs w:val="22"/>
        </w:rPr>
        <w:t>3 týdny</w:t>
      </w:r>
      <w:r w:rsidRPr="4F713DFA">
        <w:rPr>
          <w:rFonts w:ascii="Arial" w:hAnsi="Arial" w:cs="Arial"/>
          <w:sz w:val="22"/>
          <w:szCs w:val="22"/>
        </w:rPr>
        <w:t xml:space="preserve"> na odladění chyb objevených v rámci 1. asistovaného testování;</w:t>
      </w:r>
    </w:p>
    <w:p w14:paraId="49B6E2D4" w14:textId="77777777" w:rsidR="00937E28" w:rsidRPr="00433E96" w:rsidRDefault="00937E28" w:rsidP="00914774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F713DFA">
        <w:rPr>
          <w:rFonts w:ascii="Arial" w:hAnsi="Arial" w:cs="Arial"/>
          <w:b/>
          <w:bCs/>
          <w:sz w:val="22"/>
          <w:szCs w:val="22"/>
        </w:rPr>
        <w:t xml:space="preserve">1 týden </w:t>
      </w:r>
      <w:r w:rsidRPr="4F713DFA">
        <w:rPr>
          <w:rFonts w:ascii="Arial" w:hAnsi="Arial" w:cs="Arial"/>
          <w:sz w:val="22"/>
          <w:szCs w:val="22"/>
        </w:rPr>
        <w:t>trvající 2. testování systému;</w:t>
      </w:r>
    </w:p>
    <w:p w14:paraId="0828AF44" w14:textId="52468367" w:rsidR="00937E28" w:rsidRPr="00433E96" w:rsidRDefault="00937E28" w:rsidP="00914774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F713DFA">
        <w:rPr>
          <w:rFonts w:ascii="Arial" w:hAnsi="Arial" w:cs="Arial"/>
          <w:b/>
          <w:bCs/>
          <w:sz w:val="22"/>
          <w:szCs w:val="22"/>
        </w:rPr>
        <w:t xml:space="preserve">2 týdny </w:t>
      </w:r>
      <w:r w:rsidRPr="4F713DFA">
        <w:rPr>
          <w:rFonts w:ascii="Arial" w:hAnsi="Arial" w:cs="Arial"/>
          <w:sz w:val="22"/>
          <w:szCs w:val="22"/>
        </w:rPr>
        <w:t>na odladění chyb objevených v rámci 2. testování</w:t>
      </w:r>
      <w:r w:rsidR="05D67B09" w:rsidRPr="4F713DFA">
        <w:rPr>
          <w:rFonts w:ascii="Arial" w:hAnsi="Arial" w:cs="Arial"/>
          <w:sz w:val="22"/>
          <w:szCs w:val="22"/>
        </w:rPr>
        <w:t>;</w:t>
      </w:r>
    </w:p>
    <w:p w14:paraId="1BD88BC9" w14:textId="0A247188" w:rsidR="00937E28" w:rsidRPr="00433E96" w:rsidRDefault="00937E28" w:rsidP="5A614EE9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F713DFA">
        <w:rPr>
          <w:rFonts w:ascii="Arial" w:hAnsi="Arial" w:cs="Arial"/>
          <w:sz w:val="22"/>
          <w:szCs w:val="22"/>
        </w:rPr>
        <w:t xml:space="preserve">Doškolení veškerých zaměstnanců gestorů akcí (přibližně 50 osob), provedení penetračních testů ze strany NÚKIB a finální deployment systému, který musí být funkční a v plném provozu od </w:t>
      </w:r>
      <w:r w:rsidRPr="4F713DFA">
        <w:rPr>
          <w:rFonts w:ascii="Arial" w:hAnsi="Arial" w:cs="Arial"/>
          <w:b/>
          <w:bCs/>
          <w:sz w:val="22"/>
          <w:szCs w:val="22"/>
        </w:rPr>
        <w:t>1. dubna 2022</w:t>
      </w:r>
      <w:r w:rsidR="6C0C85C9" w:rsidRPr="4F713DFA">
        <w:rPr>
          <w:rFonts w:ascii="Arial" w:hAnsi="Arial" w:cs="Arial"/>
          <w:b/>
          <w:bCs/>
          <w:sz w:val="22"/>
          <w:szCs w:val="22"/>
        </w:rPr>
        <w:t xml:space="preserve"> do 31. prosince 2022</w:t>
      </w:r>
      <w:r w:rsidR="72CC7B5F" w:rsidRPr="4F713DFA">
        <w:rPr>
          <w:rFonts w:ascii="Arial" w:hAnsi="Arial" w:cs="Arial"/>
          <w:sz w:val="22"/>
          <w:szCs w:val="22"/>
        </w:rPr>
        <w:t>;</w:t>
      </w:r>
    </w:p>
    <w:p w14:paraId="588CC93A" w14:textId="453EF75D" w:rsidR="72CC7B5F" w:rsidRPr="00433E96" w:rsidRDefault="72CC7B5F" w:rsidP="5A614EE9">
      <w:pPr>
        <w:numPr>
          <w:ilvl w:val="0"/>
          <w:numId w:val="49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4F713DFA">
        <w:rPr>
          <w:rFonts w:ascii="Arial" w:hAnsi="Arial" w:cs="Arial"/>
          <w:sz w:val="22"/>
          <w:szCs w:val="22"/>
        </w:rPr>
        <w:t xml:space="preserve">Od </w:t>
      </w:r>
      <w:r w:rsidRPr="4F713DFA">
        <w:rPr>
          <w:rFonts w:ascii="Arial" w:hAnsi="Arial" w:cs="Arial"/>
          <w:b/>
          <w:bCs/>
          <w:sz w:val="22"/>
          <w:szCs w:val="22"/>
        </w:rPr>
        <w:t>1. ledna 2023</w:t>
      </w:r>
      <w:r w:rsidRPr="4F713DFA">
        <w:rPr>
          <w:rFonts w:ascii="Arial" w:hAnsi="Arial" w:cs="Arial"/>
          <w:sz w:val="22"/>
          <w:szCs w:val="22"/>
        </w:rPr>
        <w:t xml:space="preserve"> </w:t>
      </w:r>
      <w:r w:rsidRPr="4F713DFA">
        <w:rPr>
          <w:rFonts w:ascii="Arial" w:hAnsi="Arial" w:cs="Arial"/>
          <w:b/>
          <w:bCs/>
          <w:sz w:val="22"/>
          <w:szCs w:val="22"/>
        </w:rPr>
        <w:t>do 31. ledna 2023</w:t>
      </w:r>
      <w:r w:rsidRPr="4F713DFA">
        <w:rPr>
          <w:rFonts w:ascii="Arial" w:hAnsi="Arial" w:cs="Arial"/>
          <w:sz w:val="22"/>
          <w:szCs w:val="22"/>
        </w:rPr>
        <w:t xml:space="preserve"> fáze pro veškeré procesy vedoucí k řádnému ukončení provozu systému a bezpečn</w:t>
      </w:r>
      <w:r w:rsidR="1B80AD25" w:rsidRPr="4F713DFA">
        <w:rPr>
          <w:rFonts w:ascii="Arial" w:hAnsi="Arial" w:cs="Arial"/>
          <w:sz w:val="22"/>
          <w:szCs w:val="22"/>
        </w:rPr>
        <w:t>é</w:t>
      </w:r>
      <w:r w:rsidRPr="4F713DFA">
        <w:rPr>
          <w:rFonts w:ascii="Arial" w:hAnsi="Arial" w:cs="Arial"/>
          <w:sz w:val="22"/>
          <w:szCs w:val="22"/>
        </w:rPr>
        <w:t xml:space="preserve"> likvidaci veškerých osobních údajů.</w:t>
      </w:r>
    </w:p>
    <w:p w14:paraId="5D776DD1" w14:textId="77777777" w:rsidR="00914774" w:rsidRPr="00433E96" w:rsidRDefault="00914774" w:rsidP="00FA0E0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9BCD5EC" w14:textId="30E9A67C" w:rsidR="00745E83" w:rsidRPr="00CB4851" w:rsidRDefault="4AA79A62" w:rsidP="33F041F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B4851">
        <w:rPr>
          <w:rFonts w:ascii="Arial" w:hAnsi="Arial" w:cs="Arial"/>
          <w:b/>
          <w:bCs/>
          <w:sz w:val="28"/>
          <w:szCs w:val="28"/>
          <w:u w:val="single"/>
        </w:rPr>
        <w:t xml:space="preserve">2. </w:t>
      </w:r>
      <w:r w:rsidR="005D5348" w:rsidRPr="00CB4851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745E83" w:rsidRPr="00CB4851">
        <w:rPr>
          <w:rFonts w:ascii="Arial" w:hAnsi="Arial" w:cs="Arial"/>
          <w:b/>
          <w:bCs/>
          <w:sz w:val="28"/>
          <w:szCs w:val="28"/>
          <w:u w:val="single"/>
        </w:rPr>
        <w:t>echnická</w:t>
      </w:r>
      <w:r w:rsidR="00F3344D" w:rsidRPr="00CB4851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5D5348" w:rsidRPr="00CB4851">
        <w:rPr>
          <w:rFonts w:ascii="Arial" w:hAnsi="Arial" w:cs="Arial"/>
          <w:b/>
          <w:bCs/>
          <w:sz w:val="28"/>
          <w:szCs w:val="28"/>
          <w:u w:val="single"/>
        </w:rPr>
        <w:t>obsahová</w:t>
      </w:r>
      <w:r w:rsidR="006A423F" w:rsidRPr="00CB4851">
        <w:rPr>
          <w:rFonts w:ascii="Arial" w:hAnsi="Arial" w:cs="Arial"/>
          <w:b/>
          <w:bCs/>
          <w:sz w:val="28"/>
          <w:szCs w:val="28"/>
          <w:u w:val="single"/>
        </w:rPr>
        <w:t xml:space="preserve"> a bezpečnostní</w:t>
      </w:r>
      <w:r w:rsidR="005D5348" w:rsidRPr="00CB485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A7FBB" w:rsidRPr="00CB4851">
        <w:rPr>
          <w:rFonts w:ascii="Arial" w:hAnsi="Arial" w:cs="Arial"/>
          <w:b/>
          <w:bCs/>
          <w:sz w:val="28"/>
          <w:szCs w:val="28"/>
          <w:u w:val="single"/>
        </w:rPr>
        <w:t>specifikace akreditačního systému</w:t>
      </w:r>
    </w:p>
    <w:p w14:paraId="6C67A742" w14:textId="77777777" w:rsidR="005D5348" w:rsidRPr="00CB4851" w:rsidRDefault="005D5348" w:rsidP="00FA0E04">
      <w:pPr>
        <w:spacing w:before="120"/>
        <w:jc w:val="both"/>
        <w:rPr>
          <w:rFonts w:ascii="Arial" w:hAnsi="Arial" w:cs="Arial"/>
        </w:rPr>
      </w:pPr>
    </w:p>
    <w:p w14:paraId="5F8877BA" w14:textId="77777777" w:rsidR="00745E83" w:rsidRPr="00CB4851" w:rsidRDefault="00EF61EE" w:rsidP="00073E63">
      <w:pPr>
        <w:jc w:val="both"/>
        <w:rPr>
          <w:rFonts w:ascii="Arial" w:hAnsi="Arial" w:cs="Arial"/>
          <w:b/>
          <w:bCs/>
          <w:u w:val="single"/>
        </w:rPr>
      </w:pPr>
      <w:r w:rsidRPr="00CB4851">
        <w:rPr>
          <w:rFonts w:ascii="Arial" w:hAnsi="Arial" w:cs="Arial"/>
          <w:b/>
          <w:bCs/>
        </w:rPr>
        <w:t>2.1.</w:t>
      </w:r>
      <w:r w:rsidR="00E1308B" w:rsidRPr="00CB4851">
        <w:rPr>
          <w:rFonts w:ascii="Arial" w:hAnsi="Arial" w:cs="Arial"/>
          <w:b/>
          <w:bCs/>
        </w:rPr>
        <w:t xml:space="preserve"> </w:t>
      </w:r>
      <w:r w:rsidR="005D5348" w:rsidRPr="00CB4851">
        <w:rPr>
          <w:rFonts w:ascii="Arial" w:hAnsi="Arial" w:cs="Arial"/>
          <w:b/>
          <w:bCs/>
          <w:u w:val="single"/>
        </w:rPr>
        <w:t xml:space="preserve">Technická specifikace </w:t>
      </w:r>
    </w:p>
    <w:p w14:paraId="1165F204" w14:textId="77777777" w:rsidR="00577A16" w:rsidRPr="00CB4851" w:rsidRDefault="00577A16" w:rsidP="00E1308B">
      <w:pPr>
        <w:ind w:left="1080"/>
        <w:jc w:val="both"/>
        <w:rPr>
          <w:rFonts w:ascii="Arial" w:hAnsi="Arial" w:cs="Arial"/>
          <w:b/>
          <w:bCs/>
          <w:u w:val="single"/>
        </w:rPr>
      </w:pPr>
    </w:p>
    <w:p w14:paraId="0F0235F5" w14:textId="77777777" w:rsidR="005D5348" w:rsidRPr="00CB4851" w:rsidRDefault="005D5348" w:rsidP="00073E63">
      <w:pPr>
        <w:numPr>
          <w:ilvl w:val="2"/>
          <w:numId w:val="44"/>
        </w:numPr>
        <w:jc w:val="both"/>
        <w:rPr>
          <w:rFonts w:ascii="Arial" w:hAnsi="Arial" w:cs="Arial"/>
          <w:i/>
          <w:u w:val="single"/>
        </w:rPr>
      </w:pPr>
      <w:r w:rsidRPr="00CB4851">
        <w:rPr>
          <w:rFonts w:ascii="Arial" w:hAnsi="Arial" w:cs="Arial"/>
          <w:u w:val="single"/>
        </w:rPr>
        <w:t>Výstupy činnosti a</w:t>
      </w:r>
      <w:r w:rsidR="00073E63" w:rsidRPr="00CB4851">
        <w:rPr>
          <w:rFonts w:ascii="Arial" w:hAnsi="Arial" w:cs="Arial"/>
          <w:u w:val="single"/>
        </w:rPr>
        <w:t>kreditačního systému</w:t>
      </w:r>
    </w:p>
    <w:p w14:paraId="62DCBBD0" w14:textId="77777777" w:rsidR="005D5348" w:rsidRPr="00433E96" w:rsidRDefault="005D5348" w:rsidP="33F041FB">
      <w:pPr>
        <w:numPr>
          <w:ilvl w:val="0"/>
          <w:numId w:val="16"/>
        </w:num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Databázová evidence účastníků </w:t>
      </w:r>
      <w:r w:rsidR="00634FC7" w:rsidRPr="00433E96">
        <w:rPr>
          <w:rFonts w:ascii="Arial" w:hAnsi="Arial" w:cs="Arial"/>
          <w:sz w:val="22"/>
          <w:szCs w:val="22"/>
        </w:rPr>
        <w:t>(mimo nejvyšší představitele členských stá</w:t>
      </w:r>
      <w:r w:rsidR="00944DE0" w:rsidRPr="00433E96">
        <w:rPr>
          <w:rFonts w:ascii="Arial" w:hAnsi="Arial" w:cs="Arial"/>
          <w:sz w:val="22"/>
          <w:szCs w:val="22"/>
        </w:rPr>
        <w:t>tů a </w:t>
      </w:r>
      <w:r w:rsidR="00634FC7" w:rsidRPr="00433E96">
        <w:rPr>
          <w:rFonts w:ascii="Arial" w:hAnsi="Arial" w:cs="Arial"/>
          <w:sz w:val="22"/>
          <w:szCs w:val="22"/>
        </w:rPr>
        <w:t xml:space="preserve">institucí EU) </w:t>
      </w:r>
      <w:r w:rsidRPr="00433E96">
        <w:rPr>
          <w:rFonts w:ascii="Arial" w:hAnsi="Arial" w:cs="Arial"/>
          <w:sz w:val="22"/>
          <w:szCs w:val="22"/>
        </w:rPr>
        <w:t xml:space="preserve">zasedání pořádaných na území ČR v rámci předsednictví </w:t>
      </w:r>
      <w:r w:rsidR="00944DE0" w:rsidRPr="00433E96">
        <w:rPr>
          <w:rFonts w:ascii="Arial" w:eastAsia="Times New Roman" w:hAnsi="Arial" w:cs="Arial"/>
          <w:sz w:val="22"/>
          <w:szCs w:val="22"/>
        </w:rPr>
        <w:t>ČR</w:t>
      </w:r>
      <w:r w:rsidR="00944DE0" w:rsidRPr="00433E96">
        <w:rPr>
          <w:rFonts w:ascii="Arial" w:hAnsi="Arial" w:cs="Arial"/>
          <w:sz w:val="22"/>
          <w:szCs w:val="22"/>
        </w:rPr>
        <w:t xml:space="preserve"> v </w:t>
      </w:r>
      <w:r w:rsidRPr="00433E96">
        <w:rPr>
          <w:rFonts w:ascii="Arial" w:hAnsi="Arial" w:cs="Arial"/>
          <w:sz w:val="22"/>
          <w:szCs w:val="22"/>
        </w:rPr>
        <w:t>Radě EU v I</w:t>
      </w:r>
      <w:r w:rsidR="00141E6E" w:rsidRPr="00433E96">
        <w:rPr>
          <w:rFonts w:ascii="Arial" w:hAnsi="Arial" w:cs="Arial"/>
          <w:sz w:val="22"/>
          <w:szCs w:val="22"/>
        </w:rPr>
        <w:t>I</w:t>
      </w:r>
      <w:r w:rsidRPr="00433E96">
        <w:rPr>
          <w:rFonts w:ascii="Arial" w:hAnsi="Arial" w:cs="Arial"/>
          <w:sz w:val="22"/>
          <w:szCs w:val="22"/>
        </w:rPr>
        <w:t>. pol</w:t>
      </w:r>
      <w:r w:rsidR="00AA784B" w:rsidRPr="00433E96">
        <w:rPr>
          <w:rFonts w:ascii="Arial" w:hAnsi="Arial" w:cs="Arial"/>
          <w:sz w:val="22"/>
          <w:szCs w:val="22"/>
        </w:rPr>
        <w:t>ovině roku</w:t>
      </w:r>
      <w:r w:rsidRPr="00433E96">
        <w:rPr>
          <w:rFonts w:ascii="Arial" w:hAnsi="Arial" w:cs="Arial"/>
          <w:sz w:val="22"/>
          <w:szCs w:val="22"/>
        </w:rPr>
        <w:t xml:space="preserve"> 20</w:t>
      </w:r>
      <w:r w:rsidR="00141E6E" w:rsidRPr="00433E96">
        <w:rPr>
          <w:rFonts w:ascii="Arial" w:hAnsi="Arial" w:cs="Arial"/>
          <w:sz w:val="22"/>
          <w:szCs w:val="22"/>
        </w:rPr>
        <w:t>22</w:t>
      </w:r>
      <w:r w:rsidR="00EF61EE" w:rsidRPr="00433E96">
        <w:rPr>
          <w:rFonts w:ascii="Arial" w:hAnsi="Arial" w:cs="Arial"/>
          <w:sz w:val="22"/>
          <w:szCs w:val="22"/>
        </w:rPr>
        <w:t xml:space="preserve"> a možnost jejich sestavování do delegací.</w:t>
      </w:r>
    </w:p>
    <w:p w14:paraId="491E032A" w14:textId="2494C938" w:rsidR="005D5348" w:rsidRPr="00433E96" w:rsidRDefault="005D5348" w:rsidP="00335953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Databázová evidence zajištění </w:t>
      </w:r>
      <w:r w:rsidR="00AA784B" w:rsidRPr="00433E96">
        <w:rPr>
          <w:rFonts w:ascii="Arial" w:hAnsi="Arial" w:cs="Arial"/>
          <w:sz w:val="22"/>
          <w:szCs w:val="22"/>
        </w:rPr>
        <w:t>logistických</w:t>
      </w:r>
      <w:r w:rsidRPr="00433E96">
        <w:rPr>
          <w:rFonts w:ascii="Arial" w:hAnsi="Arial" w:cs="Arial"/>
          <w:sz w:val="22"/>
          <w:szCs w:val="22"/>
        </w:rPr>
        <w:t xml:space="preserve"> služeb</w:t>
      </w:r>
      <w:r w:rsidR="00D45006" w:rsidRPr="00433E96">
        <w:rPr>
          <w:rFonts w:ascii="Arial" w:hAnsi="Arial" w:cs="Arial"/>
          <w:sz w:val="22"/>
          <w:szCs w:val="22"/>
        </w:rPr>
        <w:t xml:space="preserve"> (</w:t>
      </w:r>
      <w:r w:rsidR="006A1B07" w:rsidRPr="00433E96">
        <w:rPr>
          <w:rFonts w:ascii="Arial" w:hAnsi="Arial" w:cs="Arial"/>
          <w:sz w:val="22"/>
          <w:szCs w:val="22"/>
        </w:rPr>
        <w:t>konferenční prostory,</w:t>
      </w:r>
      <w:r w:rsidR="00AD7169" w:rsidRPr="00433E96">
        <w:rPr>
          <w:rFonts w:ascii="Arial" w:hAnsi="Arial" w:cs="Arial"/>
          <w:sz w:val="22"/>
          <w:szCs w:val="22"/>
        </w:rPr>
        <w:t xml:space="preserve"> </w:t>
      </w:r>
      <w:r w:rsidR="00D45006" w:rsidRPr="00433E96">
        <w:rPr>
          <w:rFonts w:ascii="Arial" w:hAnsi="Arial" w:cs="Arial"/>
          <w:sz w:val="22"/>
          <w:szCs w:val="22"/>
        </w:rPr>
        <w:t>stravování</w:t>
      </w:r>
      <w:r w:rsidR="00A92D9F" w:rsidRPr="00433E96">
        <w:rPr>
          <w:rFonts w:ascii="Arial" w:hAnsi="Arial" w:cs="Arial"/>
          <w:sz w:val="22"/>
          <w:szCs w:val="22"/>
        </w:rPr>
        <w:t xml:space="preserve"> </w:t>
      </w:r>
      <w:r w:rsidR="00944DE0" w:rsidRPr="00433E96">
        <w:rPr>
          <w:rFonts w:ascii="Arial" w:hAnsi="Arial" w:cs="Arial"/>
          <w:sz w:val="22"/>
          <w:szCs w:val="22"/>
        </w:rPr>
        <w:t>a </w:t>
      </w:r>
      <w:r w:rsidR="004F6C47" w:rsidRPr="00433E96">
        <w:rPr>
          <w:rFonts w:ascii="Arial" w:hAnsi="Arial" w:cs="Arial"/>
          <w:sz w:val="22"/>
          <w:szCs w:val="22"/>
        </w:rPr>
        <w:t>dietetická</w:t>
      </w:r>
      <w:r w:rsidR="00A92D9F" w:rsidRPr="00433E96">
        <w:rPr>
          <w:rFonts w:ascii="Arial" w:hAnsi="Arial" w:cs="Arial"/>
          <w:sz w:val="22"/>
          <w:szCs w:val="22"/>
        </w:rPr>
        <w:t xml:space="preserve"> omezení</w:t>
      </w:r>
      <w:r w:rsidR="00D45006" w:rsidRPr="00433E96">
        <w:rPr>
          <w:rFonts w:ascii="Arial" w:hAnsi="Arial" w:cs="Arial"/>
          <w:sz w:val="22"/>
          <w:szCs w:val="22"/>
        </w:rPr>
        <w:t>, doprava delegátů</w:t>
      </w:r>
      <w:r w:rsidR="00E74DBF" w:rsidRPr="00433E9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F97BEA" w:rsidRPr="00433E96">
        <w:rPr>
          <w:rFonts w:ascii="Arial" w:hAnsi="Arial" w:cs="Arial"/>
          <w:sz w:val="22"/>
          <w:szCs w:val="22"/>
        </w:rPr>
        <w:t xml:space="preserve">, </w:t>
      </w:r>
      <w:r w:rsidR="780F87AC" w:rsidRPr="00433E96">
        <w:rPr>
          <w:rFonts w:ascii="Arial" w:hAnsi="Arial" w:cs="Arial"/>
          <w:sz w:val="22"/>
          <w:szCs w:val="22"/>
        </w:rPr>
        <w:t xml:space="preserve">ubytování delegátů, </w:t>
      </w:r>
      <w:r w:rsidR="00F97BEA" w:rsidRPr="00433E96">
        <w:rPr>
          <w:rFonts w:ascii="Arial" w:hAnsi="Arial" w:cs="Arial"/>
          <w:sz w:val="22"/>
          <w:szCs w:val="22"/>
        </w:rPr>
        <w:t>přiřazení lia</w:t>
      </w:r>
      <w:r w:rsidR="00C24028" w:rsidRPr="00433E96">
        <w:rPr>
          <w:rFonts w:ascii="Arial" w:hAnsi="Arial" w:cs="Arial"/>
          <w:sz w:val="22"/>
          <w:szCs w:val="22"/>
        </w:rPr>
        <w:t>i</w:t>
      </w:r>
      <w:r w:rsidR="00F97BEA" w:rsidRPr="00433E96">
        <w:rPr>
          <w:rFonts w:ascii="Arial" w:hAnsi="Arial" w:cs="Arial"/>
          <w:sz w:val="22"/>
          <w:szCs w:val="22"/>
        </w:rPr>
        <w:t>son</w:t>
      </w:r>
      <w:r w:rsidR="00417E0D" w:rsidRPr="00433E96">
        <w:rPr>
          <w:rFonts w:ascii="Arial" w:hAnsi="Arial" w:cs="Arial"/>
          <w:sz w:val="22"/>
          <w:szCs w:val="22"/>
        </w:rPr>
        <w:t xml:space="preserve"> </w:t>
      </w:r>
      <w:r w:rsidR="00F97BEA" w:rsidRPr="00433E96">
        <w:rPr>
          <w:rFonts w:ascii="Arial" w:hAnsi="Arial" w:cs="Arial"/>
          <w:sz w:val="22"/>
          <w:szCs w:val="22"/>
        </w:rPr>
        <w:t>officerů k</w:t>
      </w:r>
      <w:r w:rsidR="00417E0D" w:rsidRPr="00433E96">
        <w:rPr>
          <w:rFonts w:ascii="Arial" w:hAnsi="Arial" w:cs="Arial"/>
          <w:sz w:val="22"/>
          <w:szCs w:val="22"/>
        </w:rPr>
        <w:t> </w:t>
      </w:r>
      <w:r w:rsidR="00F97BEA" w:rsidRPr="00433E96">
        <w:rPr>
          <w:rFonts w:ascii="Arial" w:hAnsi="Arial" w:cs="Arial"/>
          <w:sz w:val="22"/>
          <w:szCs w:val="22"/>
        </w:rPr>
        <w:t>delegacím</w:t>
      </w:r>
      <w:r w:rsidR="00417E0D" w:rsidRPr="00433E96">
        <w:rPr>
          <w:rFonts w:ascii="Arial" w:hAnsi="Arial" w:cs="Arial"/>
          <w:sz w:val="22"/>
          <w:szCs w:val="22"/>
        </w:rPr>
        <w:t>, doprovodný program</w:t>
      </w:r>
      <w:r w:rsidR="00D45006" w:rsidRPr="00433E96">
        <w:rPr>
          <w:rFonts w:ascii="Arial" w:hAnsi="Arial" w:cs="Arial"/>
          <w:sz w:val="22"/>
          <w:szCs w:val="22"/>
        </w:rPr>
        <w:t xml:space="preserve"> atd.)</w:t>
      </w:r>
      <w:r w:rsidRPr="00433E96">
        <w:rPr>
          <w:rFonts w:ascii="Arial" w:hAnsi="Arial" w:cs="Arial"/>
          <w:sz w:val="22"/>
          <w:szCs w:val="22"/>
        </w:rPr>
        <w:t>.</w:t>
      </w:r>
    </w:p>
    <w:p w14:paraId="1F6C2B9D" w14:textId="031C2224" w:rsidR="006A1B07" w:rsidRPr="00433E96" w:rsidRDefault="00944DE0" w:rsidP="00335953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lastRenderedPageBreak/>
        <w:t>Kalendář pro zobrazení akcí a </w:t>
      </w:r>
      <w:r w:rsidR="006A1B07" w:rsidRPr="00433E96">
        <w:rPr>
          <w:rFonts w:ascii="Arial" w:hAnsi="Arial" w:cs="Arial"/>
          <w:sz w:val="22"/>
          <w:szCs w:val="22"/>
        </w:rPr>
        <w:t>lokalit</w:t>
      </w:r>
      <w:r w:rsidR="00FD39C5" w:rsidRPr="00433E96">
        <w:rPr>
          <w:rFonts w:ascii="Arial" w:hAnsi="Arial" w:cs="Arial"/>
          <w:sz w:val="22"/>
          <w:szCs w:val="22"/>
        </w:rPr>
        <w:t>, který bude mít možnost upozornit na případný souběh velmi citli</w:t>
      </w:r>
      <w:r w:rsidR="0067256D" w:rsidRPr="00433E96">
        <w:rPr>
          <w:rFonts w:ascii="Arial" w:hAnsi="Arial" w:cs="Arial"/>
          <w:sz w:val="22"/>
          <w:szCs w:val="22"/>
        </w:rPr>
        <w:t>vých a citlivých akcí s ostatními akcemi</w:t>
      </w:r>
      <w:r w:rsidR="00F676ED" w:rsidRPr="00433E96">
        <w:rPr>
          <w:rFonts w:ascii="Arial" w:hAnsi="Arial" w:cs="Arial"/>
          <w:sz w:val="22"/>
          <w:szCs w:val="22"/>
        </w:rPr>
        <w:t>.</w:t>
      </w:r>
      <w:r w:rsidR="00630233" w:rsidRPr="00433E96">
        <w:rPr>
          <w:rFonts w:ascii="Arial" w:hAnsi="Arial" w:cs="Arial"/>
          <w:sz w:val="22"/>
          <w:szCs w:val="22"/>
        </w:rPr>
        <w:t xml:space="preserve"> Akce v k</w:t>
      </w:r>
      <w:r w:rsidR="0031701B" w:rsidRPr="00433E96">
        <w:rPr>
          <w:rFonts w:ascii="Arial" w:hAnsi="Arial" w:cs="Arial"/>
          <w:sz w:val="22"/>
          <w:szCs w:val="22"/>
        </w:rPr>
        <w:t>alendáři nutno barevně odlišit -</w:t>
      </w:r>
      <w:r w:rsidR="00630233" w:rsidRPr="00433E96">
        <w:rPr>
          <w:rFonts w:ascii="Arial" w:hAnsi="Arial" w:cs="Arial"/>
          <w:sz w:val="22"/>
          <w:szCs w:val="22"/>
        </w:rPr>
        <w:t xml:space="preserve"> červená pro akce „velmi citlivé“, žlutá pro akce „citliv</w:t>
      </w:r>
      <w:r w:rsidR="0031701B" w:rsidRPr="00433E96">
        <w:rPr>
          <w:rFonts w:ascii="Arial" w:hAnsi="Arial" w:cs="Arial"/>
          <w:sz w:val="22"/>
          <w:szCs w:val="22"/>
        </w:rPr>
        <w:t>é“ a zelená pro </w:t>
      </w:r>
      <w:r w:rsidR="00634FC7" w:rsidRPr="00433E96">
        <w:rPr>
          <w:rFonts w:ascii="Arial" w:hAnsi="Arial" w:cs="Arial"/>
          <w:sz w:val="22"/>
          <w:szCs w:val="22"/>
        </w:rPr>
        <w:t>normální</w:t>
      </w:r>
      <w:r w:rsidR="00630233" w:rsidRPr="00433E96">
        <w:rPr>
          <w:rFonts w:ascii="Arial" w:hAnsi="Arial" w:cs="Arial"/>
          <w:sz w:val="22"/>
          <w:szCs w:val="22"/>
        </w:rPr>
        <w:t xml:space="preserve"> akce.</w:t>
      </w:r>
    </w:p>
    <w:p w14:paraId="13D1F935" w14:textId="77777777" w:rsidR="00905823" w:rsidRPr="00433E96" w:rsidRDefault="00935E6B" w:rsidP="00335953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Tvorba d</w:t>
      </w:r>
      <w:r w:rsidR="00905823" w:rsidRPr="00433E96">
        <w:rPr>
          <w:rFonts w:ascii="Arial" w:hAnsi="Arial" w:cs="Arial"/>
          <w:sz w:val="22"/>
          <w:szCs w:val="22"/>
        </w:rPr>
        <w:t>atabáz</w:t>
      </w:r>
      <w:r w:rsidRPr="00433E96">
        <w:rPr>
          <w:rFonts w:ascii="Arial" w:hAnsi="Arial" w:cs="Arial"/>
          <w:sz w:val="22"/>
          <w:szCs w:val="22"/>
        </w:rPr>
        <w:t>í</w:t>
      </w:r>
      <w:r w:rsidR="00905823" w:rsidRPr="00433E96">
        <w:rPr>
          <w:rFonts w:ascii="Arial" w:hAnsi="Arial" w:cs="Arial"/>
          <w:sz w:val="22"/>
          <w:szCs w:val="22"/>
        </w:rPr>
        <w:t xml:space="preserve"> </w:t>
      </w:r>
      <w:r w:rsidR="00634FC7" w:rsidRPr="00433E96">
        <w:rPr>
          <w:rFonts w:ascii="Arial" w:hAnsi="Arial" w:cs="Arial"/>
          <w:sz w:val="22"/>
          <w:szCs w:val="22"/>
        </w:rPr>
        <w:t xml:space="preserve">vybraných </w:t>
      </w:r>
      <w:r w:rsidR="00905823" w:rsidRPr="00433E96">
        <w:rPr>
          <w:rFonts w:ascii="Arial" w:hAnsi="Arial" w:cs="Arial"/>
          <w:sz w:val="22"/>
          <w:szCs w:val="22"/>
        </w:rPr>
        <w:t>osob určených k prověřování bezpečnostními složkami</w:t>
      </w:r>
      <w:r w:rsidR="006E2D51" w:rsidRPr="00433E96">
        <w:rPr>
          <w:rFonts w:ascii="Arial" w:hAnsi="Arial" w:cs="Arial"/>
          <w:sz w:val="22"/>
          <w:szCs w:val="22"/>
        </w:rPr>
        <w:t xml:space="preserve"> (více viz bod 2.2.4. Zpracování zadaných údajů)</w:t>
      </w:r>
      <w:r w:rsidRPr="00433E96">
        <w:rPr>
          <w:rFonts w:ascii="Arial" w:hAnsi="Arial" w:cs="Arial"/>
          <w:sz w:val="22"/>
          <w:szCs w:val="22"/>
        </w:rPr>
        <w:t>.</w:t>
      </w:r>
    </w:p>
    <w:p w14:paraId="7952318E" w14:textId="079E5028" w:rsidR="005D5348" w:rsidRPr="00433E96" w:rsidRDefault="3AFD8BE7" w:rsidP="470B87EA">
      <w:pPr>
        <w:numPr>
          <w:ilvl w:val="0"/>
          <w:numId w:val="16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Plastové a</w:t>
      </w:r>
      <w:r w:rsidR="53381C7B" w:rsidRPr="00433E96">
        <w:rPr>
          <w:rFonts w:ascii="Arial" w:eastAsia="Times New Roman" w:hAnsi="Arial" w:cs="Arial"/>
          <w:sz w:val="22"/>
          <w:szCs w:val="22"/>
        </w:rPr>
        <w:t>kreditační jmenovky</w:t>
      </w:r>
      <w:r w:rsidR="767832A2" w:rsidRPr="00433E96">
        <w:rPr>
          <w:rFonts w:ascii="Arial" w:eastAsia="Times New Roman" w:hAnsi="Arial" w:cs="Arial"/>
          <w:sz w:val="22"/>
          <w:szCs w:val="22"/>
        </w:rPr>
        <w:t xml:space="preserve"> (badge)</w:t>
      </w:r>
      <w:r w:rsidR="0C94F3BC" w:rsidRPr="00433E96">
        <w:rPr>
          <w:rFonts w:ascii="Arial" w:eastAsia="Times New Roman" w:hAnsi="Arial" w:cs="Arial"/>
          <w:sz w:val="22"/>
          <w:szCs w:val="22"/>
        </w:rPr>
        <w:t xml:space="preserve"> opatřené </w:t>
      </w:r>
      <w:r w:rsidR="21A70978" w:rsidRPr="00433E96">
        <w:rPr>
          <w:rFonts w:ascii="Arial" w:eastAsia="Times New Roman" w:hAnsi="Arial" w:cs="Arial"/>
          <w:sz w:val="22"/>
          <w:szCs w:val="22"/>
        </w:rPr>
        <w:t xml:space="preserve">otvorem na připojení </w:t>
      </w:r>
      <w:r w:rsidR="0C94F3BC" w:rsidRPr="00433E96">
        <w:rPr>
          <w:rFonts w:ascii="Arial" w:eastAsia="Times New Roman" w:hAnsi="Arial" w:cs="Arial"/>
          <w:sz w:val="22"/>
          <w:szCs w:val="22"/>
        </w:rPr>
        <w:t>šňůrk</w:t>
      </w:r>
      <w:r w:rsidR="4B6329C6" w:rsidRPr="00433E96">
        <w:rPr>
          <w:rFonts w:ascii="Arial" w:eastAsia="Times New Roman" w:hAnsi="Arial" w:cs="Arial"/>
          <w:sz w:val="22"/>
          <w:szCs w:val="22"/>
        </w:rPr>
        <w:t>y</w:t>
      </w:r>
      <w:r w:rsidR="0031701B" w:rsidRPr="00433E96">
        <w:rPr>
          <w:rFonts w:ascii="Arial" w:eastAsia="Times New Roman" w:hAnsi="Arial" w:cs="Arial"/>
          <w:sz w:val="22"/>
          <w:szCs w:val="22"/>
        </w:rPr>
        <w:t xml:space="preserve"> pro </w:t>
      </w:r>
      <w:r w:rsidR="0C94F3BC" w:rsidRPr="00433E96">
        <w:rPr>
          <w:rFonts w:ascii="Arial" w:eastAsia="Times New Roman" w:hAnsi="Arial" w:cs="Arial"/>
          <w:sz w:val="22"/>
          <w:szCs w:val="22"/>
        </w:rPr>
        <w:t>připevnění</w:t>
      </w:r>
      <w:r w:rsidR="07B1AA21" w:rsidRPr="00433E96">
        <w:rPr>
          <w:rFonts w:ascii="Arial" w:eastAsia="Times New Roman" w:hAnsi="Arial" w:cs="Arial"/>
          <w:sz w:val="22"/>
          <w:szCs w:val="22"/>
        </w:rPr>
        <w:t xml:space="preserve"> badge</w:t>
      </w:r>
      <w:r w:rsidR="0C94F3BC" w:rsidRPr="00433E96">
        <w:rPr>
          <w:rFonts w:ascii="Arial" w:eastAsia="Times New Roman" w:hAnsi="Arial" w:cs="Arial"/>
          <w:sz w:val="22"/>
          <w:szCs w:val="22"/>
        </w:rPr>
        <w:t xml:space="preserve"> na krk</w:t>
      </w:r>
      <w:r w:rsidR="22A22ED2" w:rsidRPr="00433E96">
        <w:rPr>
          <w:rFonts w:ascii="Arial" w:eastAsia="Times New Roman" w:hAnsi="Arial" w:cs="Arial"/>
          <w:sz w:val="22"/>
          <w:szCs w:val="22"/>
        </w:rPr>
        <w:t xml:space="preserve"> (šňůrky zajistí zadavatel)</w:t>
      </w:r>
      <w:r w:rsidR="53381C7B" w:rsidRPr="00433E96">
        <w:rPr>
          <w:rFonts w:ascii="Arial" w:eastAsia="Times New Roman" w:hAnsi="Arial" w:cs="Arial"/>
          <w:sz w:val="22"/>
          <w:szCs w:val="22"/>
        </w:rPr>
        <w:t xml:space="preserve"> vydávané </w:t>
      </w:r>
      <w:r w:rsidR="767832A2" w:rsidRPr="00433E96">
        <w:rPr>
          <w:rFonts w:ascii="Arial" w:eastAsia="Times New Roman" w:hAnsi="Arial" w:cs="Arial"/>
          <w:sz w:val="22"/>
          <w:szCs w:val="22"/>
        </w:rPr>
        <w:t>většině účastníků</w:t>
      </w:r>
      <w:r w:rsidR="53381C7B" w:rsidRPr="00433E96">
        <w:rPr>
          <w:rFonts w:ascii="Arial" w:eastAsia="Times New Roman" w:hAnsi="Arial" w:cs="Arial"/>
          <w:sz w:val="22"/>
          <w:szCs w:val="22"/>
        </w:rPr>
        <w:t>, kteří se budou účastnit zasedání na územ</w:t>
      </w:r>
      <w:r w:rsidR="5665E908" w:rsidRPr="00433E96">
        <w:rPr>
          <w:rFonts w:ascii="Arial" w:eastAsia="Times New Roman" w:hAnsi="Arial" w:cs="Arial"/>
          <w:sz w:val="22"/>
          <w:szCs w:val="22"/>
        </w:rPr>
        <w:t>í ČR v rámci předsednictví ČR v</w:t>
      </w:r>
      <w:r w:rsidR="7D99B8E3" w:rsidRPr="00433E96">
        <w:rPr>
          <w:rFonts w:ascii="Arial" w:eastAsia="Times New Roman" w:hAnsi="Arial" w:cs="Arial"/>
          <w:sz w:val="22"/>
          <w:szCs w:val="22"/>
        </w:rPr>
        <w:t> </w:t>
      </w:r>
      <w:r w:rsidR="0523A770" w:rsidRPr="00433E96">
        <w:rPr>
          <w:rFonts w:ascii="Arial" w:eastAsia="Times New Roman" w:hAnsi="Arial" w:cs="Arial"/>
          <w:sz w:val="22"/>
          <w:szCs w:val="22"/>
        </w:rPr>
        <w:t>Radě EU</w:t>
      </w:r>
      <w:r w:rsidR="767832A2" w:rsidRPr="00433E96">
        <w:rPr>
          <w:rFonts w:ascii="Arial" w:eastAsia="Times New Roman" w:hAnsi="Arial" w:cs="Arial"/>
          <w:sz w:val="22"/>
          <w:szCs w:val="22"/>
        </w:rPr>
        <w:t xml:space="preserve"> (badge nebudou mít nejvyšší představitelé členských států a institucí EU)</w:t>
      </w:r>
      <w:r w:rsidR="0523A770" w:rsidRPr="00433E96">
        <w:rPr>
          <w:rFonts w:ascii="Arial" w:eastAsia="Times New Roman" w:hAnsi="Arial" w:cs="Arial"/>
          <w:sz w:val="22"/>
          <w:szCs w:val="22"/>
        </w:rPr>
        <w:t>.</w:t>
      </w:r>
      <w:r w:rsidR="23735438" w:rsidRPr="00433E96">
        <w:rPr>
          <w:rFonts w:ascii="Arial" w:eastAsia="Times New Roman" w:hAnsi="Arial" w:cs="Arial"/>
          <w:sz w:val="22"/>
          <w:szCs w:val="22"/>
        </w:rPr>
        <w:t xml:space="preserve"> </w:t>
      </w:r>
      <w:r w:rsidR="43E9993F" w:rsidRPr="00433E96">
        <w:rPr>
          <w:rFonts w:ascii="Arial" w:eastAsia="Times New Roman" w:hAnsi="Arial" w:cs="Arial"/>
          <w:sz w:val="22"/>
          <w:szCs w:val="22"/>
        </w:rPr>
        <w:t>Akreditační jmenovky (badge) musí být chráněny proti padělkům např. QR kódem.</w:t>
      </w:r>
    </w:p>
    <w:p w14:paraId="6144037A" w14:textId="55FF5A0F" w:rsidR="005D5348" w:rsidRPr="00433E96" w:rsidRDefault="1C285061" w:rsidP="00335953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P</w:t>
      </w:r>
      <w:r w:rsidR="64177719" w:rsidRPr="00433E96">
        <w:rPr>
          <w:rFonts w:ascii="Arial" w:hAnsi="Arial" w:cs="Arial"/>
          <w:sz w:val="22"/>
          <w:szCs w:val="22"/>
        </w:rPr>
        <w:t>apírové a</w:t>
      </w:r>
      <w:r w:rsidR="53381C7B" w:rsidRPr="00433E96">
        <w:rPr>
          <w:rFonts w:ascii="Arial" w:hAnsi="Arial" w:cs="Arial"/>
          <w:sz w:val="22"/>
          <w:szCs w:val="22"/>
        </w:rPr>
        <w:t xml:space="preserve">kreditační karty pro vozidla přepravující účastníky </w:t>
      </w:r>
      <w:r w:rsidR="7D99B8E3" w:rsidRPr="00433E96">
        <w:rPr>
          <w:rFonts w:ascii="Arial" w:hAnsi="Arial" w:cs="Arial"/>
          <w:sz w:val="22"/>
          <w:szCs w:val="22"/>
        </w:rPr>
        <w:t>zasedání a </w:t>
      </w:r>
      <w:r w:rsidR="64177719" w:rsidRPr="00433E96">
        <w:rPr>
          <w:rFonts w:ascii="Arial" w:hAnsi="Arial" w:cs="Arial"/>
          <w:sz w:val="22"/>
          <w:szCs w:val="22"/>
        </w:rPr>
        <w:t>pro</w:t>
      </w:r>
      <w:r w:rsidR="51EE2C42" w:rsidRPr="00433E96">
        <w:rPr>
          <w:rFonts w:ascii="Arial" w:hAnsi="Arial" w:cs="Arial"/>
          <w:sz w:val="22"/>
          <w:szCs w:val="22"/>
        </w:rPr>
        <w:t xml:space="preserve"> další</w:t>
      </w:r>
      <w:r w:rsidR="64177719" w:rsidRPr="00433E96">
        <w:rPr>
          <w:rFonts w:ascii="Arial" w:hAnsi="Arial" w:cs="Arial"/>
          <w:sz w:val="22"/>
          <w:szCs w:val="22"/>
        </w:rPr>
        <w:t xml:space="preserve"> obslužná vozidla</w:t>
      </w:r>
      <w:r w:rsidR="1D10DD3D" w:rsidRPr="00433E96">
        <w:rPr>
          <w:rFonts w:ascii="Arial" w:hAnsi="Arial" w:cs="Arial"/>
          <w:sz w:val="22"/>
          <w:szCs w:val="22"/>
        </w:rPr>
        <w:t>, které si bude zadavatel schopen vytis</w:t>
      </w:r>
      <w:r w:rsidR="0031701B" w:rsidRPr="00433E96">
        <w:rPr>
          <w:rFonts w:ascii="Arial" w:hAnsi="Arial" w:cs="Arial"/>
          <w:sz w:val="22"/>
          <w:szCs w:val="22"/>
        </w:rPr>
        <w:t>knout na vlastních tiskárnách a </w:t>
      </w:r>
      <w:r w:rsidR="1D10DD3D" w:rsidRPr="00433E96">
        <w:rPr>
          <w:rFonts w:ascii="Arial" w:hAnsi="Arial" w:cs="Arial"/>
          <w:sz w:val="22"/>
          <w:szCs w:val="22"/>
        </w:rPr>
        <w:t>následně zalaminovat.</w:t>
      </w:r>
    </w:p>
    <w:p w14:paraId="094658EF" w14:textId="45E1908B" w:rsidR="00E74DBF" w:rsidRPr="00433E96" w:rsidRDefault="37C07E8D" w:rsidP="33F041FB">
      <w:pPr>
        <w:numPr>
          <w:ilvl w:val="0"/>
          <w:numId w:val="16"/>
        </w:numPr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Š</w:t>
      </w:r>
      <w:r w:rsidR="775547EE" w:rsidRPr="68410A97">
        <w:rPr>
          <w:rFonts w:ascii="Arial" w:hAnsi="Arial" w:cs="Arial"/>
          <w:sz w:val="22"/>
          <w:szCs w:val="22"/>
        </w:rPr>
        <w:t>ablony pro tisk jm</w:t>
      </w:r>
      <w:r w:rsidR="0B7819AD" w:rsidRPr="68410A97">
        <w:rPr>
          <w:rFonts w:ascii="Arial" w:hAnsi="Arial" w:cs="Arial"/>
          <w:sz w:val="22"/>
          <w:szCs w:val="22"/>
        </w:rPr>
        <w:t>e</w:t>
      </w:r>
      <w:r w:rsidR="775547EE" w:rsidRPr="68410A97">
        <w:rPr>
          <w:rFonts w:ascii="Arial" w:hAnsi="Arial" w:cs="Arial"/>
          <w:sz w:val="22"/>
          <w:szCs w:val="22"/>
        </w:rPr>
        <w:t>novek na stůl</w:t>
      </w:r>
      <w:r w:rsidR="6A689009" w:rsidRPr="68410A97">
        <w:rPr>
          <w:rFonts w:ascii="Arial" w:hAnsi="Arial" w:cs="Arial"/>
          <w:sz w:val="22"/>
          <w:szCs w:val="22"/>
        </w:rPr>
        <w:t>.</w:t>
      </w:r>
    </w:p>
    <w:p w14:paraId="6ACE74BB" w14:textId="77777777" w:rsidR="00E1308B" w:rsidRPr="00CB4851" w:rsidRDefault="00E1308B" w:rsidP="00E1308B">
      <w:pPr>
        <w:spacing w:before="120"/>
        <w:ind w:left="360"/>
        <w:jc w:val="both"/>
        <w:rPr>
          <w:rFonts w:ascii="Arial" w:hAnsi="Arial" w:cs="Arial"/>
        </w:rPr>
      </w:pPr>
    </w:p>
    <w:p w14:paraId="0D6114B6" w14:textId="77777777" w:rsidR="005D5348" w:rsidRPr="00CB4851" w:rsidRDefault="00F842E5" w:rsidP="00073E63">
      <w:pPr>
        <w:numPr>
          <w:ilvl w:val="2"/>
          <w:numId w:val="44"/>
        </w:numPr>
        <w:jc w:val="both"/>
        <w:rPr>
          <w:rFonts w:ascii="Arial" w:hAnsi="Arial" w:cs="Arial"/>
          <w:i/>
          <w:u w:val="single"/>
        </w:rPr>
      </w:pPr>
      <w:r w:rsidRPr="00CB4851">
        <w:rPr>
          <w:rFonts w:ascii="Arial" w:hAnsi="Arial" w:cs="Arial"/>
          <w:u w:val="single"/>
        </w:rPr>
        <w:t>Softwarové</w:t>
      </w:r>
      <w:r w:rsidR="00F3344D" w:rsidRPr="00CB4851">
        <w:rPr>
          <w:rFonts w:ascii="Arial" w:hAnsi="Arial" w:cs="Arial"/>
          <w:u w:val="single"/>
        </w:rPr>
        <w:t xml:space="preserve"> požadavky</w:t>
      </w:r>
    </w:p>
    <w:p w14:paraId="60643772" w14:textId="77777777" w:rsidR="00634FC7" w:rsidRPr="00433E96" w:rsidRDefault="00A8778B" w:rsidP="0033595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Systém musí umožnit</w:t>
      </w:r>
      <w:r w:rsidR="00634FC7" w:rsidRPr="00433E96">
        <w:rPr>
          <w:rFonts w:ascii="Arial" w:hAnsi="Arial" w:cs="Arial"/>
          <w:sz w:val="22"/>
          <w:szCs w:val="22"/>
        </w:rPr>
        <w:t xml:space="preserve"> automatické</w:t>
      </w:r>
      <w:r w:rsidRPr="00433E96">
        <w:rPr>
          <w:rFonts w:ascii="Arial" w:hAnsi="Arial" w:cs="Arial"/>
          <w:sz w:val="22"/>
          <w:szCs w:val="22"/>
        </w:rPr>
        <w:t xml:space="preserve"> </w:t>
      </w:r>
      <w:r w:rsidR="00634FC7" w:rsidRPr="00433E96">
        <w:rPr>
          <w:rFonts w:ascii="Arial" w:hAnsi="Arial" w:cs="Arial"/>
          <w:sz w:val="22"/>
          <w:szCs w:val="22"/>
        </w:rPr>
        <w:t xml:space="preserve">odeslání souborů s osobními údaji vybraných osob (viz bod </w:t>
      </w:r>
      <w:r w:rsidR="00314EE3" w:rsidRPr="00433E96">
        <w:rPr>
          <w:rFonts w:ascii="Arial" w:hAnsi="Arial" w:cs="Arial"/>
          <w:sz w:val="22"/>
          <w:szCs w:val="22"/>
        </w:rPr>
        <w:t>2.2.4)</w:t>
      </w:r>
      <w:r w:rsidR="00944DE0" w:rsidRPr="00433E96">
        <w:rPr>
          <w:rFonts w:ascii="Arial" w:hAnsi="Arial" w:cs="Arial"/>
          <w:sz w:val="22"/>
          <w:szCs w:val="22"/>
        </w:rPr>
        <w:t xml:space="preserve"> ve formátů XMLS a CSV směrem k </w:t>
      </w:r>
      <w:r w:rsidR="00634FC7" w:rsidRPr="00433E96">
        <w:rPr>
          <w:rFonts w:ascii="Arial" w:hAnsi="Arial" w:cs="Arial"/>
          <w:sz w:val="22"/>
          <w:szCs w:val="22"/>
        </w:rPr>
        <w:t>PČR pro účely bezpečnostního prověření osob.</w:t>
      </w:r>
    </w:p>
    <w:p w14:paraId="7FB00C7E" w14:textId="135C442B" w:rsidR="00A8778B" w:rsidRPr="00433E96" w:rsidRDefault="00A8778B" w:rsidP="0033595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Systém musí umožnit databázové evidování více detailů</w:t>
      </w:r>
      <w:r w:rsidR="0031701B" w:rsidRPr="00433E96">
        <w:rPr>
          <w:rFonts w:ascii="Arial" w:hAnsi="Arial" w:cs="Arial"/>
          <w:sz w:val="22"/>
          <w:szCs w:val="22"/>
        </w:rPr>
        <w:t xml:space="preserve"> spojených s účastí delegátů na </w:t>
      </w:r>
      <w:r w:rsidRPr="00433E96">
        <w:rPr>
          <w:rFonts w:ascii="Arial" w:hAnsi="Arial" w:cs="Arial"/>
          <w:sz w:val="22"/>
          <w:szCs w:val="22"/>
        </w:rPr>
        <w:t>zase</w:t>
      </w:r>
      <w:r w:rsidR="004429A9" w:rsidRPr="00433E96">
        <w:rPr>
          <w:rFonts w:ascii="Arial" w:hAnsi="Arial" w:cs="Arial"/>
          <w:sz w:val="22"/>
          <w:szCs w:val="22"/>
        </w:rPr>
        <w:t>dání jako osobní údaje</w:t>
      </w:r>
      <w:r w:rsidR="008A5634" w:rsidRPr="00433E96">
        <w:rPr>
          <w:rFonts w:ascii="Arial" w:hAnsi="Arial" w:cs="Arial"/>
          <w:sz w:val="22"/>
          <w:szCs w:val="22"/>
        </w:rPr>
        <w:t>, vložení pasov</w:t>
      </w:r>
      <w:r w:rsidR="00314EE3" w:rsidRPr="00433E96">
        <w:rPr>
          <w:rFonts w:ascii="Arial" w:hAnsi="Arial" w:cs="Arial"/>
          <w:sz w:val="22"/>
          <w:szCs w:val="22"/>
        </w:rPr>
        <w:t>é</w:t>
      </w:r>
      <w:r w:rsidR="008A5634" w:rsidRPr="00433E96">
        <w:rPr>
          <w:rFonts w:ascii="Arial" w:hAnsi="Arial" w:cs="Arial"/>
          <w:sz w:val="22"/>
          <w:szCs w:val="22"/>
        </w:rPr>
        <w:t xml:space="preserve"> fotografie v požadovaném formátu</w:t>
      </w:r>
      <w:r w:rsidR="00944DE0" w:rsidRPr="00433E96">
        <w:rPr>
          <w:rFonts w:ascii="Arial" w:hAnsi="Arial" w:cs="Arial"/>
          <w:sz w:val="22"/>
          <w:szCs w:val="22"/>
        </w:rPr>
        <w:t xml:space="preserve"> či </w:t>
      </w:r>
      <w:r w:rsidR="00634FC7" w:rsidRPr="00433E96">
        <w:rPr>
          <w:rFonts w:ascii="Arial" w:hAnsi="Arial" w:cs="Arial"/>
          <w:sz w:val="22"/>
          <w:szCs w:val="22"/>
        </w:rPr>
        <w:t>stravovací omezení</w:t>
      </w:r>
      <w:r w:rsidR="00940177" w:rsidRPr="00433E96">
        <w:rPr>
          <w:rFonts w:ascii="Arial" w:hAnsi="Arial" w:cs="Arial"/>
          <w:sz w:val="22"/>
          <w:szCs w:val="22"/>
        </w:rPr>
        <w:t xml:space="preserve"> delegáta</w:t>
      </w:r>
      <w:r w:rsidR="00E74DBF" w:rsidRPr="00433E96">
        <w:rPr>
          <w:rFonts w:ascii="Arial" w:hAnsi="Arial" w:cs="Arial"/>
          <w:sz w:val="22"/>
          <w:szCs w:val="22"/>
        </w:rPr>
        <w:t xml:space="preserve"> (viz bod 2.2.3.)</w:t>
      </w:r>
      <w:r w:rsidR="00634FC7" w:rsidRPr="00433E96">
        <w:rPr>
          <w:rFonts w:ascii="Arial" w:hAnsi="Arial" w:cs="Arial"/>
          <w:sz w:val="22"/>
          <w:szCs w:val="22"/>
        </w:rPr>
        <w:t>.</w:t>
      </w:r>
      <w:r w:rsidR="00E74DBF" w:rsidRPr="00433E96">
        <w:rPr>
          <w:rFonts w:ascii="Arial" w:hAnsi="Arial" w:cs="Arial"/>
          <w:sz w:val="22"/>
          <w:szCs w:val="22"/>
        </w:rPr>
        <w:t xml:space="preserve"> K těmto databázím bude mít přístup pouze omezené množství osob dle zásady „need to know“</w:t>
      </w:r>
      <w:r w:rsidR="00607079" w:rsidRPr="00433E96">
        <w:rPr>
          <w:rFonts w:ascii="Arial" w:hAnsi="Arial" w:cs="Arial"/>
          <w:sz w:val="22"/>
          <w:szCs w:val="22"/>
        </w:rPr>
        <w:t xml:space="preserve"> a dle určených rolí dle bodu 2.4. tohoto dokumentu</w:t>
      </w:r>
      <w:r w:rsidR="00E74DBF" w:rsidRPr="00433E96">
        <w:rPr>
          <w:rFonts w:ascii="Arial" w:hAnsi="Arial" w:cs="Arial"/>
          <w:sz w:val="22"/>
          <w:szCs w:val="22"/>
        </w:rPr>
        <w:t>.</w:t>
      </w:r>
    </w:p>
    <w:p w14:paraId="1FDC362F" w14:textId="6C6F230B" w:rsidR="00940177" w:rsidRPr="00433E96" w:rsidRDefault="7F552ED4" w:rsidP="34AD4F61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 xml:space="preserve">Systém musí umožnit registraci </w:t>
      </w:r>
      <w:r w:rsidR="4D7BE60B" w:rsidRPr="68410A97">
        <w:rPr>
          <w:rFonts w:ascii="Arial" w:hAnsi="Arial" w:cs="Arial"/>
          <w:sz w:val="22"/>
          <w:szCs w:val="22"/>
        </w:rPr>
        <w:t xml:space="preserve">účastníka/osoby </w:t>
      </w:r>
      <w:r w:rsidRPr="68410A97">
        <w:rPr>
          <w:rFonts w:ascii="Arial" w:hAnsi="Arial" w:cs="Arial"/>
          <w:sz w:val="22"/>
          <w:szCs w:val="22"/>
        </w:rPr>
        <w:t xml:space="preserve">„samoobslužným způsobem“; </w:t>
      </w:r>
      <w:r w:rsidR="1F07369B" w:rsidRPr="68410A97">
        <w:rPr>
          <w:rFonts w:ascii="Arial" w:hAnsi="Arial" w:cs="Arial"/>
          <w:sz w:val="22"/>
          <w:szCs w:val="22"/>
        </w:rPr>
        <w:t>včetně registrace</w:t>
      </w:r>
      <w:r w:rsidRPr="68410A97">
        <w:rPr>
          <w:rFonts w:ascii="Arial" w:hAnsi="Arial" w:cs="Arial"/>
          <w:sz w:val="22"/>
          <w:szCs w:val="22"/>
        </w:rPr>
        <w:t xml:space="preserve"> prostřednictvím</w:t>
      </w:r>
      <w:r w:rsidR="0D5C083F" w:rsidRPr="68410A97">
        <w:rPr>
          <w:rFonts w:ascii="Arial" w:hAnsi="Arial" w:cs="Arial"/>
          <w:sz w:val="22"/>
          <w:szCs w:val="22"/>
        </w:rPr>
        <w:t xml:space="preserve"> pověřené osoby</w:t>
      </w:r>
      <w:r w:rsidR="3F5D9457" w:rsidRPr="68410A97">
        <w:rPr>
          <w:rFonts w:ascii="Arial" w:hAnsi="Arial" w:cs="Arial"/>
          <w:sz w:val="22"/>
          <w:szCs w:val="22"/>
        </w:rPr>
        <w:t>, která bude schopna do systému přihlásit celou delegaci (např. v případě neformální Rady EU).</w:t>
      </w:r>
      <w:r w:rsidR="2A5E13AC" w:rsidRPr="68410A97">
        <w:rPr>
          <w:rFonts w:ascii="Arial" w:hAnsi="Arial" w:cs="Arial"/>
          <w:sz w:val="22"/>
          <w:szCs w:val="22"/>
        </w:rPr>
        <w:t xml:space="preserve"> </w:t>
      </w:r>
      <w:r w:rsidR="319A6A7B" w:rsidRPr="68410A97">
        <w:rPr>
          <w:rFonts w:ascii="Arial" w:hAnsi="Arial" w:cs="Arial"/>
          <w:sz w:val="22"/>
          <w:szCs w:val="22"/>
        </w:rPr>
        <w:t>V</w:t>
      </w:r>
      <w:r w:rsidR="5CAFD407" w:rsidRPr="68410A97">
        <w:rPr>
          <w:rFonts w:ascii="Arial" w:eastAsia="Times New Roman" w:hAnsi="Arial" w:cs="Arial"/>
          <w:sz w:val="22"/>
          <w:szCs w:val="22"/>
        </w:rPr>
        <w:t>eškeré zaregistrované osoby do </w:t>
      </w:r>
      <w:r w:rsidR="319A6A7B" w:rsidRPr="68410A97">
        <w:rPr>
          <w:rFonts w:ascii="Arial" w:eastAsia="Times New Roman" w:hAnsi="Arial" w:cs="Arial"/>
          <w:sz w:val="22"/>
          <w:szCs w:val="22"/>
        </w:rPr>
        <w:t>systému mohou zadané informace měnit do data uzavření žádostí o akreditaci (např. pro případ změny delegáta či v případě, že delegát</w:t>
      </w:r>
      <w:r w:rsidR="5CAFD407" w:rsidRPr="68410A97">
        <w:rPr>
          <w:rFonts w:ascii="Arial" w:eastAsia="Times New Roman" w:hAnsi="Arial" w:cs="Arial"/>
          <w:sz w:val="22"/>
          <w:szCs w:val="22"/>
        </w:rPr>
        <w:t xml:space="preserve"> chybně vyplní některé údaje do </w:t>
      </w:r>
      <w:r w:rsidR="319A6A7B" w:rsidRPr="68410A97">
        <w:rPr>
          <w:rFonts w:ascii="Arial" w:eastAsia="Times New Roman" w:hAnsi="Arial" w:cs="Arial"/>
          <w:sz w:val="22"/>
          <w:szCs w:val="22"/>
        </w:rPr>
        <w:t>systému).</w:t>
      </w:r>
    </w:p>
    <w:p w14:paraId="5E177F04" w14:textId="77777777" w:rsidR="00A8778B" w:rsidRPr="00433E96" w:rsidRDefault="00A8778B" w:rsidP="470B87EA">
      <w:pPr>
        <w:numPr>
          <w:ilvl w:val="0"/>
          <w:numId w:val="17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 xml:space="preserve">Systém musí standardně ošetřit </w:t>
      </w:r>
      <w:r w:rsidR="009F3D4E" w:rsidRPr="00433E96">
        <w:rPr>
          <w:rFonts w:ascii="Arial" w:eastAsia="Times New Roman" w:hAnsi="Arial" w:cs="Arial"/>
          <w:sz w:val="22"/>
          <w:szCs w:val="22"/>
        </w:rPr>
        <w:t xml:space="preserve">dvoufaktorové </w:t>
      </w:r>
      <w:r w:rsidRPr="00433E96">
        <w:rPr>
          <w:rFonts w:ascii="Arial" w:eastAsia="Times New Roman" w:hAnsi="Arial" w:cs="Arial"/>
          <w:sz w:val="22"/>
          <w:szCs w:val="22"/>
        </w:rPr>
        <w:t xml:space="preserve">přihlášení uživatele pomocí hesla </w:t>
      </w:r>
      <w:r w:rsidR="00944DE0" w:rsidRPr="00433E96">
        <w:rPr>
          <w:rFonts w:ascii="Arial" w:eastAsia="Times New Roman" w:hAnsi="Arial" w:cs="Arial"/>
          <w:sz w:val="22"/>
          <w:szCs w:val="22"/>
        </w:rPr>
        <w:t>a </w:t>
      </w:r>
      <w:r w:rsidR="009F3D4E" w:rsidRPr="00433E96">
        <w:rPr>
          <w:rFonts w:ascii="Arial" w:eastAsia="Times New Roman" w:hAnsi="Arial" w:cs="Arial"/>
          <w:sz w:val="22"/>
          <w:szCs w:val="22"/>
        </w:rPr>
        <w:t>např. SMS kódu</w:t>
      </w:r>
      <w:r w:rsidR="00C053F8" w:rsidRPr="00433E96">
        <w:rPr>
          <w:rFonts w:ascii="Arial" w:eastAsia="Times New Roman" w:hAnsi="Arial" w:cs="Arial"/>
          <w:sz w:val="22"/>
          <w:szCs w:val="22"/>
        </w:rPr>
        <w:t xml:space="preserve"> (či zaslání kódu na email)</w:t>
      </w:r>
      <w:r w:rsidR="009F3D4E" w:rsidRPr="00433E96">
        <w:rPr>
          <w:rFonts w:ascii="Arial" w:eastAsia="Times New Roman" w:hAnsi="Arial" w:cs="Arial"/>
          <w:sz w:val="22"/>
          <w:szCs w:val="22"/>
        </w:rPr>
        <w:t xml:space="preserve"> </w:t>
      </w:r>
      <w:r w:rsidRPr="00433E96">
        <w:rPr>
          <w:rFonts w:ascii="Arial" w:eastAsia="Times New Roman" w:hAnsi="Arial" w:cs="Arial"/>
          <w:sz w:val="22"/>
          <w:szCs w:val="22"/>
        </w:rPr>
        <w:t>včetně obvyklých správních přihlašovacích procedur (zapomenutí hesla, z</w:t>
      </w:r>
      <w:r w:rsidR="00944DE0" w:rsidRPr="00433E96">
        <w:rPr>
          <w:rFonts w:ascii="Arial" w:eastAsia="Times New Roman" w:hAnsi="Arial" w:cs="Arial"/>
          <w:sz w:val="22"/>
          <w:szCs w:val="22"/>
        </w:rPr>
        <w:t>měna hesla, zamezení duplicit v </w:t>
      </w:r>
      <w:r w:rsidRPr="00433E96">
        <w:rPr>
          <w:rFonts w:ascii="Arial" w:eastAsia="Times New Roman" w:hAnsi="Arial" w:cs="Arial"/>
          <w:sz w:val="22"/>
          <w:szCs w:val="22"/>
        </w:rPr>
        <w:t>přihlašování apod.).</w:t>
      </w:r>
    </w:p>
    <w:p w14:paraId="4670A368" w14:textId="614679CB" w:rsidR="00A8778B" w:rsidRPr="00433E96" w:rsidRDefault="159D00AF" w:rsidP="0033595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Systém musí umožnit uzavření </w:t>
      </w:r>
      <w:r w:rsidR="3EC182B2" w:rsidRPr="00433E96">
        <w:rPr>
          <w:rFonts w:ascii="Arial" w:hAnsi="Arial" w:cs="Arial"/>
          <w:sz w:val="22"/>
          <w:szCs w:val="22"/>
        </w:rPr>
        <w:t>registrace na</w:t>
      </w:r>
      <w:r w:rsidRPr="00433E96">
        <w:rPr>
          <w:rFonts w:ascii="Arial" w:hAnsi="Arial" w:cs="Arial"/>
          <w:sz w:val="22"/>
          <w:szCs w:val="22"/>
        </w:rPr>
        <w:t xml:space="preserve"> zasedání</w:t>
      </w:r>
      <w:r w:rsidR="3EC182B2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>od určitého termínu</w:t>
      </w:r>
      <w:r w:rsidR="6A898018" w:rsidRPr="00433E96">
        <w:rPr>
          <w:rFonts w:ascii="Arial" w:hAnsi="Arial" w:cs="Arial"/>
          <w:sz w:val="22"/>
          <w:szCs w:val="22"/>
        </w:rPr>
        <w:t>, případně naplnění kapacity,</w:t>
      </w:r>
      <w:r w:rsidRPr="00433E96">
        <w:rPr>
          <w:rFonts w:ascii="Arial" w:hAnsi="Arial" w:cs="Arial"/>
          <w:sz w:val="22"/>
          <w:szCs w:val="22"/>
        </w:rPr>
        <w:t xml:space="preserve"> </w:t>
      </w:r>
      <w:r w:rsidR="3EC182B2" w:rsidRPr="00433E96">
        <w:rPr>
          <w:rFonts w:ascii="Arial" w:hAnsi="Arial" w:cs="Arial"/>
          <w:sz w:val="22"/>
          <w:szCs w:val="22"/>
        </w:rPr>
        <w:t>odlišně</w:t>
      </w:r>
      <w:r w:rsidRPr="00433E96">
        <w:rPr>
          <w:rFonts w:ascii="Arial" w:hAnsi="Arial" w:cs="Arial"/>
          <w:sz w:val="22"/>
          <w:szCs w:val="22"/>
        </w:rPr>
        <w:t xml:space="preserve"> pro různé uživatele</w:t>
      </w:r>
      <w:r w:rsidR="3EC182B2" w:rsidRPr="00433E96">
        <w:rPr>
          <w:rFonts w:ascii="Arial" w:hAnsi="Arial" w:cs="Arial"/>
          <w:sz w:val="22"/>
          <w:szCs w:val="22"/>
        </w:rPr>
        <w:t xml:space="preserve">. </w:t>
      </w:r>
      <w:r w:rsidR="69A48EBB" w:rsidRPr="00433E96">
        <w:rPr>
          <w:rFonts w:ascii="Arial" w:hAnsi="Arial" w:cs="Arial"/>
          <w:sz w:val="22"/>
          <w:szCs w:val="22"/>
        </w:rPr>
        <w:t>V</w:t>
      </w:r>
      <w:r w:rsidR="3EC182B2" w:rsidRPr="00433E96">
        <w:rPr>
          <w:rFonts w:ascii="Arial" w:hAnsi="Arial" w:cs="Arial"/>
          <w:sz w:val="22"/>
          <w:szCs w:val="22"/>
        </w:rPr>
        <w:t> případě citlivých/velmi citlivých akcí musí systém uzavřít registraci pro zaměstnance dodavatelů 5 dní před začátkem konání akce z důvodu jejich prověření PČR. Pro delegáty pak toto pravidlo platit nebude</w:t>
      </w:r>
      <w:r w:rsidR="1D860899" w:rsidRPr="00433E96">
        <w:rPr>
          <w:rFonts w:ascii="Arial" w:hAnsi="Arial" w:cs="Arial"/>
          <w:sz w:val="22"/>
          <w:szCs w:val="22"/>
        </w:rPr>
        <w:t>, jelikož termín uzavření</w:t>
      </w:r>
      <w:r w:rsidR="402D03AB" w:rsidRPr="00433E96">
        <w:rPr>
          <w:rFonts w:ascii="Arial" w:hAnsi="Arial" w:cs="Arial"/>
          <w:sz w:val="22"/>
          <w:szCs w:val="22"/>
        </w:rPr>
        <w:t xml:space="preserve"> jejich</w:t>
      </w:r>
      <w:r w:rsidR="1D860899" w:rsidRPr="00433E96">
        <w:rPr>
          <w:rFonts w:ascii="Arial" w:hAnsi="Arial" w:cs="Arial"/>
          <w:sz w:val="22"/>
          <w:szCs w:val="22"/>
        </w:rPr>
        <w:t xml:space="preserve"> registrací si určí samotný gestor akce.</w:t>
      </w:r>
    </w:p>
    <w:p w14:paraId="6A399649" w14:textId="77777777" w:rsidR="00A8778B" w:rsidRPr="00433E96" w:rsidRDefault="00A8778B" w:rsidP="470B87EA">
      <w:pPr>
        <w:numPr>
          <w:ilvl w:val="0"/>
          <w:numId w:val="17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Systém musí být schopen uchovávat</w:t>
      </w:r>
      <w:r w:rsidR="00F97BEA" w:rsidRPr="00433E96">
        <w:rPr>
          <w:rFonts w:ascii="Arial" w:eastAsia="Times New Roman" w:hAnsi="Arial" w:cs="Arial"/>
          <w:sz w:val="22"/>
          <w:szCs w:val="22"/>
        </w:rPr>
        <w:t xml:space="preserve"> během přesně stanového období</w:t>
      </w:r>
      <w:r w:rsidR="00944DE0" w:rsidRPr="00433E96">
        <w:rPr>
          <w:rFonts w:ascii="Arial" w:eastAsia="Times New Roman" w:hAnsi="Arial" w:cs="Arial"/>
          <w:sz w:val="22"/>
          <w:szCs w:val="22"/>
        </w:rPr>
        <w:t xml:space="preserve"> údaje o </w:t>
      </w:r>
      <w:r w:rsidRPr="00433E96">
        <w:rPr>
          <w:rFonts w:ascii="Arial" w:eastAsia="Times New Roman" w:hAnsi="Arial" w:cs="Arial"/>
          <w:sz w:val="22"/>
          <w:szCs w:val="22"/>
        </w:rPr>
        <w:t>akreditacích s možností jejich využití pro více zasedání (pro pří</w:t>
      </w:r>
      <w:r w:rsidR="00944DE0" w:rsidRPr="00433E96">
        <w:rPr>
          <w:rFonts w:ascii="Arial" w:eastAsia="Times New Roman" w:hAnsi="Arial" w:cs="Arial"/>
          <w:sz w:val="22"/>
          <w:szCs w:val="22"/>
        </w:rPr>
        <w:t>pad opakované účasti delegátů a </w:t>
      </w:r>
      <w:r w:rsidRPr="00433E96">
        <w:rPr>
          <w:rFonts w:ascii="Arial" w:eastAsia="Times New Roman" w:hAnsi="Arial" w:cs="Arial"/>
          <w:sz w:val="22"/>
          <w:szCs w:val="22"/>
        </w:rPr>
        <w:t>novinářů na různých zasedáních v rámci předsednictví).</w:t>
      </w:r>
      <w:r w:rsidR="00944DE0" w:rsidRPr="00433E96">
        <w:rPr>
          <w:rFonts w:ascii="Arial" w:eastAsia="Times New Roman" w:hAnsi="Arial" w:cs="Arial"/>
          <w:sz w:val="22"/>
          <w:szCs w:val="22"/>
        </w:rPr>
        <w:t xml:space="preserve"> Nejpozději k 31. </w:t>
      </w:r>
      <w:r w:rsidR="00940177" w:rsidRPr="00433E96">
        <w:rPr>
          <w:rFonts w:ascii="Arial" w:eastAsia="Times New Roman" w:hAnsi="Arial" w:cs="Arial"/>
          <w:sz w:val="22"/>
          <w:szCs w:val="22"/>
        </w:rPr>
        <w:t>lednu</w:t>
      </w:r>
      <w:r w:rsidR="00A6607D" w:rsidRPr="00433E96">
        <w:rPr>
          <w:rFonts w:ascii="Arial" w:eastAsia="Times New Roman" w:hAnsi="Arial" w:cs="Arial"/>
          <w:sz w:val="22"/>
          <w:szCs w:val="22"/>
        </w:rPr>
        <w:t xml:space="preserve"> 2023</w:t>
      </w:r>
      <w:r w:rsidR="006E2D51" w:rsidRPr="00433E96">
        <w:rPr>
          <w:rFonts w:ascii="Arial" w:eastAsia="Times New Roman" w:hAnsi="Arial" w:cs="Arial"/>
          <w:sz w:val="22"/>
          <w:szCs w:val="22"/>
        </w:rPr>
        <w:t xml:space="preserve"> (</w:t>
      </w:r>
      <w:r w:rsidR="00654D0A" w:rsidRPr="00433E96">
        <w:rPr>
          <w:rFonts w:ascii="Arial" w:eastAsia="Times New Roman" w:hAnsi="Arial" w:cs="Arial"/>
          <w:sz w:val="22"/>
          <w:szCs w:val="22"/>
        </w:rPr>
        <w:t xml:space="preserve">1 měsíc po konci </w:t>
      </w:r>
      <w:r w:rsidR="006E2D51" w:rsidRPr="00433E96">
        <w:rPr>
          <w:rFonts w:ascii="Arial" w:eastAsia="Times New Roman" w:hAnsi="Arial" w:cs="Arial"/>
          <w:sz w:val="22"/>
          <w:szCs w:val="22"/>
        </w:rPr>
        <w:t>českého předsednictví) je p</w:t>
      </w:r>
      <w:r w:rsidR="005D75D1" w:rsidRPr="00433E96">
        <w:rPr>
          <w:rFonts w:ascii="Arial" w:eastAsia="Times New Roman" w:hAnsi="Arial" w:cs="Arial"/>
          <w:sz w:val="22"/>
          <w:szCs w:val="22"/>
        </w:rPr>
        <w:t>otřeba tyto údaje</w:t>
      </w:r>
      <w:r w:rsidR="006E2D51" w:rsidRPr="00433E96">
        <w:rPr>
          <w:rFonts w:ascii="Arial" w:eastAsia="Times New Roman" w:hAnsi="Arial" w:cs="Arial"/>
          <w:sz w:val="22"/>
          <w:szCs w:val="22"/>
        </w:rPr>
        <w:t xml:space="preserve"> bezpečně zlikvidovat</w:t>
      </w:r>
      <w:r w:rsidR="005D75D1" w:rsidRPr="00433E96">
        <w:rPr>
          <w:rFonts w:ascii="Arial" w:eastAsia="Times New Roman" w:hAnsi="Arial" w:cs="Arial"/>
          <w:sz w:val="22"/>
          <w:szCs w:val="22"/>
        </w:rPr>
        <w:t>, a to v plném rozsahu</w:t>
      </w:r>
      <w:r w:rsidR="006E2D51" w:rsidRPr="00433E96">
        <w:rPr>
          <w:rFonts w:ascii="Arial" w:eastAsia="Times New Roman" w:hAnsi="Arial" w:cs="Arial"/>
          <w:sz w:val="22"/>
          <w:szCs w:val="22"/>
        </w:rPr>
        <w:t>.</w:t>
      </w:r>
    </w:p>
    <w:p w14:paraId="79D9AF6C" w14:textId="7EFA9D83" w:rsidR="00CD1C01" w:rsidRDefault="3E807423" w:rsidP="0033595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 xml:space="preserve">Systém musí být schopen zasílat </w:t>
      </w:r>
      <w:r w:rsidR="4F27A352" w:rsidRPr="68410A97">
        <w:rPr>
          <w:rFonts w:ascii="Arial" w:hAnsi="Arial" w:cs="Arial"/>
          <w:sz w:val="22"/>
          <w:szCs w:val="22"/>
        </w:rPr>
        <w:t xml:space="preserve">účastníkovi </w:t>
      </w:r>
      <w:r w:rsidRPr="68410A97">
        <w:rPr>
          <w:rFonts w:ascii="Arial" w:hAnsi="Arial" w:cs="Arial"/>
          <w:sz w:val="22"/>
          <w:szCs w:val="22"/>
        </w:rPr>
        <w:t>na uvedenou e-mailovou adresu automatické zprávy p</w:t>
      </w:r>
      <w:r w:rsidR="08C00B8A" w:rsidRPr="68410A97">
        <w:rPr>
          <w:rFonts w:ascii="Arial" w:hAnsi="Arial" w:cs="Arial"/>
          <w:sz w:val="22"/>
          <w:szCs w:val="22"/>
        </w:rPr>
        <w:t xml:space="preserve">otvrzující vklady a úpravy dat. </w:t>
      </w:r>
    </w:p>
    <w:p w14:paraId="3E474FA1" w14:textId="7714F3CB" w:rsidR="00A8778B" w:rsidRPr="00433E96" w:rsidRDefault="00940177" w:rsidP="00CD1C01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lastRenderedPageBreak/>
        <w:t>Např. „Vaše údaje byly do systému vloženy správně, vyčkejte prosím na odpověď ohledně stavu Vaší akreditace“. Odeslaný e</w:t>
      </w:r>
      <w:r w:rsidR="00430FA3" w:rsidRPr="00433E96">
        <w:rPr>
          <w:rFonts w:ascii="Arial" w:hAnsi="Arial" w:cs="Arial"/>
          <w:sz w:val="22"/>
          <w:szCs w:val="22"/>
        </w:rPr>
        <w:t>-</w:t>
      </w:r>
      <w:r w:rsidRPr="00433E96">
        <w:rPr>
          <w:rFonts w:ascii="Arial" w:hAnsi="Arial" w:cs="Arial"/>
          <w:sz w:val="22"/>
          <w:szCs w:val="22"/>
        </w:rPr>
        <w:t>mail musí být jak v češtině, tak v angličtině.</w:t>
      </w:r>
    </w:p>
    <w:p w14:paraId="50C6968C" w14:textId="77777777" w:rsidR="00A8778B" w:rsidRPr="00433E96" w:rsidRDefault="00A8778B" w:rsidP="0033595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Systém musí být schopen ukládat poznámky obsluhy k příslušnému databázovému údaji, např. k účastníkovi nebo parametru zasedání apod</w:t>
      </w:r>
      <w:r w:rsidR="00995D8B" w:rsidRPr="00433E96">
        <w:rPr>
          <w:rFonts w:ascii="Arial" w:hAnsi="Arial" w:cs="Arial"/>
          <w:sz w:val="22"/>
          <w:szCs w:val="22"/>
        </w:rPr>
        <w:t>.</w:t>
      </w:r>
      <w:r w:rsidR="00940177" w:rsidRPr="00433E96">
        <w:rPr>
          <w:rFonts w:ascii="Arial" w:hAnsi="Arial" w:cs="Arial"/>
          <w:sz w:val="22"/>
          <w:szCs w:val="22"/>
        </w:rPr>
        <w:t xml:space="preserve"> Poznámky budou textového charakteru.</w:t>
      </w:r>
    </w:p>
    <w:p w14:paraId="6D8A6880" w14:textId="3E6AD813" w:rsidR="00A8778B" w:rsidRPr="00433E96" w:rsidRDefault="3E7ADAD9" w:rsidP="0033595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Systém musí být schopen </w:t>
      </w:r>
      <w:r w:rsidR="120884EE" w:rsidRPr="00433E96">
        <w:rPr>
          <w:rFonts w:ascii="Arial" w:hAnsi="Arial" w:cs="Arial"/>
          <w:sz w:val="22"/>
          <w:szCs w:val="22"/>
        </w:rPr>
        <w:t xml:space="preserve">fulltextově </w:t>
      </w:r>
      <w:r w:rsidRPr="00433E96">
        <w:rPr>
          <w:rFonts w:ascii="Arial" w:hAnsi="Arial" w:cs="Arial"/>
          <w:sz w:val="22"/>
          <w:szCs w:val="22"/>
        </w:rPr>
        <w:t>vyhledávat, vybírat a tisknout požadované údaje uvedené v databázích za jednotlivá, vybraná i všechna zasedání. Dále musí být schopen vyhledávat</w:t>
      </w:r>
      <w:r w:rsidR="200E5DF7" w:rsidRPr="00433E96">
        <w:rPr>
          <w:rFonts w:ascii="Arial" w:hAnsi="Arial" w:cs="Arial"/>
          <w:sz w:val="22"/>
          <w:szCs w:val="22"/>
        </w:rPr>
        <w:t xml:space="preserve"> a filtrovat</w:t>
      </w:r>
      <w:r w:rsidRPr="00433E96">
        <w:rPr>
          <w:rFonts w:ascii="Arial" w:hAnsi="Arial" w:cs="Arial"/>
          <w:sz w:val="22"/>
          <w:szCs w:val="22"/>
        </w:rPr>
        <w:t xml:space="preserve"> podle všech zadávaných parametrů.</w:t>
      </w:r>
    </w:p>
    <w:p w14:paraId="71D7E910" w14:textId="3B445F9A" w:rsidR="00FC049F" w:rsidRPr="00433E96" w:rsidRDefault="3E807423" w:rsidP="0033595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 xml:space="preserve">Systém musí </w:t>
      </w:r>
      <w:r w:rsidR="3013AF1C" w:rsidRPr="68410A97">
        <w:rPr>
          <w:rFonts w:ascii="Arial" w:hAnsi="Arial" w:cs="Arial"/>
          <w:sz w:val="22"/>
          <w:szCs w:val="22"/>
        </w:rPr>
        <w:t>být dostatečně výkonný</w:t>
      </w:r>
      <w:r w:rsidR="45B1118D" w:rsidRPr="68410A97">
        <w:rPr>
          <w:rFonts w:ascii="Arial" w:hAnsi="Arial" w:cs="Arial"/>
          <w:sz w:val="22"/>
          <w:szCs w:val="22"/>
        </w:rPr>
        <w:t xml:space="preserve">, aby umožnil </w:t>
      </w:r>
      <w:r w:rsidR="1F220A54" w:rsidRPr="68410A97">
        <w:rPr>
          <w:rFonts w:ascii="Arial" w:hAnsi="Arial" w:cs="Arial"/>
          <w:sz w:val="22"/>
          <w:szCs w:val="22"/>
        </w:rPr>
        <w:t xml:space="preserve">v jednom okamžiku </w:t>
      </w:r>
      <w:r w:rsidR="45B1118D" w:rsidRPr="68410A97">
        <w:rPr>
          <w:rFonts w:ascii="Arial" w:hAnsi="Arial" w:cs="Arial"/>
          <w:sz w:val="22"/>
          <w:szCs w:val="22"/>
        </w:rPr>
        <w:t xml:space="preserve">připojení několika desítek až stovek </w:t>
      </w:r>
      <w:r w:rsidR="7409A215" w:rsidRPr="68410A97">
        <w:rPr>
          <w:rFonts w:ascii="Arial" w:hAnsi="Arial" w:cs="Arial"/>
          <w:sz w:val="22"/>
          <w:szCs w:val="22"/>
        </w:rPr>
        <w:t xml:space="preserve">účastníků </w:t>
      </w:r>
      <w:r w:rsidR="45B1118D" w:rsidRPr="68410A97">
        <w:rPr>
          <w:rFonts w:ascii="Arial" w:hAnsi="Arial" w:cs="Arial"/>
          <w:sz w:val="22"/>
          <w:szCs w:val="22"/>
        </w:rPr>
        <w:t>ze všech čle</w:t>
      </w:r>
      <w:r w:rsidR="3013AF1C" w:rsidRPr="68410A97">
        <w:rPr>
          <w:rFonts w:ascii="Arial" w:hAnsi="Arial" w:cs="Arial"/>
          <w:sz w:val="22"/>
          <w:szCs w:val="22"/>
        </w:rPr>
        <w:t>nských států najednou. Pokud by </w:t>
      </w:r>
      <w:r w:rsidR="45B1118D" w:rsidRPr="68410A97">
        <w:rPr>
          <w:rFonts w:ascii="Arial" w:hAnsi="Arial" w:cs="Arial"/>
          <w:sz w:val="22"/>
          <w:szCs w:val="22"/>
        </w:rPr>
        <w:t xml:space="preserve">systém nápor v jednu chvíli </w:t>
      </w:r>
      <w:r w:rsidR="3013AF1C" w:rsidRPr="68410A97">
        <w:rPr>
          <w:rFonts w:ascii="Arial" w:hAnsi="Arial" w:cs="Arial"/>
          <w:sz w:val="22"/>
          <w:szCs w:val="22"/>
        </w:rPr>
        <w:t>nezvláda</w:t>
      </w:r>
      <w:r w:rsidR="45B1118D" w:rsidRPr="68410A97">
        <w:rPr>
          <w:rFonts w:ascii="Arial" w:hAnsi="Arial" w:cs="Arial"/>
          <w:sz w:val="22"/>
          <w:szCs w:val="22"/>
        </w:rPr>
        <w:t xml:space="preserve">l, </w:t>
      </w:r>
      <w:r w:rsidR="3013AF1C" w:rsidRPr="68410A97">
        <w:rPr>
          <w:rFonts w:ascii="Arial" w:hAnsi="Arial" w:cs="Arial"/>
          <w:sz w:val="22"/>
          <w:szCs w:val="22"/>
        </w:rPr>
        <w:t>musí</w:t>
      </w:r>
      <w:r w:rsidR="45B1118D" w:rsidRPr="68410A97">
        <w:rPr>
          <w:rFonts w:ascii="Arial" w:hAnsi="Arial" w:cs="Arial"/>
          <w:sz w:val="22"/>
          <w:szCs w:val="22"/>
        </w:rPr>
        <w:t xml:space="preserve"> být schopen vytvořit frontu k akreditaci s informací, kolikátý v pořadí uživatel je (na</w:t>
      </w:r>
      <w:r w:rsidR="3013AF1C" w:rsidRPr="68410A97">
        <w:rPr>
          <w:rFonts w:ascii="Arial" w:hAnsi="Arial" w:cs="Arial"/>
          <w:sz w:val="22"/>
          <w:szCs w:val="22"/>
        </w:rPr>
        <w:t>př. jako při kupování lístků na </w:t>
      </w:r>
      <w:r w:rsidR="45B1118D" w:rsidRPr="68410A97">
        <w:rPr>
          <w:rFonts w:ascii="Arial" w:hAnsi="Arial" w:cs="Arial"/>
          <w:sz w:val="22"/>
          <w:szCs w:val="22"/>
        </w:rPr>
        <w:t>koncert).</w:t>
      </w:r>
    </w:p>
    <w:p w14:paraId="031500AE" w14:textId="77777777" w:rsidR="00A8778B" w:rsidRPr="00433E96" w:rsidRDefault="00FC049F" w:rsidP="0033595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Systém musí</w:t>
      </w:r>
      <w:r w:rsidR="0017277F" w:rsidRPr="00433E96">
        <w:rPr>
          <w:rFonts w:ascii="Arial" w:hAnsi="Arial" w:cs="Arial"/>
          <w:sz w:val="22"/>
          <w:szCs w:val="22"/>
        </w:rPr>
        <w:t xml:space="preserve"> podporovat responzivní verzi pro mobilní telefony</w:t>
      </w:r>
      <w:r w:rsidR="001111A3" w:rsidRPr="00433E96">
        <w:rPr>
          <w:rFonts w:ascii="Arial" w:hAnsi="Arial" w:cs="Arial"/>
          <w:sz w:val="22"/>
          <w:szCs w:val="22"/>
        </w:rPr>
        <w:t>/tablety</w:t>
      </w:r>
      <w:r w:rsidR="00ED6942" w:rsidRPr="00433E96">
        <w:rPr>
          <w:rFonts w:ascii="Arial" w:hAnsi="Arial" w:cs="Arial"/>
          <w:sz w:val="22"/>
          <w:szCs w:val="22"/>
        </w:rPr>
        <w:t xml:space="preserve"> s operačním systémem iOS a Android.</w:t>
      </w:r>
    </w:p>
    <w:p w14:paraId="57C7BC0C" w14:textId="77777777" w:rsidR="005D5348" w:rsidRPr="00433E96" w:rsidRDefault="005D5348" w:rsidP="0033595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Systém musí fungovat v prostředí uživatelsky všeobecně rozšířených webových prohlížečů například MS </w:t>
      </w:r>
      <w:r w:rsidR="003C182F" w:rsidRPr="00433E96">
        <w:rPr>
          <w:rFonts w:ascii="Arial" w:hAnsi="Arial" w:cs="Arial"/>
          <w:sz w:val="22"/>
          <w:szCs w:val="22"/>
        </w:rPr>
        <w:t xml:space="preserve">Edge, </w:t>
      </w:r>
      <w:r w:rsidR="00D079E3" w:rsidRPr="00433E96">
        <w:rPr>
          <w:rFonts w:ascii="Arial" w:hAnsi="Arial" w:cs="Arial"/>
          <w:sz w:val="22"/>
          <w:szCs w:val="22"/>
        </w:rPr>
        <w:t>Mozilla FireFox</w:t>
      </w:r>
      <w:r w:rsidRPr="00433E96">
        <w:rPr>
          <w:rFonts w:ascii="Arial" w:hAnsi="Arial" w:cs="Arial"/>
          <w:sz w:val="22"/>
          <w:szCs w:val="22"/>
        </w:rPr>
        <w:t xml:space="preserve">, </w:t>
      </w:r>
      <w:r w:rsidR="00F97BEA" w:rsidRPr="00433E96">
        <w:rPr>
          <w:rFonts w:ascii="Arial" w:hAnsi="Arial" w:cs="Arial"/>
          <w:sz w:val="22"/>
          <w:szCs w:val="22"/>
        </w:rPr>
        <w:t>Google Chrome</w:t>
      </w:r>
      <w:r w:rsidR="00ED6942" w:rsidRPr="00433E96">
        <w:rPr>
          <w:rFonts w:ascii="Arial" w:hAnsi="Arial" w:cs="Arial"/>
          <w:sz w:val="22"/>
          <w:szCs w:val="22"/>
        </w:rPr>
        <w:t xml:space="preserve"> a</w:t>
      </w:r>
      <w:r w:rsidR="009F3D4E" w:rsidRPr="00433E96">
        <w:rPr>
          <w:rFonts w:ascii="Arial" w:hAnsi="Arial" w:cs="Arial"/>
          <w:sz w:val="22"/>
          <w:szCs w:val="22"/>
        </w:rPr>
        <w:t xml:space="preserve"> Safari</w:t>
      </w:r>
      <w:r w:rsidR="00D079E3" w:rsidRPr="00433E96">
        <w:rPr>
          <w:rFonts w:ascii="Arial" w:hAnsi="Arial" w:cs="Arial"/>
          <w:sz w:val="22"/>
          <w:szCs w:val="22"/>
        </w:rPr>
        <w:t>.</w:t>
      </w:r>
    </w:p>
    <w:p w14:paraId="2485F1FA" w14:textId="49EF56F9" w:rsidR="005D5348" w:rsidRPr="00433E96" w:rsidRDefault="005D5348" w:rsidP="470B87EA">
      <w:pPr>
        <w:numPr>
          <w:ilvl w:val="0"/>
          <w:numId w:val="19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Systém musí být vybaven rozvinutou víceúrovňo</w:t>
      </w:r>
      <w:r w:rsidR="00944DE0" w:rsidRPr="00433E96">
        <w:rPr>
          <w:rFonts w:ascii="Arial" w:eastAsia="Times New Roman" w:hAnsi="Arial" w:cs="Arial"/>
          <w:sz w:val="22"/>
          <w:szCs w:val="22"/>
        </w:rPr>
        <w:t>vou správou přístupových práv a </w:t>
      </w:r>
      <w:r w:rsidRPr="00433E96">
        <w:rPr>
          <w:rFonts w:ascii="Arial" w:eastAsia="Times New Roman" w:hAnsi="Arial" w:cs="Arial"/>
          <w:sz w:val="22"/>
          <w:szCs w:val="22"/>
        </w:rPr>
        <w:t>jejich administrací. Musí dovolit např. 1. současnou činnost všech momentálních uživatelů – zájemců o akreditaci; 2. činnost několika nezávis</w:t>
      </w:r>
      <w:r w:rsidR="000A3DAD" w:rsidRPr="00433E96">
        <w:rPr>
          <w:rFonts w:ascii="Arial" w:eastAsia="Times New Roman" w:hAnsi="Arial" w:cs="Arial"/>
          <w:sz w:val="22"/>
          <w:szCs w:val="22"/>
        </w:rPr>
        <w:t xml:space="preserve">le pracujících </w:t>
      </w:r>
      <w:r w:rsidRPr="00433E96">
        <w:rPr>
          <w:rFonts w:ascii="Arial" w:eastAsia="Times New Roman" w:hAnsi="Arial" w:cs="Arial"/>
          <w:sz w:val="22"/>
          <w:szCs w:val="22"/>
        </w:rPr>
        <w:t>administrátorů (každý pečuje o jiné zasedání); 3. činnos</w:t>
      </w:r>
      <w:r w:rsidR="00944DE0" w:rsidRPr="00433E96">
        <w:rPr>
          <w:rFonts w:ascii="Arial" w:eastAsia="Times New Roman" w:hAnsi="Arial" w:cs="Arial"/>
          <w:sz w:val="22"/>
          <w:szCs w:val="22"/>
        </w:rPr>
        <w:t>t jednoho administrátora, který </w:t>
      </w:r>
      <w:r w:rsidRPr="00433E96">
        <w:rPr>
          <w:rFonts w:ascii="Arial" w:eastAsia="Times New Roman" w:hAnsi="Arial" w:cs="Arial"/>
          <w:sz w:val="22"/>
          <w:szCs w:val="22"/>
        </w:rPr>
        <w:t>pečuje o více zasedání současně; 4. činnost dvou a více administrátorů, kteří pečují souběžně o</w:t>
      </w:r>
      <w:r w:rsidR="000A3DAD" w:rsidRPr="00433E96">
        <w:rPr>
          <w:rFonts w:ascii="Arial" w:eastAsia="Times New Roman" w:hAnsi="Arial" w:cs="Arial"/>
          <w:sz w:val="22"/>
          <w:szCs w:val="22"/>
        </w:rPr>
        <w:t xml:space="preserve"> 1 zasedání, ale mají přiděleny</w:t>
      </w:r>
      <w:r w:rsidRPr="00433E96">
        <w:rPr>
          <w:rFonts w:ascii="Arial" w:eastAsia="Times New Roman" w:hAnsi="Arial" w:cs="Arial"/>
          <w:sz w:val="22"/>
          <w:szCs w:val="22"/>
        </w:rPr>
        <w:t xml:space="preserve"> specifické funkce anebo </w:t>
      </w:r>
      <w:r w:rsidR="00F842E5" w:rsidRPr="00433E96">
        <w:rPr>
          <w:rFonts w:ascii="Arial" w:eastAsia="Times New Roman" w:hAnsi="Arial" w:cs="Arial"/>
          <w:sz w:val="22"/>
          <w:szCs w:val="22"/>
        </w:rPr>
        <w:t xml:space="preserve">již akreditované </w:t>
      </w:r>
      <w:r w:rsidR="00456678" w:rsidRPr="00433E96">
        <w:rPr>
          <w:rFonts w:ascii="Arial" w:eastAsia="Times New Roman" w:hAnsi="Arial" w:cs="Arial"/>
          <w:sz w:val="22"/>
          <w:szCs w:val="22"/>
        </w:rPr>
        <w:t>účastníky či vstupní kanály; 5. </w:t>
      </w:r>
      <w:r w:rsidR="00F842E5" w:rsidRPr="00433E96">
        <w:rPr>
          <w:rFonts w:ascii="Arial" w:eastAsia="Times New Roman" w:hAnsi="Arial" w:cs="Arial"/>
          <w:sz w:val="22"/>
          <w:szCs w:val="22"/>
        </w:rPr>
        <w:t xml:space="preserve">neomezenou </w:t>
      </w:r>
      <w:r w:rsidRPr="00433E96">
        <w:rPr>
          <w:rFonts w:ascii="Arial" w:eastAsia="Times New Roman" w:hAnsi="Arial" w:cs="Arial"/>
          <w:sz w:val="22"/>
          <w:szCs w:val="22"/>
        </w:rPr>
        <w:t xml:space="preserve">činnost </w:t>
      </w:r>
      <w:r w:rsidR="00944DE0" w:rsidRPr="00433E96">
        <w:rPr>
          <w:rFonts w:ascii="Arial" w:eastAsia="Times New Roman" w:hAnsi="Arial" w:cs="Arial"/>
          <w:sz w:val="22"/>
          <w:szCs w:val="22"/>
        </w:rPr>
        <w:t>masteradmina</w:t>
      </w:r>
      <w:r w:rsidRPr="00433E96">
        <w:rPr>
          <w:rFonts w:ascii="Arial" w:eastAsia="Times New Roman" w:hAnsi="Arial" w:cs="Arial"/>
          <w:sz w:val="22"/>
          <w:szCs w:val="22"/>
        </w:rPr>
        <w:t xml:space="preserve"> celého systému.</w:t>
      </w:r>
    </w:p>
    <w:p w14:paraId="41A0D797" w14:textId="0837EAF0" w:rsidR="0011489C" w:rsidRPr="00433E96" w:rsidRDefault="45FDA651" w:rsidP="00335953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Sy</w:t>
      </w:r>
      <w:r w:rsidR="503371FB" w:rsidRPr="00433E96">
        <w:rPr>
          <w:rFonts w:ascii="Arial" w:hAnsi="Arial" w:cs="Arial"/>
          <w:sz w:val="22"/>
          <w:szCs w:val="22"/>
        </w:rPr>
        <w:t>stém musí obsahovat automatická</w:t>
      </w:r>
      <w:r w:rsidRPr="00433E96">
        <w:rPr>
          <w:rFonts w:ascii="Arial" w:hAnsi="Arial" w:cs="Arial"/>
          <w:sz w:val="22"/>
          <w:szCs w:val="22"/>
        </w:rPr>
        <w:t xml:space="preserve"> varovná či</w:t>
      </w:r>
      <w:r w:rsidR="33ADAE29" w:rsidRPr="00433E96">
        <w:rPr>
          <w:rFonts w:ascii="Arial" w:hAnsi="Arial" w:cs="Arial"/>
          <w:sz w:val="22"/>
          <w:szCs w:val="22"/>
        </w:rPr>
        <w:t xml:space="preserve"> oznamovací hlášení o chybách a </w:t>
      </w:r>
      <w:r w:rsidRPr="00433E96">
        <w:rPr>
          <w:rFonts w:ascii="Arial" w:hAnsi="Arial" w:cs="Arial"/>
          <w:sz w:val="22"/>
          <w:szCs w:val="22"/>
        </w:rPr>
        <w:t xml:space="preserve">stavech systému (např. „chyba číslo </w:t>
      </w:r>
      <w:r w:rsidR="5821303A" w:rsidRPr="00433E96">
        <w:rPr>
          <w:rFonts w:ascii="Arial" w:hAnsi="Arial" w:cs="Arial"/>
          <w:sz w:val="22"/>
          <w:szCs w:val="22"/>
        </w:rPr>
        <w:t xml:space="preserve">XXX </w:t>
      </w:r>
      <w:r w:rsidRPr="00433E96">
        <w:rPr>
          <w:rFonts w:ascii="Arial" w:hAnsi="Arial" w:cs="Arial"/>
          <w:sz w:val="22"/>
          <w:szCs w:val="22"/>
        </w:rPr>
        <w:t>a typ chyby, …oznámena komu..“ apod.); nebo oznámení při práci systému (uživatel čeká na dokončení akce) „ukládám data“, „..čekám na dokončení přenosu..“ apod.) jak pro účastníky</w:t>
      </w:r>
      <w:r w:rsidR="09ECECD3" w:rsidRPr="00433E96">
        <w:rPr>
          <w:rFonts w:ascii="Arial" w:hAnsi="Arial" w:cs="Arial"/>
          <w:sz w:val="22"/>
          <w:szCs w:val="22"/>
        </w:rPr>
        <w:t xml:space="preserve"> (v češtině a angličtině)</w:t>
      </w:r>
      <w:r w:rsidR="2259AAD6" w:rsidRPr="00433E96">
        <w:rPr>
          <w:rFonts w:ascii="Arial" w:hAnsi="Arial" w:cs="Arial"/>
          <w:sz w:val="22"/>
          <w:szCs w:val="22"/>
        </w:rPr>
        <w:t>,</w:t>
      </w:r>
      <w:r w:rsidRPr="00433E96">
        <w:rPr>
          <w:rFonts w:ascii="Arial" w:hAnsi="Arial" w:cs="Arial"/>
          <w:sz w:val="22"/>
          <w:szCs w:val="22"/>
        </w:rPr>
        <w:t xml:space="preserve"> tak pro administrátory včetně denních reportů o všec</w:t>
      </w:r>
      <w:r w:rsidR="00456678" w:rsidRPr="00433E96">
        <w:rPr>
          <w:rFonts w:ascii="Arial" w:hAnsi="Arial" w:cs="Arial"/>
          <w:sz w:val="22"/>
          <w:szCs w:val="22"/>
        </w:rPr>
        <w:t>h takových významných chybách a </w:t>
      </w:r>
      <w:r w:rsidRPr="00433E96">
        <w:rPr>
          <w:rFonts w:ascii="Arial" w:hAnsi="Arial" w:cs="Arial"/>
          <w:sz w:val="22"/>
          <w:szCs w:val="22"/>
        </w:rPr>
        <w:t>událostech (kromě oznám</w:t>
      </w:r>
      <w:r w:rsidR="0566DF5C" w:rsidRPr="00433E96">
        <w:rPr>
          <w:rFonts w:ascii="Arial" w:hAnsi="Arial" w:cs="Arial"/>
          <w:sz w:val="22"/>
          <w:szCs w:val="22"/>
        </w:rPr>
        <w:t>ení o běžných stavech systému).</w:t>
      </w:r>
      <w:r w:rsidR="71E949F7" w:rsidRPr="00433E96">
        <w:rPr>
          <w:rFonts w:ascii="Arial" w:hAnsi="Arial" w:cs="Arial"/>
          <w:sz w:val="22"/>
          <w:szCs w:val="22"/>
        </w:rPr>
        <w:t xml:space="preserve"> Veškeré chyby musí následně dodavatel analyzovat, vyhodnocovat a sjednávat jejich nápravu.</w:t>
      </w:r>
    </w:p>
    <w:p w14:paraId="527B988A" w14:textId="77777777" w:rsidR="0011489C" w:rsidRPr="00433E96" w:rsidRDefault="57F64C4B" w:rsidP="00335953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Celý systém musí být v české i anglické jazykové mutaci. Uživatel si bude moct vybrat preferovanou jazykovou mutaci.</w:t>
      </w:r>
      <w:r w:rsidR="60AB6CBD" w:rsidRPr="00433E96">
        <w:rPr>
          <w:rFonts w:ascii="Arial" w:hAnsi="Arial" w:cs="Arial"/>
          <w:sz w:val="22"/>
          <w:szCs w:val="22"/>
        </w:rPr>
        <w:t xml:space="preserve"> </w:t>
      </w:r>
    </w:p>
    <w:p w14:paraId="2F4F8328" w14:textId="77777777" w:rsidR="00456678" w:rsidRPr="00CB4851" w:rsidRDefault="00456678" w:rsidP="00335953">
      <w:pPr>
        <w:spacing w:before="120"/>
        <w:ind w:left="708" w:firstLine="708"/>
        <w:jc w:val="both"/>
        <w:rPr>
          <w:rFonts w:ascii="Arial" w:hAnsi="Arial" w:cs="Arial"/>
          <w:i/>
        </w:rPr>
      </w:pPr>
    </w:p>
    <w:p w14:paraId="5EA3377A" w14:textId="77777777" w:rsidR="00856CA1" w:rsidRPr="00CB4851" w:rsidRDefault="00EB3979" w:rsidP="00456678">
      <w:pPr>
        <w:numPr>
          <w:ilvl w:val="2"/>
          <w:numId w:val="44"/>
        </w:numPr>
        <w:spacing w:before="120"/>
        <w:jc w:val="both"/>
        <w:rPr>
          <w:rFonts w:ascii="Arial" w:hAnsi="Arial" w:cs="Arial"/>
          <w:u w:val="single"/>
        </w:rPr>
      </w:pPr>
      <w:r w:rsidRPr="00CB4851">
        <w:rPr>
          <w:rFonts w:ascii="Arial" w:hAnsi="Arial" w:cs="Arial"/>
          <w:u w:val="single"/>
        </w:rPr>
        <w:t>Požadavky na kybernetickou bezpečnost a ochranu osobních údajů</w:t>
      </w:r>
    </w:p>
    <w:p w14:paraId="5CE5B32B" w14:textId="32DC01C3" w:rsidR="617907D3" w:rsidRPr="00433E96" w:rsidRDefault="617907D3" w:rsidP="00456678">
      <w:pPr>
        <w:numPr>
          <w:ilvl w:val="0"/>
          <w:numId w:val="20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Ochrana veškerých kategorií osobních údajů, které budou zpracovávány v rámci akreditační</w:t>
      </w:r>
      <w:r w:rsidR="6F32377A" w:rsidRPr="00433E96">
        <w:rPr>
          <w:rFonts w:ascii="Arial" w:hAnsi="Arial" w:cs="Arial"/>
          <w:sz w:val="22"/>
          <w:szCs w:val="22"/>
        </w:rPr>
        <w:t>ho</w:t>
      </w:r>
      <w:r w:rsidRPr="00433E96">
        <w:rPr>
          <w:rFonts w:ascii="Arial" w:hAnsi="Arial" w:cs="Arial"/>
          <w:sz w:val="22"/>
          <w:szCs w:val="22"/>
        </w:rPr>
        <w:t xml:space="preserve"> syst</w:t>
      </w:r>
      <w:r w:rsidR="00456678" w:rsidRPr="00433E96">
        <w:rPr>
          <w:rFonts w:ascii="Arial" w:hAnsi="Arial" w:cs="Arial"/>
          <w:sz w:val="22"/>
          <w:szCs w:val="22"/>
        </w:rPr>
        <w:t>ému, musí být plně v souladu s n</w:t>
      </w:r>
      <w:r w:rsidRPr="00433E96">
        <w:rPr>
          <w:rFonts w:ascii="Arial" w:hAnsi="Arial" w:cs="Arial"/>
          <w:sz w:val="22"/>
          <w:szCs w:val="22"/>
        </w:rPr>
        <w:t>a</w:t>
      </w:r>
      <w:r w:rsidR="00456678" w:rsidRPr="00433E96">
        <w:rPr>
          <w:rFonts w:ascii="Arial" w:hAnsi="Arial" w:cs="Arial"/>
          <w:sz w:val="22"/>
          <w:szCs w:val="22"/>
        </w:rPr>
        <w:t>řízením Evropského parlamentu a </w:t>
      </w:r>
      <w:r w:rsidRPr="00433E96">
        <w:rPr>
          <w:rFonts w:ascii="Arial" w:hAnsi="Arial" w:cs="Arial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(GDPR - obecné naříz</w:t>
      </w:r>
      <w:r w:rsidR="00456678" w:rsidRPr="00433E96">
        <w:rPr>
          <w:rFonts w:ascii="Arial" w:hAnsi="Arial" w:cs="Arial"/>
          <w:sz w:val="22"/>
          <w:szCs w:val="22"/>
        </w:rPr>
        <w:t>ení o ochraně osobních údajů), s</w:t>
      </w:r>
      <w:r w:rsidRPr="00433E96">
        <w:rPr>
          <w:rFonts w:ascii="Arial" w:hAnsi="Arial" w:cs="Arial"/>
          <w:sz w:val="22"/>
          <w:szCs w:val="22"/>
        </w:rPr>
        <w:t xml:space="preserve">měrnicí Evropského parlamentu a Rady (EU) 2016/680 ze dne 27. dubna </w:t>
      </w:r>
      <w:r w:rsidR="00456678" w:rsidRPr="00433E96">
        <w:rPr>
          <w:rFonts w:ascii="Arial" w:hAnsi="Arial" w:cs="Arial"/>
          <w:sz w:val="22"/>
          <w:szCs w:val="22"/>
        </w:rPr>
        <w:t>2016 o ochraně fyzických osob v </w:t>
      </w:r>
      <w:r w:rsidRPr="00433E96">
        <w:rPr>
          <w:rFonts w:ascii="Arial" w:hAnsi="Arial" w:cs="Arial"/>
          <w:sz w:val="22"/>
          <w:szCs w:val="22"/>
        </w:rPr>
        <w:t>souvislosti se zpracováním osobních údajů příslušnými orgány za účelem prevence, vyšetřování, odhalování či stíhání trestných činů nebo výkonu trestů, o volném pohybu těchto údajů a o zrušení rámcového rozhodnutí</w:t>
      </w:r>
      <w:r w:rsidR="00456678" w:rsidRPr="00433E96">
        <w:rPr>
          <w:rFonts w:ascii="Arial" w:hAnsi="Arial" w:cs="Arial"/>
          <w:sz w:val="22"/>
          <w:szCs w:val="22"/>
        </w:rPr>
        <w:t xml:space="preserve"> Rady 2008/977/SVV a zákonem č. </w:t>
      </w:r>
      <w:r w:rsidRPr="00433E96">
        <w:rPr>
          <w:rFonts w:ascii="Arial" w:hAnsi="Arial" w:cs="Arial"/>
          <w:sz w:val="22"/>
          <w:szCs w:val="22"/>
        </w:rPr>
        <w:t>110/2019 Sb., o zpracování osobních údajů.</w:t>
      </w:r>
    </w:p>
    <w:p w14:paraId="657C9DAB" w14:textId="3208696E" w:rsidR="617907D3" w:rsidRPr="00433E96" w:rsidRDefault="617907D3" w:rsidP="00456678">
      <w:pPr>
        <w:numPr>
          <w:ilvl w:val="0"/>
          <w:numId w:val="8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Potenciální dodavatel musí být schopen a ochoten doložit architekturu dodaného akreditačního systému pro účely případné konzultace s Úřadem pro ochranu osobních údajů (ÚOOÚ). K architektuře systému může být požadováno vypracování tzv. DPIA (</w:t>
      </w:r>
      <w:r w:rsidRPr="00433E96">
        <w:rPr>
          <w:rFonts w:ascii="Arial" w:hAnsi="Arial" w:cs="Arial"/>
          <w:i/>
          <w:sz w:val="22"/>
          <w:szCs w:val="22"/>
        </w:rPr>
        <w:t>Data Protection Impact Assesment</w:t>
      </w:r>
      <w:r w:rsidRPr="00433E96">
        <w:rPr>
          <w:rFonts w:ascii="Arial" w:hAnsi="Arial" w:cs="Arial"/>
          <w:sz w:val="22"/>
          <w:szCs w:val="22"/>
        </w:rPr>
        <w:t xml:space="preserve">). </w:t>
      </w:r>
    </w:p>
    <w:p w14:paraId="13B20F42" w14:textId="7E07DEAC" w:rsidR="617907D3" w:rsidRPr="00433E96" w:rsidRDefault="617907D3" w:rsidP="00456678">
      <w:pPr>
        <w:numPr>
          <w:ilvl w:val="0"/>
          <w:numId w:val="7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lastRenderedPageBreak/>
        <w:t>Akreditační systém bude v souladu s § 3 odst. 1 písm.</w:t>
      </w:r>
      <w:r w:rsidR="00456678" w:rsidRPr="00433E96">
        <w:rPr>
          <w:rFonts w:ascii="Arial" w:hAnsi="Arial" w:cs="Arial"/>
          <w:sz w:val="22"/>
          <w:szCs w:val="22"/>
        </w:rPr>
        <w:t xml:space="preserve"> f) vyhlášky č. 317/2014 Sb., o </w:t>
      </w:r>
      <w:r w:rsidRPr="00433E96">
        <w:rPr>
          <w:rFonts w:ascii="Arial" w:hAnsi="Arial" w:cs="Arial"/>
          <w:sz w:val="22"/>
          <w:szCs w:val="22"/>
        </w:rPr>
        <w:t>významných informačních systémech a jejich určujících kritériích, určen Úřadem vlády ČR, jako významný informační systém. V souvislosti s tím se dodavatel, resp. budoucí provozovatel akreditačního systému stane povinnou osobou dle § 3 písm. e) zákona č. 181/2014 Sb., o kybernetické bezpečnosti a</w:t>
      </w:r>
      <w:r w:rsidR="00456678" w:rsidRPr="00433E96">
        <w:rPr>
          <w:rFonts w:ascii="Arial" w:hAnsi="Arial" w:cs="Arial"/>
          <w:sz w:val="22"/>
          <w:szCs w:val="22"/>
        </w:rPr>
        <w:t xml:space="preserve"> o změně souvisejících zákonů a </w:t>
      </w:r>
      <w:r w:rsidRPr="00433E96">
        <w:rPr>
          <w:rFonts w:ascii="Arial" w:hAnsi="Arial" w:cs="Arial"/>
          <w:sz w:val="22"/>
          <w:szCs w:val="22"/>
        </w:rPr>
        <w:t>budou tak na něj a jeho případné poddodavatele kladeny požadavky z hlediska zajištění odpovídající úrovně kybernetické bezpečnosti, ve smyslu dostupnosti, důvěrnosti a integrity, plně v souladu s tímto zákonem a jeho prováděcím předpisem, vyhláškou č. 82/2018 Sb., o bezpečnostních opatřeních, kybernetických bezpečnostních incidentech, reaktivních opatřeních, náležitostech podání v oblasti kybernetické bezpečnosti a likvidaci dat (dále jen „VoKB“), přičemž splnění těchto požadavků dodavatelem, resp. budoucím provozovatelem bude ze strany zadavatele ověřeno nezávislým zákaznickým auditem.</w:t>
      </w:r>
    </w:p>
    <w:p w14:paraId="72049D59" w14:textId="32CABB46" w:rsidR="617907D3" w:rsidRPr="00433E96" w:rsidRDefault="617907D3" w:rsidP="00456678">
      <w:pPr>
        <w:numPr>
          <w:ilvl w:val="0"/>
          <w:numId w:val="6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Krom platné legislativy v oblasti kybernetické bezpečn</w:t>
      </w:r>
      <w:r w:rsidR="00456678" w:rsidRPr="00433E96">
        <w:rPr>
          <w:rFonts w:ascii="Arial" w:hAnsi="Arial" w:cs="Arial"/>
          <w:sz w:val="22"/>
          <w:szCs w:val="22"/>
        </w:rPr>
        <w:t>osti, vychází Úřad vlády ČR při </w:t>
      </w:r>
      <w:r w:rsidRPr="00433E96">
        <w:rPr>
          <w:rFonts w:ascii="Arial" w:hAnsi="Arial" w:cs="Arial"/>
          <w:sz w:val="22"/>
          <w:szCs w:val="22"/>
        </w:rPr>
        <w:t>definování požadavků ohledně zajištění odpovídající úrovně kybernetické bezpečnosti akreditačního systému též z podpůrných a metodických mate</w:t>
      </w:r>
      <w:r w:rsidR="00456678" w:rsidRPr="00433E96">
        <w:rPr>
          <w:rFonts w:ascii="Arial" w:hAnsi="Arial" w:cs="Arial"/>
          <w:sz w:val="22"/>
          <w:szCs w:val="22"/>
        </w:rPr>
        <w:t>riálů a </w:t>
      </w:r>
      <w:r w:rsidRPr="00433E96">
        <w:rPr>
          <w:rFonts w:ascii="Arial" w:hAnsi="Arial" w:cs="Arial"/>
          <w:sz w:val="22"/>
          <w:szCs w:val="22"/>
        </w:rPr>
        <w:t xml:space="preserve">doporučení, poskytnutých NÚKIB. </w:t>
      </w:r>
    </w:p>
    <w:p w14:paraId="27346462" w14:textId="4004783B" w:rsidR="617907D3" w:rsidRPr="00433E96" w:rsidRDefault="617907D3" w:rsidP="00456678">
      <w:pPr>
        <w:numPr>
          <w:ilvl w:val="0"/>
          <w:numId w:val="5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Na základě analýzy rizik provedené zadavatelem v souvislosti s varováním NÚKIB č.j. 3012/2018-NÚKIB-E/110, ze dne 17. prosince 2018, je ze strany zadavatele požadováno, aby dodavatel, resp. budoucí provozovatel zajistil, a to včetně svých případných poddodavatelů, že v rámci žádné z částí dodaného řešení akreditačního systému nebudou použity technické ani programové prostředky společností Huawei Technologies Co., Ltd., Šen-čen, Čínská lidová republika a ZTE Corporation, Šen-čen, Čínská lidová republika.</w:t>
      </w:r>
    </w:p>
    <w:p w14:paraId="4BEC81D5" w14:textId="60FE2CB7" w:rsidR="617907D3" w:rsidRPr="00433E96" w:rsidRDefault="617907D3" w:rsidP="00456678">
      <w:pPr>
        <w:numPr>
          <w:ilvl w:val="0"/>
          <w:numId w:val="4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Za účelem zajištění odpovídající úrovně kybernetické bezpečnosti v oblasti řízení bezpečnosti informací, zadavatel požaduje, aby dodavatel, resp. budoucí provozovatel a stejně tak i jeho případní poddodavatelé, byli držiteli certifikátu dle normy ČSN ISO/IEC 27001 nebo ISO/IEC 27001 od certifikačního orgánu, který byl akreditován pro provádění auditů a certifikaci systémů řízení bezpečnosti informací</w:t>
      </w:r>
      <w:r w:rsidR="00456678" w:rsidRPr="00433E96">
        <w:rPr>
          <w:rFonts w:ascii="Arial" w:hAnsi="Arial" w:cs="Arial"/>
          <w:sz w:val="22"/>
          <w:szCs w:val="22"/>
        </w:rPr>
        <w:t xml:space="preserve"> některým z </w:t>
      </w:r>
      <w:r w:rsidRPr="00433E96">
        <w:rPr>
          <w:rFonts w:ascii="Arial" w:hAnsi="Arial" w:cs="Arial"/>
          <w:sz w:val="22"/>
          <w:szCs w:val="22"/>
        </w:rPr>
        <w:t xml:space="preserve">členů </w:t>
      </w:r>
      <w:r w:rsidR="2A792FF3" w:rsidRPr="00433E96">
        <w:rPr>
          <w:rFonts w:ascii="Arial" w:hAnsi="Arial" w:cs="Arial"/>
          <w:sz w:val="22"/>
          <w:szCs w:val="22"/>
        </w:rPr>
        <w:t>IAF – International Accreditation Forum</w:t>
      </w:r>
      <w:r w:rsidRPr="00433E96">
        <w:rPr>
          <w:rFonts w:ascii="Arial" w:hAnsi="Arial" w:cs="Arial"/>
          <w:sz w:val="22"/>
          <w:szCs w:val="22"/>
        </w:rPr>
        <w:t>.</w:t>
      </w:r>
    </w:p>
    <w:p w14:paraId="1D6868A2" w14:textId="2E0A854D" w:rsidR="617907D3" w:rsidRPr="00433E96" w:rsidRDefault="617907D3" w:rsidP="00456678">
      <w:pPr>
        <w:numPr>
          <w:ilvl w:val="0"/>
          <w:numId w:val="3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V případě řešení akreditačního systému zajištěného s využitím cloud computingu, pak zadavatel požaduje, aby byl dodavatel, resp. budoucí provozovatel či jeho případný poddodavatel, který službu cloud computingu přímo zajišťuje, držitelem certifikátu dle normy ČSN ISO/IEC 27001 nebo ISO/IEC 27001 od certifikačního orgánu, který byl akreditován pro provádění auditů a certifikaci systémů řízení bezpečnosti informací některým z členů IAF, do jehož rozsahu certifikace náleží poskytovaná služba cloud computingu, provozovaná v souladu s postupy normy ČSN ISO/IEC 27017 nebo ISO/IEC 27017 a ČSN ISO/IEC 27018 nebo ISO/IEC 27018.</w:t>
      </w:r>
    </w:p>
    <w:p w14:paraId="2AFA85F3" w14:textId="3656A7CD" w:rsidR="617907D3" w:rsidRPr="00433E96" w:rsidRDefault="617907D3" w:rsidP="2A624BDD">
      <w:pPr>
        <w:numPr>
          <w:ilvl w:val="0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V případě řešení akreditačního systému zajištěného s využitím cloud computingu zadavatel rovněž požaduje, aby byla veškerá jeho informační aktiva, tj. zákaznická data a s nimi přímo související provozní údaje (např. log</w:t>
      </w:r>
      <w:r w:rsidR="00456678" w:rsidRPr="68410A97">
        <w:rPr>
          <w:rFonts w:ascii="Arial" w:hAnsi="Arial" w:cs="Arial"/>
          <w:sz w:val="22"/>
          <w:szCs w:val="22"/>
        </w:rPr>
        <w:t>y přístupů a změn) dlouhodobě a </w:t>
      </w:r>
      <w:r w:rsidRPr="68410A97">
        <w:rPr>
          <w:rFonts w:ascii="Arial" w:hAnsi="Arial" w:cs="Arial"/>
          <w:sz w:val="22"/>
          <w:szCs w:val="22"/>
        </w:rPr>
        <w:t>nepřetržitě uložena a zpracovávána výlučně na území členských států Evropské unie nebo států, které jsou smluvní stranou Dohody o Evr</w:t>
      </w:r>
      <w:r w:rsidR="00456678" w:rsidRPr="68410A97">
        <w:rPr>
          <w:rFonts w:ascii="Arial" w:hAnsi="Arial" w:cs="Arial"/>
          <w:sz w:val="22"/>
          <w:szCs w:val="22"/>
        </w:rPr>
        <w:t>opském hospodářském prostoru.</w:t>
      </w:r>
      <w:r w:rsidR="61C556D9" w:rsidRPr="68410A97">
        <w:rPr>
          <w:rFonts w:ascii="Arial" w:hAnsi="Arial" w:cs="Arial"/>
          <w:sz w:val="22"/>
          <w:szCs w:val="22"/>
        </w:rPr>
        <w:t xml:space="preserve"> Současn</w:t>
      </w:r>
      <w:r w:rsidR="1DAD85B2" w:rsidRPr="68410A97">
        <w:rPr>
          <w:rFonts w:ascii="Arial" w:hAnsi="Arial" w:cs="Arial"/>
          <w:sz w:val="22"/>
          <w:szCs w:val="22"/>
        </w:rPr>
        <w:t>ě</w:t>
      </w:r>
      <w:r w:rsidR="61C556D9" w:rsidRPr="68410A97">
        <w:rPr>
          <w:rFonts w:ascii="Arial" w:hAnsi="Arial" w:cs="Arial"/>
          <w:sz w:val="22"/>
          <w:szCs w:val="22"/>
        </w:rPr>
        <w:t xml:space="preserve"> s tím zadavatel požaduje, aby veškerá zákaznická data byla po celou dobu plnění výlučně pod jurisdikcí evropského práva.</w:t>
      </w:r>
      <w:r w:rsidR="00456678" w:rsidRPr="68410A97">
        <w:rPr>
          <w:rFonts w:ascii="Arial" w:hAnsi="Arial" w:cs="Arial"/>
          <w:sz w:val="22"/>
          <w:szCs w:val="22"/>
        </w:rPr>
        <w:t xml:space="preserve"> V </w:t>
      </w:r>
      <w:r w:rsidRPr="68410A97">
        <w:rPr>
          <w:rFonts w:ascii="Arial" w:hAnsi="Arial" w:cs="Arial"/>
          <w:sz w:val="22"/>
          <w:szCs w:val="22"/>
        </w:rPr>
        <w:t>případě ostatních provozních dat, tj. jiných než zákaznických dat a s nimi přímo souvisejících provozních údajů (např. údaje o stavu používaných technických prostředků), generovaných poskytovatelem cloud computingu během provozování služby, požaduje zadavatel poskytnutí transparentních informací o tom, kde jsou tato provozní data geograficky uložena a zpracovávána.</w:t>
      </w:r>
    </w:p>
    <w:p w14:paraId="76C85765" w14:textId="45857085" w:rsidR="617907D3" w:rsidRPr="00433E96" w:rsidRDefault="617907D3" w:rsidP="00456678">
      <w:pPr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Zadavatel rovněž požaduje, aby bezprostředně po skončení konán</w:t>
      </w:r>
      <w:r w:rsidR="00456678" w:rsidRPr="00433E96">
        <w:rPr>
          <w:rFonts w:ascii="Arial" w:hAnsi="Arial" w:cs="Arial"/>
          <w:sz w:val="22"/>
          <w:szCs w:val="22"/>
        </w:rPr>
        <w:t>í předsednictví ČR v </w:t>
      </w:r>
      <w:r w:rsidRPr="00433E96">
        <w:rPr>
          <w:rFonts w:ascii="Arial" w:hAnsi="Arial" w:cs="Arial"/>
          <w:sz w:val="22"/>
          <w:szCs w:val="22"/>
        </w:rPr>
        <w:t xml:space="preserve">Radě EU byla dodavatelem, resp. budoucím provozovatelem veškerá informační </w:t>
      </w:r>
      <w:r w:rsidRPr="00433E96">
        <w:rPr>
          <w:rFonts w:ascii="Arial" w:hAnsi="Arial" w:cs="Arial"/>
          <w:sz w:val="22"/>
          <w:szCs w:val="22"/>
        </w:rPr>
        <w:lastRenderedPageBreak/>
        <w:t>aktiva zadavatele, ve smyslu zákaznických dat a s mini souvisejících provozních údajů, ve strukturovaném, běžně používaném, strojově čitelném a interoperabilním formátu předána zadavateli a poté, bez zbytečného odkladu dodavatelem, resp. budoucím provozovatelem či jeho poddodavatelem, bezpečně zlik</w:t>
      </w:r>
      <w:r w:rsidR="00456678" w:rsidRPr="00433E96">
        <w:rPr>
          <w:rFonts w:ascii="Arial" w:hAnsi="Arial" w:cs="Arial"/>
          <w:sz w:val="22"/>
          <w:szCs w:val="22"/>
        </w:rPr>
        <w:t>vidována, a to plně v souladu s </w:t>
      </w:r>
      <w:r w:rsidRPr="00433E96">
        <w:rPr>
          <w:rFonts w:ascii="Arial" w:hAnsi="Arial" w:cs="Arial"/>
          <w:sz w:val="22"/>
          <w:szCs w:val="22"/>
        </w:rPr>
        <w:t>Přílohou č. 4 VoKB a též v kontextu ohodnocením těchto aktiv zadavatelem z hlediska úrovně jejich důvěrnosti, přičemž o bezpečné likvidaci těchto aktiv a způsobu jejího provedení bude dodavatelem, resp. budoucím provozovatelem vyhotoven protokol, který bude následně předán zadavateli.</w:t>
      </w:r>
    </w:p>
    <w:p w14:paraId="71BADD13" w14:textId="77777777" w:rsidR="00403567" w:rsidRPr="00CB4851" w:rsidRDefault="00403567" w:rsidP="00456678">
      <w:pPr>
        <w:spacing w:before="120"/>
        <w:ind w:left="720"/>
        <w:jc w:val="both"/>
        <w:rPr>
          <w:rFonts w:ascii="Arial" w:hAnsi="Arial" w:cs="Arial"/>
        </w:rPr>
      </w:pPr>
    </w:p>
    <w:p w14:paraId="28C01E36" w14:textId="77777777" w:rsidR="0073684C" w:rsidRPr="00CB4851" w:rsidRDefault="00E077AA" w:rsidP="00456678">
      <w:pPr>
        <w:numPr>
          <w:ilvl w:val="2"/>
          <w:numId w:val="44"/>
        </w:numPr>
        <w:spacing w:before="120"/>
        <w:jc w:val="both"/>
        <w:rPr>
          <w:rFonts w:ascii="Arial" w:hAnsi="Arial" w:cs="Arial"/>
          <w:i/>
        </w:rPr>
      </w:pPr>
      <w:r w:rsidRPr="00CB4851">
        <w:rPr>
          <w:rFonts w:ascii="Arial" w:hAnsi="Arial" w:cs="Arial"/>
          <w:u w:val="single"/>
        </w:rPr>
        <w:t>Hardwarové řešení</w:t>
      </w:r>
    </w:p>
    <w:p w14:paraId="6D53BE47" w14:textId="52446B1D" w:rsidR="00376D4E" w:rsidRPr="00433E96" w:rsidRDefault="41EE0010" w:rsidP="00456678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Ruční skenery QR kódů</w:t>
      </w:r>
      <w:r w:rsidR="5BC41269" w:rsidRPr="00433E96">
        <w:rPr>
          <w:rFonts w:ascii="Arial" w:hAnsi="Arial" w:cs="Arial"/>
          <w:sz w:val="22"/>
          <w:szCs w:val="22"/>
        </w:rPr>
        <w:t xml:space="preserve"> (</w:t>
      </w:r>
      <w:r w:rsidR="00A8748F" w:rsidRPr="00433E96">
        <w:rPr>
          <w:rFonts w:ascii="Arial" w:hAnsi="Arial" w:cs="Arial"/>
          <w:sz w:val="22"/>
          <w:szCs w:val="22"/>
        </w:rPr>
        <w:t>např.</w:t>
      </w:r>
      <w:r w:rsidR="5BC41269" w:rsidRPr="00433E96">
        <w:rPr>
          <w:rFonts w:ascii="Arial" w:hAnsi="Arial" w:cs="Arial"/>
          <w:sz w:val="22"/>
          <w:szCs w:val="22"/>
        </w:rPr>
        <w:t xml:space="preserve"> mobilní telefony)</w:t>
      </w:r>
      <w:r w:rsidRPr="00433E96">
        <w:rPr>
          <w:rFonts w:ascii="Arial" w:hAnsi="Arial" w:cs="Arial"/>
          <w:sz w:val="22"/>
          <w:szCs w:val="22"/>
        </w:rPr>
        <w:t>, skrze které bude kontrolována platnost akreditace.</w:t>
      </w:r>
      <w:r w:rsidR="0DE22967" w:rsidRPr="00433E96">
        <w:rPr>
          <w:rFonts w:ascii="Arial" w:hAnsi="Arial" w:cs="Arial"/>
          <w:sz w:val="22"/>
          <w:szCs w:val="22"/>
        </w:rPr>
        <w:t xml:space="preserve"> Dodavatel musí </w:t>
      </w:r>
      <w:r w:rsidR="5BC41269" w:rsidRPr="00433E96">
        <w:rPr>
          <w:rFonts w:ascii="Arial" w:hAnsi="Arial" w:cs="Arial"/>
          <w:sz w:val="22"/>
          <w:szCs w:val="22"/>
        </w:rPr>
        <w:t>zajistit, aby byla data ve skeneru (mobilním telefonu) stále aktuální pro případ last minute akreditací či v případě ztráty akreditační jmenovky (badge)</w:t>
      </w:r>
      <w:r w:rsidR="544E928F" w:rsidRPr="00433E96">
        <w:rPr>
          <w:rFonts w:ascii="Arial" w:hAnsi="Arial" w:cs="Arial"/>
          <w:sz w:val="22"/>
          <w:szCs w:val="22"/>
        </w:rPr>
        <w:t xml:space="preserve"> a</w:t>
      </w:r>
      <w:r w:rsidR="3F692EE9" w:rsidRPr="00433E96">
        <w:rPr>
          <w:rFonts w:ascii="Arial" w:hAnsi="Arial" w:cs="Arial"/>
          <w:sz w:val="22"/>
          <w:szCs w:val="22"/>
        </w:rPr>
        <w:t> </w:t>
      </w:r>
      <w:r w:rsidR="544E928F" w:rsidRPr="00433E96">
        <w:rPr>
          <w:rFonts w:ascii="Arial" w:hAnsi="Arial" w:cs="Arial"/>
          <w:sz w:val="22"/>
          <w:szCs w:val="22"/>
        </w:rPr>
        <w:t>vystavení nové</w:t>
      </w:r>
      <w:r w:rsidR="5BC41269" w:rsidRPr="00433E96">
        <w:rPr>
          <w:rFonts w:ascii="Arial" w:hAnsi="Arial" w:cs="Arial"/>
          <w:sz w:val="22"/>
          <w:szCs w:val="22"/>
        </w:rPr>
        <w:t>.</w:t>
      </w:r>
    </w:p>
    <w:p w14:paraId="40B7A0A1" w14:textId="54DA7679" w:rsidR="0073684C" w:rsidRPr="00433E96" w:rsidRDefault="75CEA054" w:rsidP="00456678">
      <w:pPr>
        <w:numPr>
          <w:ilvl w:val="2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Celkový p</w:t>
      </w:r>
      <w:r w:rsidR="20609AE6" w:rsidRPr="68410A97">
        <w:rPr>
          <w:rFonts w:ascii="Arial" w:hAnsi="Arial" w:cs="Arial"/>
          <w:sz w:val="22"/>
          <w:szCs w:val="22"/>
        </w:rPr>
        <w:t>očet takovýchto ručních skenerů b</w:t>
      </w:r>
      <w:r w:rsidR="452F4669" w:rsidRPr="68410A97">
        <w:rPr>
          <w:rFonts w:ascii="Arial" w:hAnsi="Arial" w:cs="Arial"/>
          <w:sz w:val="22"/>
          <w:szCs w:val="22"/>
        </w:rPr>
        <w:t xml:space="preserve">ude </w:t>
      </w:r>
      <w:r w:rsidR="5EE249BE" w:rsidRPr="68410A97">
        <w:rPr>
          <w:rFonts w:ascii="Arial" w:hAnsi="Arial" w:cs="Arial"/>
          <w:sz w:val="22"/>
          <w:szCs w:val="22"/>
        </w:rPr>
        <w:t>50</w:t>
      </w:r>
      <w:r w:rsidR="69E02FA4" w:rsidRPr="68410A97">
        <w:rPr>
          <w:rFonts w:ascii="Arial" w:hAnsi="Arial" w:cs="Arial"/>
          <w:sz w:val="22"/>
          <w:szCs w:val="22"/>
        </w:rPr>
        <w:t xml:space="preserve"> a zadavatel žádá</w:t>
      </w:r>
      <w:r w:rsidR="5E8DA96A" w:rsidRPr="68410A97">
        <w:rPr>
          <w:rFonts w:ascii="Arial" w:hAnsi="Arial" w:cs="Arial"/>
          <w:sz w:val="22"/>
          <w:szCs w:val="22"/>
        </w:rPr>
        <w:t xml:space="preserve"> jejich pronájem</w:t>
      </w:r>
      <w:r w:rsidR="69E02FA4" w:rsidRPr="68410A97">
        <w:rPr>
          <w:rFonts w:ascii="Arial" w:hAnsi="Arial" w:cs="Arial"/>
          <w:sz w:val="22"/>
          <w:szCs w:val="22"/>
        </w:rPr>
        <w:t xml:space="preserve"> na dobu od 1. června 2022 do 31. prosince 2022</w:t>
      </w:r>
      <w:r w:rsidR="3A70376F" w:rsidRPr="68410A97">
        <w:rPr>
          <w:rFonts w:ascii="Arial" w:hAnsi="Arial" w:cs="Arial"/>
          <w:sz w:val="22"/>
          <w:szCs w:val="22"/>
        </w:rPr>
        <w:t>. 2 ks ručních skenerů budou dodány dříve, a to pro 2. testovací fázi dle harmonogramu podle bodu 1.2. této specifikace.</w:t>
      </w:r>
    </w:p>
    <w:p w14:paraId="4A2739A8" w14:textId="3377713E" w:rsidR="7425936C" w:rsidRDefault="7425936C" w:rsidP="790E63F9">
      <w:pPr>
        <w:numPr>
          <w:ilvl w:val="2"/>
          <w:numId w:val="20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Skener musí být schopen platnost akreditační jmenovky (badge) vyhodnotit do 2 vteřin od načtení QR kódu.</w:t>
      </w:r>
    </w:p>
    <w:p w14:paraId="5F9A1D9F" w14:textId="56FEEFB2" w:rsidR="001C65D2" w:rsidRPr="00433E96" w:rsidRDefault="4E2EBB3C" w:rsidP="00456678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Tiskárn</w:t>
      </w:r>
      <w:r w:rsidR="71E949F7" w:rsidRPr="00433E96">
        <w:rPr>
          <w:rFonts w:ascii="Arial" w:hAnsi="Arial" w:cs="Arial"/>
          <w:sz w:val="22"/>
          <w:szCs w:val="22"/>
        </w:rPr>
        <w:t>y</w:t>
      </w:r>
      <w:r w:rsidR="00CB4F13" w:rsidRPr="00433E9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71E949F7" w:rsidRPr="00433E96">
        <w:rPr>
          <w:rFonts w:ascii="Arial" w:hAnsi="Arial" w:cs="Arial"/>
          <w:sz w:val="22"/>
          <w:szCs w:val="22"/>
        </w:rPr>
        <w:t xml:space="preserve"> pro </w:t>
      </w:r>
      <w:r w:rsidRPr="00433E96">
        <w:rPr>
          <w:rFonts w:ascii="Arial" w:hAnsi="Arial" w:cs="Arial"/>
          <w:sz w:val="22"/>
          <w:szCs w:val="22"/>
        </w:rPr>
        <w:t xml:space="preserve">tisk </w:t>
      </w:r>
      <w:r w:rsidR="00A8748F" w:rsidRPr="00433E96">
        <w:rPr>
          <w:rFonts w:ascii="Arial" w:hAnsi="Arial" w:cs="Arial"/>
          <w:sz w:val="22"/>
          <w:szCs w:val="22"/>
        </w:rPr>
        <w:t xml:space="preserve">plastových </w:t>
      </w:r>
      <w:r w:rsidRPr="00433E96">
        <w:rPr>
          <w:rFonts w:ascii="Arial" w:hAnsi="Arial" w:cs="Arial"/>
          <w:sz w:val="22"/>
          <w:szCs w:val="22"/>
        </w:rPr>
        <w:t>akreditačních jmenovek</w:t>
      </w:r>
      <w:r w:rsidR="44FBDB7E" w:rsidRPr="00433E96">
        <w:rPr>
          <w:rFonts w:ascii="Arial" w:hAnsi="Arial" w:cs="Arial"/>
          <w:sz w:val="22"/>
          <w:szCs w:val="22"/>
        </w:rPr>
        <w:t xml:space="preserve"> (badgů)</w:t>
      </w:r>
      <w:r w:rsidRPr="00433E96">
        <w:rPr>
          <w:rFonts w:ascii="Arial" w:hAnsi="Arial" w:cs="Arial"/>
          <w:sz w:val="22"/>
          <w:szCs w:val="22"/>
        </w:rPr>
        <w:t>.</w:t>
      </w:r>
    </w:p>
    <w:p w14:paraId="366F547F" w14:textId="28D9F9F8" w:rsidR="0017277F" w:rsidRPr="00433E96" w:rsidRDefault="0017277F" w:rsidP="00456678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Umístění tiskáren: 2 v budově Úřadu vlády, </w:t>
      </w:r>
      <w:r w:rsidR="00376D4E" w:rsidRPr="00433E96">
        <w:rPr>
          <w:rFonts w:ascii="Arial" w:hAnsi="Arial" w:cs="Arial"/>
          <w:sz w:val="22"/>
          <w:szCs w:val="22"/>
        </w:rPr>
        <w:t>2 tiskárny</w:t>
      </w:r>
      <w:r w:rsidR="00951D60" w:rsidRPr="00433E96">
        <w:rPr>
          <w:rFonts w:ascii="Arial" w:hAnsi="Arial" w:cs="Arial"/>
          <w:sz w:val="22"/>
          <w:szCs w:val="22"/>
        </w:rPr>
        <w:t xml:space="preserve"> pro akreditační stánky v</w:t>
      </w:r>
      <w:r w:rsidR="00376D4E" w:rsidRPr="00433E96">
        <w:rPr>
          <w:rFonts w:ascii="Arial" w:hAnsi="Arial" w:cs="Arial"/>
          <w:sz w:val="22"/>
          <w:szCs w:val="22"/>
        </w:rPr>
        <w:t> každém centrálním konferenčním prostoru</w:t>
      </w:r>
      <w:r w:rsidR="00292AF0" w:rsidRPr="00433E9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433E96">
        <w:rPr>
          <w:rFonts w:ascii="Arial" w:hAnsi="Arial" w:cs="Arial"/>
          <w:sz w:val="22"/>
          <w:szCs w:val="22"/>
        </w:rPr>
        <w:t>,</w:t>
      </w:r>
      <w:r w:rsidR="003A4359" w:rsidRPr="00433E96">
        <w:rPr>
          <w:rFonts w:ascii="Arial" w:hAnsi="Arial" w:cs="Arial"/>
          <w:sz w:val="22"/>
          <w:szCs w:val="22"/>
        </w:rPr>
        <w:t xml:space="preserve"> 1 tiskárna </w:t>
      </w:r>
      <w:r w:rsidR="0027584D" w:rsidRPr="00433E96">
        <w:rPr>
          <w:rFonts w:ascii="Arial" w:hAnsi="Arial" w:cs="Arial"/>
          <w:sz w:val="22"/>
          <w:szCs w:val="22"/>
        </w:rPr>
        <w:t>v budově každého gestora akce</w:t>
      </w:r>
      <w:r w:rsidR="00E218BD" w:rsidRPr="00433E96">
        <w:rPr>
          <w:rFonts w:ascii="Arial" w:hAnsi="Arial" w:cs="Arial"/>
          <w:sz w:val="22"/>
          <w:szCs w:val="22"/>
        </w:rPr>
        <w:t xml:space="preserve"> a</w:t>
      </w:r>
      <w:r w:rsidR="00951D60" w:rsidRPr="00433E96">
        <w:rPr>
          <w:rFonts w:ascii="Arial" w:hAnsi="Arial" w:cs="Arial"/>
          <w:sz w:val="22"/>
          <w:szCs w:val="22"/>
        </w:rPr>
        <w:t> </w:t>
      </w:r>
      <w:r w:rsidR="00E74DBF" w:rsidRPr="00433E96">
        <w:rPr>
          <w:rFonts w:ascii="Arial" w:hAnsi="Arial" w:cs="Arial"/>
          <w:sz w:val="22"/>
          <w:szCs w:val="22"/>
        </w:rPr>
        <w:t>1 mobilní (např. pro potřeby na letišti Václava Havla). V</w:t>
      </w:r>
      <w:r w:rsidR="003A4359" w:rsidRPr="00433E96">
        <w:rPr>
          <w:rFonts w:ascii="Arial" w:hAnsi="Arial" w:cs="Arial"/>
          <w:sz w:val="22"/>
          <w:szCs w:val="22"/>
        </w:rPr>
        <w:t> </w:t>
      </w:r>
      <w:r w:rsidR="00A20152" w:rsidRPr="00433E96">
        <w:rPr>
          <w:rFonts w:ascii="Arial" w:hAnsi="Arial" w:cs="Arial"/>
          <w:sz w:val="22"/>
          <w:szCs w:val="22"/>
        </w:rPr>
        <w:t xml:space="preserve">případě poruchy </w:t>
      </w:r>
      <w:r w:rsidR="00E74DBF" w:rsidRPr="00433E96">
        <w:rPr>
          <w:rFonts w:ascii="Arial" w:hAnsi="Arial" w:cs="Arial"/>
          <w:sz w:val="22"/>
          <w:szCs w:val="22"/>
        </w:rPr>
        <w:t xml:space="preserve">musejí být tiskárny zprovozněny či </w:t>
      </w:r>
      <w:r w:rsidR="00A20152" w:rsidRPr="00433E96">
        <w:rPr>
          <w:rFonts w:ascii="Arial" w:hAnsi="Arial" w:cs="Arial"/>
          <w:sz w:val="22"/>
          <w:szCs w:val="22"/>
        </w:rPr>
        <w:t xml:space="preserve">vyměněny do </w:t>
      </w:r>
      <w:r w:rsidR="58009EC2" w:rsidRPr="00433E96">
        <w:rPr>
          <w:rFonts w:ascii="Arial" w:hAnsi="Arial" w:cs="Arial"/>
          <w:sz w:val="22"/>
          <w:szCs w:val="22"/>
        </w:rPr>
        <w:t>následujícího pracovního dne</w:t>
      </w:r>
      <w:r w:rsidR="00E74DBF" w:rsidRPr="00433E96">
        <w:rPr>
          <w:rFonts w:ascii="Arial" w:hAnsi="Arial" w:cs="Arial"/>
          <w:sz w:val="22"/>
          <w:szCs w:val="22"/>
        </w:rPr>
        <w:t xml:space="preserve"> od</w:t>
      </w:r>
      <w:r w:rsidR="00ED6942" w:rsidRPr="00433E96">
        <w:rPr>
          <w:rFonts w:ascii="Arial" w:hAnsi="Arial" w:cs="Arial"/>
          <w:sz w:val="22"/>
          <w:szCs w:val="22"/>
        </w:rPr>
        <w:t> </w:t>
      </w:r>
      <w:r w:rsidR="00E74DBF" w:rsidRPr="00433E96">
        <w:rPr>
          <w:rFonts w:ascii="Arial" w:hAnsi="Arial" w:cs="Arial"/>
          <w:sz w:val="22"/>
          <w:szCs w:val="22"/>
        </w:rPr>
        <w:t>nahlášení problému</w:t>
      </w:r>
      <w:r w:rsidR="00A20152" w:rsidRPr="00433E96">
        <w:rPr>
          <w:rFonts w:ascii="Arial" w:hAnsi="Arial" w:cs="Arial"/>
          <w:sz w:val="22"/>
          <w:szCs w:val="22"/>
        </w:rPr>
        <w:t>.</w:t>
      </w:r>
    </w:p>
    <w:p w14:paraId="68097004" w14:textId="5E35348E" w:rsidR="00FB54A3" w:rsidRPr="00433E96" w:rsidRDefault="76B2512E" w:rsidP="00456678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T</w:t>
      </w:r>
      <w:r w:rsidR="001C65D2" w:rsidRPr="00433E96">
        <w:rPr>
          <w:rFonts w:ascii="Arial" w:hAnsi="Arial" w:cs="Arial"/>
          <w:sz w:val="22"/>
          <w:szCs w:val="22"/>
        </w:rPr>
        <w:t xml:space="preserve">echnické parametry tiskárny: plnobarevný </w:t>
      </w:r>
      <w:r w:rsidR="00E218BD" w:rsidRPr="00433E96">
        <w:rPr>
          <w:rFonts w:ascii="Arial" w:hAnsi="Arial" w:cs="Arial"/>
          <w:sz w:val="22"/>
          <w:szCs w:val="22"/>
        </w:rPr>
        <w:t>oboustranný</w:t>
      </w:r>
      <w:r w:rsidR="00995D8B" w:rsidRPr="00433E96">
        <w:rPr>
          <w:rFonts w:ascii="Arial" w:hAnsi="Arial" w:cs="Arial"/>
          <w:sz w:val="22"/>
          <w:szCs w:val="22"/>
        </w:rPr>
        <w:t xml:space="preserve"> tisk, USB rozhraní, </w:t>
      </w:r>
      <w:r w:rsidR="001C65D2" w:rsidRPr="00433E96">
        <w:rPr>
          <w:rFonts w:ascii="Arial" w:hAnsi="Arial" w:cs="Arial"/>
          <w:sz w:val="22"/>
          <w:szCs w:val="22"/>
        </w:rPr>
        <w:t>rozlišení tisku 300 DPI, minimální rychlost tisku 1</w:t>
      </w:r>
      <w:r w:rsidR="5C97A0C1" w:rsidRPr="00433E96">
        <w:rPr>
          <w:rFonts w:ascii="Arial" w:hAnsi="Arial" w:cs="Arial"/>
          <w:sz w:val="22"/>
          <w:szCs w:val="22"/>
        </w:rPr>
        <w:t>2</w:t>
      </w:r>
      <w:r w:rsidR="001C65D2" w:rsidRPr="00433E96">
        <w:rPr>
          <w:rFonts w:ascii="Arial" w:hAnsi="Arial" w:cs="Arial"/>
          <w:sz w:val="22"/>
          <w:szCs w:val="22"/>
        </w:rPr>
        <w:t xml:space="preserve">0 </w:t>
      </w:r>
      <w:r w:rsidR="3D43EC91" w:rsidRPr="00433E96">
        <w:rPr>
          <w:rFonts w:ascii="Arial" w:hAnsi="Arial" w:cs="Arial"/>
          <w:sz w:val="22"/>
          <w:szCs w:val="22"/>
        </w:rPr>
        <w:t>oboustranných plastových</w:t>
      </w:r>
      <w:r w:rsidR="001C65D2" w:rsidRPr="00433E96">
        <w:rPr>
          <w:rFonts w:ascii="Arial" w:hAnsi="Arial" w:cs="Arial"/>
          <w:sz w:val="22"/>
          <w:szCs w:val="22"/>
        </w:rPr>
        <w:t xml:space="preserve"> akreditačních jmenovek</w:t>
      </w:r>
      <w:r w:rsidR="003E4A7A" w:rsidRPr="00433E96">
        <w:rPr>
          <w:rFonts w:ascii="Arial" w:hAnsi="Arial" w:cs="Arial"/>
          <w:sz w:val="22"/>
          <w:szCs w:val="22"/>
        </w:rPr>
        <w:t>/hod. (plnobarevně).</w:t>
      </w:r>
    </w:p>
    <w:p w14:paraId="638A2BF8" w14:textId="6D2CEACA" w:rsidR="00376D4E" w:rsidRPr="00433E96" w:rsidRDefault="70C6D670" w:rsidP="00456678">
      <w:pPr>
        <w:numPr>
          <w:ilvl w:val="0"/>
          <w:numId w:val="28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Celkový p</w:t>
      </w:r>
      <w:r w:rsidR="20609AE6" w:rsidRPr="68410A97">
        <w:rPr>
          <w:rFonts w:ascii="Arial" w:hAnsi="Arial" w:cs="Arial"/>
          <w:sz w:val="22"/>
          <w:szCs w:val="22"/>
        </w:rPr>
        <w:t>očet tiskáren bude</w:t>
      </w:r>
      <w:r w:rsidR="7FC6F08B" w:rsidRPr="68410A97">
        <w:rPr>
          <w:rFonts w:ascii="Arial" w:hAnsi="Arial" w:cs="Arial"/>
          <w:sz w:val="22"/>
          <w:szCs w:val="22"/>
        </w:rPr>
        <w:t xml:space="preserve"> </w:t>
      </w:r>
      <w:r w:rsidR="214F1479" w:rsidRPr="68410A97">
        <w:rPr>
          <w:rFonts w:ascii="Arial" w:hAnsi="Arial" w:cs="Arial"/>
          <w:sz w:val="22"/>
          <w:szCs w:val="22"/>
        </w:rPr>
        <w:t>30</w:t>
      </w:r>
      <w:r w:rsidR="42DD2DFC" w:rsidRPr="68410A97">
        <w:rPr>
          <w:rFonts w:ascii="Arial" w:hAnsi="Arial" w:cs="Arial"/>
          <w:sz w:val="22"/>
          <w:szCs w:val="22"/>
        </w:rPr>
        <w:t xml:space="preserve"> ks </w:t>
      </w:r>
      <w:r w:rsidR="7FC6F08B" w:rsidRPr="68410A97">
        <w:rPr>
          <w:rFonts w:ascii="Arial" w:hAnsi="Arial" w:cs="Arial"/>
          <w:sz w:val="22"/>
          <w:szCs w:val="22"/>
        </w:rPr>
        <w:t>a zadavatel žád</w:t>
      </w:r>
      <w:r w:rsidR="5CAFD407" w:rsidRPr="68410A97">
        <w:rPr>
          <w:rFonts w:ascii="Arial" w:hAnsi="Arial" w:cs="Arial"/>
          <w:sz w:val="22"/>
          <w:szCs w:val="22"/>
        </w:rPr>
        <w:t>á jejich pr</w:t>
      </w:r>
      <w:r w:rsidR="2C3C585C" w:rsidRPr="68410A97">
        <w:rPr>
          <w:rFonts w:ascii="Arial" w:hAnsi="Arial" w:cs="Arial"/>
          <w:sz w:val="22"/>
          <w:szCs w:val="22"/>
        </w:rPr>
        <w:t>onájem na dobu od </w:t>
      </w:r>
      <w:r w:rsidR="5CAFD407" w:rsidRPr="68410A97">
        <w:rPr>
          <w:rFonts w:ascii="Arial" w:hAnsi="Arial" w:cs="Arial"/>
          <w:sz w:val="22"/>
          <w:szCs w:val="22"/>
        </w:rPr>
        <w:t>1. </w:t>
      </w:r>
      <w:r w:rsidR="7FC6F08B" w:rsidRPr="68410A97">
        <w:rPr>
          <w:rFonts w:ascii="Arial" w:hAnsi="Arial" w:cs="Arial"/>
          <w:sz w:val="22"/>
          <w:szCs w:val="22"/>
        </w:rPr>
        <w:t xml:space="preserve">června 2022 do 31. prosince 2022. </w:t>
      </w:r>
      <w:r w:rsidR="11936C8C" w:rsidRPr="68410A97">
        <w:rPr>
          <w:rFonts w:ascii="Arial" w:hAnsi="Arial" w:cs="Arial"/>
          <w:sz w:val="22"/>
          <w:szCs w:val="22"/>
        </w:rPr>
        <w:t>1</w:t>
      </w:r>
      <w:r w:rsidR="7FC6F08B" w:rsidRPr="68410A97">
        <w:rPr>
          <w:rFonts w:ascii="Arial" w:hAnsi="Arial" w:cs="Arial"/>
          <w:sz w:val="22"/>
          <w:szCs w:val="22"/>
        </w:rPr>
        <w:t xml:space="preserve"> ks </w:t>
      </w:r>
      <w:r w:rsidR="152BF27C" w:rsidRPr="68410A97">
        <w:rPr>
          <w:rFonts w:ascii="Arial" w:hAnsi="Arial" w:cs="Arial"/>
          <w:sz w:val="22"/>
          <w:szCs w:val="22"/>
        </w:rPr>
        <w:t>tiskárny</w:t>
      </w:r>
      <w:r w:rsidR="7FC6F08B" w:rsidRPr="68410A97">
        <w:rPr>
          <w:rFonts w:ascii="Arial" w:hAnsi="Arial" w:cs="Arial"/>
          <w:sz w:val="22"/>
          <w:szCs w:val="22"/>
        </w:rPr>
        <w:t xml:space="preserve"> bud</w:t>
      </w:r>
      <w:r w:rsidR="34A58FAD" w:rsidRPr="68410A97">
        <w:rPr>
          <w:rFonts w:ascii="Arial" w:hAnsi="Arial" w:cs="Arial"/>
          <w:sz w:val="22"/>
          <w:szCs w:val="22"/>
        </w:rPr>
        <w:t>e</w:t>
      </w:r>
      <w:r w:rsidR="2C3C585C" w:rsidRPr="68410A97">
        <w:rPr>
          <w:rFonts w:ascii="Arial" w:hAnsi="Arial" w:cs="Arial"/>
          <w:sz w:val="22"/>
          <w:szCs w:val="22"/>
        </w:rPr>
        <w:t xml:space="preserve"> dodán dříve, a to pro </w:t>
      </w:r>
      <w:r w:rsidR="5CAFD407" w:rsidRPr="68410A97">
        <w:rPr>
          <w:rFonts w:ascii="Arial" w:hAnsi="Arial" w:cs="Arial"/>
          <w:sz w:val="22"/>
          <w:szCs w:val="22"/>
        </w:rPr>
        <w:t>2. </w:t>
      </w:r>
      <w:r w:rsidR="7FC6F08B" w:rsidRPr="68410A97">
        <w:rPr>
          <w:rFonts w:ascii="Arial" w:hAnsi="Arial" w:cs="Arial"/>
          <w:sz w:val="22"/>
          <w:szCs w:val="22"/>
        </w:rPr>
        <w:t>testovací fázi dle harmonogramu podle bodu 1.2. této specifikace.</w:t>
      </w:r>
    </w:p>
    <w:p w14:paraId="25E09D83" w14:textId="77777777" w:rsidR="00E218BD" w:rsidRPr="00CB4851" w:rsidRDefault="00E218BD" w:rsidP="00456678">
      <w:pPr>
        <w:spacing w:before="120"/>
        <w:ind w:left="1068"/>
        <w:jc w:val="both"/>
        <w:rPr>
          <w:rFonts w:ascii="Arial" w:hAnsi="Arial" w:cs="Arial"/>
        </w:rPr>
      </w:pPr>
    </w:p>
    <w:p w14:paraId="350784A8" w14:textId="0F48E4D9" w:rsidR="0011489C" w:rsidRPr="00CB4851" w:rsidRDefault="0011489C" w:rsidP="00456678">
      <w:pPr>
        <w:numPr>
          <w:ilvl w:val="2"/>
          <w:numId w:val="44"/>
        </w:numPr>
        <w:spacing w:before="120"/>
        <w:jc w:val="both"/>
        <w:rPr>
          <w:rFonts w:ascii="Arial" w:hAnsi="Arial" w:cs="Arial"/>
          <w:u w:val="single"/>
        </w:rPr>
      </w:pPr>
      <w:r w:rsidRPr="00CB4851">
        <w:rPr>
          <w:rFonts w:ascii="Arial" w:hAnsi="Arial" w:cs="Arial"/>
          <w:u w:val="single"/>
        </w:rPr>
        <w:t>Požadavky na zaškolení pověřených zaměstnanců zadavatele a</w:t>
      </w:r>
      <w:r w:rsidR="00456678" w:rsidRPr="00CB4851">
        <w:rPr>
          <w:rFonts w:ascii="Arial" w:hAnsi="Arial" w:cs="Arial"/>
          <w:u w:val="single"/>
        </w:rPr>
        <w:t> požadavky na </w:t>
      </w:r>
      <w:r w:rsidR="00921F87" w:rsidRPr="00CB4851">
        <w:rPr>
          <w:rFonts w:ascii="Arial" w:hAnsi="Arial" w:cs="Arial"/>
          <w:u w:val="single"/>
        </w:rPr>
        <w:t>uživatelské manuály k</w:t>
      </w:r>
      <w:r w:rsidR="00073E63" w:rsidRPr="00CB4851">
        <w:rPr>
          <w:rFonts w:ascii="Arial" w:hAnsi="Arial" w:cs="Arial"/>
          <w:u w:val="single"/>
        </w:rPr>
        <w:t xml:space="preserve"> systému</w:t>
      </w:r>
    </w:p>
    <w:p w14:paraId="7C78E13E" w14:textId="77777777" w:rsidR="00921F87" w:rsidRPr="00433E96" w:rsidRDefault="001C65D2" w:rsidP="00456678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Dodavatel </w:t>
      </w:r>
      <w:r w:rsidR="00921F87" w:rsidRPr="00433E96">
        <w:rPr>
          <w:rFonts w:ascii="Arial" w:hAnsi="Arial" w:cs="Arial"/>
          <w:sz w:val="22"/>
          <w:szCs w:val="22"/>
        </w:rPr>
        <w:t>poskytne prezentaci beta verze všem</w:t>
      </w:r>
      <w:r w:rsidR="00E74DBF" w:rsidRPr="00433E96">
        <w:rPr>
          <w:rFonts w:ascii="Arial" w:hAnsi="Arial" w:cs="Arial"/>
          <w:sz w:val="22"/>
          <w:szCs w:val="22"/>
        </w:rPr>
        <w:t xml:space="preserve"> hlavní</w:t>
      </w:r>
      <w:r w:rsidR="00921F87" w:rsidRPr="00433E96">
        <w:rPr>
          <w:rFonts w:ascii="Arial" w:hAnsi="Arial" w:cs="Arial"/>
          <w:sz w:val="22"/>
          <w:szCs w:val="22"/>
        </w:rPr>
        <w:t>m</w:t>
      </w:r>
      <w:r w:rsidR="00193306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>administrátor</w:t>
      </w:r>
      <w:r w:rsidR="00921F87" w:rsidRPr="00433E96">
        <w:rPr>
          <w:rFonts w:ascii="Arial" w:hAnsi="Arial" w:cs="Arial"/>
          <w:sz w:val="22"/>
          <w:szCs w:val="22"/>
        </w:rPr>
        <w:t>ům</w:t>
      </w:r>
      <w:r w:rsidR="005D75D1" w:rsidRPr="00433E96">
        <w:rPr>
          <w:rFonts w:ascii="Arial" w:hAnsi="Arial" w:cs="Arial"/>
          <w:sz w:val="22"/>
          <w:szCs w:val="22"/>
        </w:rPr>
        <w:t xml:space="preserve"> gestorů akcí</w:t>
      </w:r>
      <w:r w:rsidR="00921F87" w:rsidRPr="00433E96">
        <w:rPr>
          <w:rFonts w:ascii="Arial" w:hAnsi="Arial" w:cs="Arial"/>
          <w:sz w:val="22"/>
          <w:szCs w:val="22"/>
        </w:rPr>
        <w:t xml:space="preserve"> </w:t>
      </w:r>
      <w:r w:rsidR="00ED6942" w:rsidRPr="00433E96">
        <w:rPr>
          <w:rFonts w:ascii="Arial" w:hAnsi="Arial" w:cs="Arial"/>
          <w:sz w:val="22"/>
          <w:szCs w:val="22"/>
        </w:rPr>
        <w:t xml:space="preserve">(cca 25 osob). Zbytek zaměstnanců </w:t>
      </w:r>
      <w:r w:rsidR="00921F87" w:rsidRPr="00433E96">
        <w:rPr>
          <w:rFonts w:ascii="Arial" w:hAnsi="Arial" w:cs="Arial"/>
          <w:sz w:val="22"/>
          <w:szCs w:val="22"/>
        </w:rPr>
        <w:t>gestorů akcí</w:t>
      </w:r>
      <w:r w:rsidR="00ED6942" w:rsidRPr="00433E96">
        <w:rPr>
          <w:rFonts w:ascii="Arial" w:hAnsi="Arial" w:cs="Arial"/>
          <w:sz w:val="22"/>
          <w:szCs w:val="22"/>
        </w:rPr>
        <w:t xml:space="preserve"> (cca 50) bude zaškolen </w:t>
      </w:r>
      <w:r w:rsidR="00921F87" w:rsidRPr="00433E96">
        <w:rPr>
          <w:rFonts w:ascii="Arial" w:hAnsi="Arial" w:cs="Arial"/>
          <w:sz w:val="22"/>
          <w:szCs w:val="22"/>
        </w:rPr>
        <w:t>po ukončení</w:t>
      </w:r>
      <w:r w:rsidR="00ED6942" w:rsidRPr="00433E96">
        <w:rPr>
          <w:rFonts w:ascii="Arial" w:hAnsi="Arial" w:cs="Arial"/>
          <w:sz w:val="22"/>
          <w:szCs w:val="22"/>
        </w:rPr>
        <w:t xml:space="preserve"> </w:t>
      </w:r>
      <w:r w:rsidR="00921F87" w:rsidRPr="00433E96">
        <w:rPr>
          <w:rFonts w:ascii="Arial" w:hAnsi="Arial" w:cs="Arial"/>
          <w:sz w:val="22"/>
          <w:szCs w:val="22"/>
        </w:rPr>
        <w:t>2</w:t>
      </w:r>
      <w:r w:rsidR="00ED6942" w:rsidRPr="00433E96">
        <w:rPr>
          <w:rFonts w:ascii="Arial" w:hAnsi="Arial" w:cs="Arial"/>
          <w:sz w:val="22"/>
          <w:szCs w:val="22"/>
        </w:rPr>
        <w:t>.</w:t>
      </w:r>
      <w:r w:rsidR="00921F87" w:rsidRPr="00433E96">
        <w:rPr>
          <w:rFonts w:ascii="Arial" w:hAnsi="Arial" w:cs="Arial"/>
          <w:sz w:val="22"/>
          <w:szCs w:val="22"/>
        </w:rPr>
        <w:t> testovací fáze.</w:t>
      </w:r>
    </w:p>
    <w:p w14:paraId="4465FAEA" w14:textId="6470F303" w:rsidR="0011489C" w:rsidRPr="00433E96" w:rsidRDefault="001C65D2" w:rsidP="00456678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Dodavatel zaškolí zaměstnance</w:t>
      </w:r>
      <w:r w:rsidR="00921F87" w:rsidRPr="00433E96">
        <w:rPr>
          <w:rFonts w:ascii="Arial" w:hAnsi="Arial" w:cs="Arial"/>
          <w:sz w:val="22"/>
          <w:szCs w:val="22"/>
        </w:rPr>
        <w:t xml:space="preserve"> gestorů akcí pověřené</w:t>
      </w:r>
      <w:r w:rsidRPr="00433E96">
        <w:rPr>
          <w:rFonts w:ascii="Arial" w:hAnsi="Arial" w:cs="Arial"/>
          <w:sz w:val="22"/>
          <w:szCs w:val="22"/>
        </w:rPr>
        <w:t xml:space="preserve"> administrativní správou systému </w:t>
      </w:r>
      <w:r w:rsidR="0011489C" w:rsidRPr="00433E96">
        <w:rPr>
          <w:rFonts w:ascii="Arial" w:hAnsi="Arial" w:cs="Arial"/>
          <w:sz w:val="22"/>
          <w:szCs w:val="22"/>
        </w:rPr>
        <w:t>(</w:t>
      </w:r>
      <w:r w:rsidR="005D75D1" w:rsidRPr="00433E96">
        <w:rPr>
          <w:rFonts w:ascii="Arial" w:hAnsi="Arial" w:cs="Arial"/>
          <w:sz w:val="22"/>
          <w:szCs w:val="22"/>
        </w:rPr>
        <w:t>dle bodu 3.</w:t>
      </w:r>
      <w:r w:rsidR="0011489C" w:rsidRPr="00433E96">
        <w:rPr>
          <w:rFonts w:ascii="Arial" w:hAnsi="Arial" w:cs="Arial"/>
          <w:sz w:val="22"/>
          <w:szCs w:val="22"/>
        </w:rPr>
        <w:t>) v Praze v češtině</w:t>
      </w:r>
      <w:r w:rsidR="00193306" w:rsidRPr="00433E96">
        <w:rPr>
          <w:rFonts w:ascii="Arial" w:hAnsi="Arial" w:cs="Arial"/>
          <w:sz w:val="22"/>
          <w:szCs w:val="22"/>
        </w:rPr>
        <w:t>.</w:t>
      </w:r>
    </w:p>
    <w:p w14:paraId="1757B25C" w14:textId="77777777" w:rsidR="0011489C" w:rsidRPr="00433E96" w:rsidRDefault="001C65D2" w:rsidP="0045667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Dodavatel doškolí</w:t>
      </w:r>
      <w:r w:rsidR="00921F87" w:rsidRPr="00433E96">
        <w:rPr>
          <w:rFonts w:ascii="Arial" w:hAnsi="Arial" w:cs="Arial"/>
          <w:sz w:val="22"/>
          <w:szCs w:val="22"/>
        </w:rPr>
        <w:t xml:space="preserve"> případné</w:t>
      </w:r>
      <w:r w:rsidRPr="00433E96">
        <w:rPr>
          <w:rFonts w:ascii="Arial" w:hAnsi="Arial" w:cs="Arial"/>
          <w:sz w:val="22"/>
          <w:szCs w:val="22"/>
        </w:rPr>
        <w:t xml:space="preserve"> nové pracovníky</w:t>
      </w:r>
      <w:r w:rsidR="0011489C" w:rsidRPr="00433E96">
        <w:rPr>
          <w:rFonts w:ascii="Arial" w:hAnsi="Arial" w:cs="Arial"/>
          <w:sz w:val="22"/>
          <w:szCs w:val="22"/>
        </w:rPr>
        <w:t xml:space="preserve"> po </w:t>
      </w:r>
      <w:r w:rsidR="00921F87" w:rsidRPr="00433E96">
        <w:rPr>
          <w:rFonts w:ascii="Arial" w:hAnsi="Arial" w:cs="Arial"/>
          <w:sz w:val="22"/>
          <w:szCs w:val="22"/>
        </w:rPr>
        <w:t xml:space="preserve">spuštění ostré verze systému </w:t>
      </w:r>
      <w:r w:rsidR="0011489C" w:rsidRPr="00433E96">
        <w:rPr>
          <w:rFonts w:ascii="Arial" w:hAnsi="Arial" w:cs="Arial"/>
          <w:sz w:val="22"/>
          <w:szCs w:val="22"/>
        </w:rPr>
        <w:t>s ohledem na případné personální obměny či posílení na straně zadavatele.</w:t>
      </w:r>
    </w:p>
    <w:p w14:paraId="1A62349D" w14:textId="179F3BD8" w:rsidR="00073E63" w:rsidRPr="00433E96" w:rsidRDefault="00073E63" w:rsidP="0045667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lastRenderedPageBreak/>
        <w:t>Dodavatel poskytne zadavateli přehledný manuál systém</w:t>
      </w:r>
      <w:r w:rsidR="0067256D" w:rsidRPr="00433E96">
        <w:rPr>
          <w:rFonts w:ascii="Arial" w:hAnsi="Arial" w:cs="Arial"/>
          <w:sz w:val="22"/>
          <w:szCs w:val="22"/>
        </w:rPr>
        <w:t>u</w:t>
      </w:r>
      <w:r w:rsidRPr="00433E96">
        <w:rPr>
          <w:rFonts w:ascii="Arial" w:hAnsi="Arial" w:cs="Arial"/>
          <w:sz w:val="22"/>
          <w:szCs w:val="22"/>
        </w:rPr>
        <w:t xml:space="preserve"> pro </w:t>
      </w:r>
      <w:r w:rsidR="008D5E44" w:rsidRPr="00433E96">
        <w:rPr>
          <w:rFonts w:ascii="Arial" w:hAnsi="Arial" w:cs="Arial"/>
          <w:sz w:val="22"/>
          <w:szCs w:val="22"/>
        </w:rPr>
        <w:t xml:space="preserve">koncové </w:t>
      </w:r>
      <w:r w:rsidRPr="00433E96">
        <w:rPr>
          <w:rFonts w:ascii="Arial" w:hAnsi="Arial" w:cs="Arial"/>
          <w:sz w:val="22"/>
          <w:szCs w:val="22"/>
        </w:rPr>
        <w:t>uživatele</w:t>
      </w:r>
      <w:r w:rsidR="00921F87" w:rsidRPr="00433E96">
        <w:rPr>
          <w:rFonts w:ascii="Arial" w:hAnsi="Arial" w:cs="Arial"/>
          <w:sz w:val="22"/>
          <w:szCs w:val="22"/>
        </w:rPr>
        <w:t xml:space="preserve"> (ti</w:t>
      </w:r>
      <w:r w:rsidR="00456678" w:rsidRPr="00433E96">
        <w:rPr>
          <w:rFonts w:ascii="Arial" w:hAnsi="Arial" w:cs="Arial"/>
          <w:sz w:val="22"/>
          <w:szCs w:val="22"/>
        </w:rPr>
        <w:t>,</w:t>
      </w:r>
      <w:r w:rsidR="00CD1C01">
        <w:rPr>
          <w:rFonts w:ascii="Arial" w:hAnsi="Arial" w:cs="Arial"/>
          <w:sz w:val="22"/>
          <w:szCs w:val="22"/>
        </w:rPr>
        <w:t> </w:t>
      </w:r>
      <w:r w:rsidR="00921F87" w:rsidRPr="00433E96">
        <w:rPr>
          <w:rFonts w:ascii="Arial" w:hAnsi="Arial" w:cs="Arial"/>
          <w:sz w:val="22"/>
          <w:szCs w:val="22"/>
        </w:rPr>
        <w:t>co budou žádat o akreditaci)</w:t>
      </w:r>
      <w:r w:rsidRPr="00433E96">
        <w:rPr>
          <w:rFonts w:ascii="Arial" w:hAnsi="Arial" w:cs="Arial"/>
          <w:sz w:val="22"/>
          <w:szCs w:val="22"/>
        </w:rPr>
        <w:t xml:space="preserve"> v</w:t>
      </w:r>
      <w:r w:rsidR="008D5E44" w:rsidRPr="00433E96">
        <w:rPr>
          <w:rFonts w:ascii="Arial" w:hAnsi="Arial" w:cs="Arial"/>
          <w:sz w:val="22"/>
          <w:szCs w:val="22"/>
        </w:rPr>
        <w:t> obou jazykových mutacích systému</w:t>
      </w:r>
      <w:r w:rsidR="00921F87" w:rsidRPr="00433E96">
        <w:rPr>
          <w:rFonts w:ascii="Arial" w:hAnsi="Arial" w:cs="Arial"/>
          <w:sz w:val="22"/>
          <w:szCs w:val="22"/>
        </w:rPr>
        <w:t xml:space="preserve"> (tj. anglický a český jazyk)</w:t>
      </w:r>
      <w:r w:rsidR="008D5E44" w:rsidRPr="00433E96">
        <w:rPr>
          <w:rFonts w:ascii="Arial" w:hAnsi="Arial" w:cs="Arial"/>
          <w:sz w:val="22"/>
          <w:szCs w:val="22"/>
        </w:rPr>
        <w:t>.</w:t>
      </w:r>
    </w:p>
    <w:p w14:paraId="44891F8F" w14:textId="77777777" w:rsidR="0011489C" w:rsidRPr="00433E96" w:rsidRDefault="001C65D2" w:rsidP="00456678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Dodavatel poskytne zadavateli přehledný manuál</w:t>
      </w:r>
      <w:r w:rsidR="0011489C" w:rsidRPr="00433E96">
        <w:rPr>
          <w:rFonts w:ascii="Arial" w:hAnsi="Arial" w:cs="Arial"/>
          <w:sz w:val="22"/>
          <w:szCs w:val="22"/>
        </w:rPr>
        <w:t xml:space="preserve"> systému pro </w:t>
      </w:r>
      <w:r w:rsidR="007D3614" w:rsidRPr="00433E96">
        <w:rPr>
          <w:rFonts w:ascii="Arial" w:hAnsi="Arial" w:cs="Arial"/>
          <w:sz w:val="22"/>
          <w:szCs w:val="22"/>
        </w:rPr>
        <w:t>prá</w:t>
      </w:r>
      <w:r w:rsidR="005B45FD" w:rsidRPr="00433E96">
        <w:rPr>
          <w:rFonts w:ascii="Arial" w:hAnsi="Arial" w:cs="Arial"/>
          <w:sz w:val="22"/>
          <w:szCs w:val="22"/>
        </w:rPr>
        <w:t>ci administrátorů</w:t>
      </w:r>
      <w:r w:rsidR="007D3614" w:rsidRPr="00433E96">
        <w:rPr>
          <w:rFonts w:ascii="Arial" w:hAnsi="Arial" w:cs="Arial"/>
          <w:sz w:val="22"/>
          <w:szCs w:val="22"/>
        </w:rPr>
        <w:t xml:space="preserve"> v češtině.</w:t>
      </w:r>
    </w:p>
    <w:p w14:paraId="3B9B0333" w14:textId="77777777" w:rsidR="0011489C" w:rsidRPr="00CB4851" w:rsidRDefault="0011489C" w:rsidP="00456678">
      <w:pPr>
        <w:numPr>
          <w:ilvl w:val="2"/>
          <w:numId w:val="44"/>
        </w:numPr>
        <w:spacing w:before="120"/>
        <w:jc w:val="both"/>
        <w:rPr>
          <w:rFonts w:ascii="Arial" w:hAnsi="Arial" w:cs="Arial"/>
          <w:i/>
          <w:u w:val="single"/>
        </w:rPr>
      </w:pPr>
      <w:r w:rsidRPr="00CB4851">
        <w:rPr>
          <w:rFonts w:ascii="Arial" w:hAnsi="Arial" w:cs="Arial"/>
          <w:u w:val="single"/>
        </w:rPr>
        <w:t xml:space="preserve">Požadavky </w:t>
      </w:r>
      <w:r w:rsidR="00A8778B" w:rsidRPr="00CB4851">
        <w:rPr>
          <w:rFonts w:ascii="Arial" w:hAnsi="Arial" w:cs="Arial"/>
          <w:u w:val="single"/>
        </w:rPr>
        <w:t>na</w:t>
      </w:r>
      <w:r w:rsidR="00073E63" w:rsidRPr="00CB4851">
        <w:rPr>
          <w:rFonts w:ascii="Arial" w:hAnsi="Arial" w:cs="Arial"/>
          <w:u w:val="single"/>
        </w:rPr>
        <w:t xml:space="preserve"> </w:t>
      </w:r>
      <w:r w:rsidR="00A8778B" w:rsidRPr="00CB4851">
        <w:rPr>
          <w:rFonts w:ascii="Arial" w:hAnsi="Arial" w:cs="Arial"/>
          <w:u w:val="single"/>
        </w:rPr>
        <w:t>technickou podporu a servis</w:t>
      </w:r>
    </w:p>
    <w:p w14:paraId="44D68EFF" w14:textId="77777777" w:rsidR="004D5FB7" w:rsidRPr="00433E96" w:rsidRDefault="004D5FB7" w:rsidP="00456678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Dodavatel systému musí zabezpečit kompletní hosting softwar</w:t>
      </w:r>
      <w:r w:rsidR="009939F7" w:rsidRPr="00433E96">
        <w:rPr>
          <w:rFonts w:ascii="Arial" w:hAnsi="Arial" w:cs="Arial"/>
          <w:sz w:val="22"/>
          <w:szCs w:val="22"/>
        </w:rPr>
        <w:t>ové aplikace a </w:t>
      </w:r>
      <w:r w:rsidRPr="00433E96">
        <w:rPr>
          <w:rFonts w:ascii="Arial" w:hAnsi="Arial" w:cs="Arial"/>
          <w:sz w:val="22"/>
          <w:szCs w:val="22"/>
        </w:rPr>
        <w:t xml:space="preserve">zálohování </w:t>
      </w:r>
      <w:r w:rsidR="00430FA3" w:rsidRPr="00433E96">
        <w:rPr>
          <w:rFonts w:ascii="Arial" w:hAnsi="Arial" w:cs="Arial"/>
          <w:sz w:val="22"/>
          <w:szCs w:val="22"/>
        </w:rPr>
        <w:t xml:space="preserve">všech </w:t>
      </w:r>
      <w:r w:rsidRPr="00433E96">
        <w:rPr>
          <w:rFonts w:ascii="Arial" w:hAnsi="Arial" w:cs="Arial"/>
          <w:sz w:val="22"/>
          <w:szCs w:val="22"/>
        </w:rPr>
        <w:t>dat</w:t>
      </w:r>
      <w:r w:rsidR="00A20152" w:rsidRPr="00433E96">
        <w:rPr>
          <w:rFonts w:ascii="Arial" w:hAnsi="Arial" w:cs="Arial"/>
          <w:sz w:val="22"/>
          <w:szCs w:val="22"/>
        </w:rPr>
        <w:t>, který je v souladu s ochranou osobních</w:t>
      </w:r>
      <w:r w:rsidR="00430FA3" w:rsidRPr="00433E96">
        <w:rPr>
          <w:rFonts w:ascii="Arial" w:hAnsi="Arial" w:cs="Arial"/>
          <w:sz w:val="22"/>
          <w:szCs w:val="22"/>
        </w:rPr>
        <w:t xml:space="preserve"> údajů</w:t>
      </w:r>
      <w:r w:rsidR="00A20152" w:rsidRPr="00433E96">
        <w:rPr>
          <w:rFonts w:ascii="Arial" w:hAnsi="Arial" w:cs="Arial"/>
          <w:sz w:val="22"/>
          <w:szCs w:val="22"/>
        </w:rPr>
        <w:t xml:space="preserve"> dle </w:t>
      </w:r>
      <w:r w:rsidR="007D2C68" w:rsidRPr="00433E96">
        <w:rPr>
          <w:rFonts w:ascii="Arial" w:hAnsi="Arial" w:cs="Arial"/>
          <w:sz w:val="22"/>
          <w:szCs w:val="22"/>
        </w:rPr>
        <w:t>nařízení Evropského parlamentu a Rady (EU) 2016/679 (obecné nařízení o ochraně osobních údajů).</w:t>
      </w:r>
    </w:p>
    <w:p w14:paraId="7638B3CF" w14:textId="2AEDEFEC" w:rsidR="00995D8B" w:rsidRPr="00433E96" w:rsidRDefault="00E00A7C" w:rsidP="00456678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Telefonický a emailový servis</w:t>
      </w:r>
      <w:r w:rsidR="0011489C" w:rsidRPr="00433E96">
        <w:rPr>
          <w:rFonts w:ascii="Arial" w:hAnsi="Arial" w:cs="Arial"/>
          <w:sz w:val="22"/>
          <w:szCs w:val="22"/>
        </w:rPr>
        <w:t xml:space="preserve"> (helpdesk) ze strany dodavatele musí být pokryt</w:t>
      </w:r>
      <w:r w:rsidR="007D3614" w:rsidRPr="00433E96">
        <w:rPr>
          <w:rFonts w:ascii="Arial" w:hAnsi="Arial" w:cs="Arial"/>
          <w:sz w:val="22"/>
          <w:szCs w:val="22"/>
        </w:rPr>
        <w:t>:</w:t>
      </w:r>
    </w:p>
    <w:p w14:paraId="785710F8" w14:textId="086F3D70" w:rsidR="00171DA5" w:rsidRPr="00433E96" w:rsidRDefault="00171DA5" w:rsidP="00456678">
      <w:pPr>
        <w:numPr>
          <w:ilvl w:val="0"/>
          <w:numId w:val="45"/>
        </w:numPr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Pro administrátory jednotlivých gestorů akcí musí být zřízen telefonický helpdesk v pracovních dnech od 9:00 do 17:00 od 1. </w:t>
      </w:r>
      <w:r w:rsidR="00035307">
        <w:rPr>
          <w:rFonts w:ascii="Arial" w:hAnsi="Arial" w:cs="Arial"/>
          <w:sz w:val="22"/>
          <w:szCs w:val="22"/>
        </w:rPr>
        <w:t>června</w:t>
      </w:r>
      <w:r w:rsidRPr="00433E96">
        <w:rPr>
          <w:rFonts w:ascii="Arial" w:hAnsi="Arial" w:cs="Arial"/>
          <w:sz w:val="22"/>
          <w:szCs w:val="22"/>
        </w:rPr>
        <w:t xml:space="preserve"> 2022 do 31. prosince 2022.</w:t>
      </w:r>
    </w:p>
    <w:p w14:paraId="3F32F534" w14:textId="61D1656A" w:rsidR="00995D8B" w:rsidRPr="00433E96" w:rsidRDefault="00171DA5" w:rsidP="00456678">
      <w:pPr>
        <w:numPr>
          <w:ilvl w:val="0"/>
          <w:numId w:val="45"/>
        </w:numPr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P</w:t>
      </w:r>
      <w:r w:rsidR="00A8778B" w:rsidRPr="00433E96">
        <w:rPr>
          <w:rFonts w:ascii="Arial" w:eastAsia="Times New Roman" w:hAnsi="Arial" w:cs="Arial"/>
          <w:sz w:val="22"/>
          <w:szCs w:val="22"/>
        </w:rPr>
        <w:t>ro uživatele</w:t>
      </w:r>
      <w:r w:rsidRPr="00433E96">
        <w:rPr>
          <w:rFonts w:ascii="Arial" w:eastAsia="Times New Roman" w:hAnsi="Arial" w:cs="Arial"/>
          <w:sz w:val="22"/>
          <w:szCs w:val="22"/>
        </w:rPr>
        <w:t xml:space="preserve"> žádající o akreditaci musí být v případě </w:t>
      </w:r>
      <w:r w:rsidR="000319F4" w:rsidRPr="00433E96">
        <w:rPr>
          <w:rFonts w:ascii="Arial" w:eastAsia="Times New Roman" w:hAnsi="Arial" w:cs="Arial"/>
          <w:sz w:val="22"/>
          <w:szCs w:val="22"/>
        </w:rPr>
        <w:t>nefunkčnosti žádostí o </w:t>
      </w:r>
      <w:r w:rsidRPr="00433E96">
        <w:rPr>
          <w:rFonts w:ascii="Arial" w:eastAsia="Times New Roman" w:hAnsi="Arial" w:cs="Arial"/>
          <w:sz w:val="22"/>
          <w:szCs w:val="22"/>
        </w:rPr>
        <w:t>akreditaci připravena vyskakovací hláška, která bude obsahovat informaci s emailem na dodavatele, skrze který mů</w:t>
      </w:r>
      <w:r w:rsidR="000319F4" w:rsidRPr="00433E96">
        <w:rPr>
          <w:rFonts w:ascii="Arial" w:eastAsia="Times New Roman" w:hAnsi="Arial" w:cs="Arial"/>
          <w:sz w:val="22"/>
          <w:szCs w:val="22"/>
        </w:rPr>
        <w:t>že dodavatel sbírat informace o </w:t>
      </w:r>
      <w:r w:rsidRPr="00433E96">
        <w:rPr>
          <w:rFonts w:ascii="Arial" w:eastAsia="Times New Roman" w:hAnsi="Arial" w:cs="Arial"/>
          <w:sz w:val="22"/>
          <w:szCs w:val="22"/>
        </w:rPr>
        <w:t xml:space="preserve">chybách systému tak, aby je mohl následně odstranit. Na tento email mohou psát uživatelé </w:t>
      </w:r>
      <w:r w:rsidR="0011489C" w:rsidRPr="00433E96">
        <w:rPr>
          <w:rFonts w:ascii="Arial" w:eastAsia="Times New Roman" w:hAnsi="Arial" w:cs="Arial"/>
          <w:sz w:val="22"/>
          <w:szCs w:val="22"/>
        </w:rPr>
        <w:t>v</w:t>
      </w:r>
      <w:r w:rsidR="008D5E44" w:rsidRPr="00433E96">
        <w:rPr>
          <w:rFonts w:ascii="Arial" w:eastAsia="Times New Roman" w:hAnsi="Arial" w:cs="Arial"/>
          <w:sz w:val="22"/>
          <w:szCs w:val="22"/>
        </w:rPr>
        <w:t> </w:t>
      </w:r>
      <w:r w:rsidR="0011489C" w:rsidRPr="00433E96">
        <w:rPr>
          <w:rFonts w:ascii="Arial" w:eastAsia="Times New Roman" w:hAnsi="Arial" w:cs="Arial"/>
          <w:sz w:val="22"/>
          <w:szCs w:val="22"/>
        </w:rPr>
        <w:t>angličtině</w:t>
      </w:r>
      <w:r w:rsidR="008D5E44" w:rsidRPr="00433E96">
        <w:rPr>
          <w:rFonts w:ascii="Arial" w:eastAsia="Times New Roman" w:hAnsi="Arial" w:cs="Arial"/>
          <w:sz w:val="22"/>
          <w:szCs w:val="22"/>
        </w:rPr>
        <w:t xml:space="preserve"> i</w:t>
      </w:r>
      <w:r w:rsidR="00E00A7C" w:rsidRPr="00433E96">
        <w:rPr>
          <w:rFonts w:ascii="Arial" w:eastAsia="Times New Roman" w:hAnsi="Arial" w:cs="Arial"/>
          <w:sz w:val="22"/>
          <w:szCs w:val="22"/>
        </w:rPr>
        <w:t> </w:t>
      </w:r>
      <w:r w:rsidR="008D5E44" w:rsidRPr="00433E96">
        <w:rPr>
          <w:rFonts w:ascii="Arial" w:eastAsia="Times New Roman" w:hAnsi="Arial" w:cs="Arial"/>
          <w:sz w:val="22"/>
          <w:szCs w:val="22"/>
        </w:rPr>
        <w:t>češtině</w:t>
      </w:r>
      <w:r w:rsidR="000A3DAD" w:rsidRPr="00433E96">
        <w:rPr>
          <w:rFonts w:ascii="Arial" w:eastAsia="Times New Roman" w:hAnsi="Arial" w:cs="Arial"/>
          <w:sz w:val="22"/>
          <w:szCs w:val="22"/>
        </w:rPr>
        <w:t xml:space="preserve"> </w:t>
      </w:r>
      <w:r w:rsidR="0011489C" w:rsidRPr="00433E96">
        <w:rPr>
          <w:rFonts w:ascii="Arial" w:eastAsia="Times New Roman" w:hAnsi="Arial" w:cs="Arial"/>
          <w:sz w:val="22"/>
          <w:szCs w:val="22"/>
        </w:rPr>
        <w:t>v</w:t>
      </w:r>
      <w:r w:rsidRPr="00433E96">
        <w:rPr>
          <w:rFonts w:ascii="Arial" w:eastAsia="Times New Roman" w:hAnsi="Arial" w:cs="Arial"/>
          <w:sz w:val="22"/>
          <w:szCs w:val="22"/>
        </w:rPr>
        <w:t> </w:t>
      </w:r>
      <w:r w:rsidR="0011489C" w:rsidRPr="00433E96">
        <w:rPr>
          <w:rFonts w:ascii="Arial" w:eastAsia="Times New Roman" w:hAnsi="Arial" w:cs="Arial"/>
          <w:sz w:val="22"/>
          <w:szCs w:val="22"/>
        </w:rPr>
        <w:t>období</w:t>
      </w:r>
      <w:r w:rsidRPr="00433E96">
        <w:rPr>
          <w:rFonts w:ascii="Arial" w:eastAsia="Times New Roman" w:hAnsi="Arial" w:cs="Arial"/>
          <w:sz w:val="22"/>
          <w:szCs w:val="22"/>
        </w:rPr>
        <w:t xml:space="preserve"> od 1. </w:t>
      </w:r>
      <w:r w:rsidR="00035307">
        <w:rPr>
          <w:rFonts w:ascii="Arial" w:eastAsia="Times New Roman" w:hAnsi="Arial" w:cs="Arial"/>
          <w:sz w:val="22"/>
          <w:szCs w:val="22"/>
        </w:rPr>
        <w:t>června</w:t>
      </w:r>
      <w:r w:rsidRPr="00433E96">
        <w:rPr>
          <w:rFonts w:ascii="Arial" w:eastAsia="Times New Roman" w:hAnsi="Arial" w:cs="Arial"/>
          <w:sz w:val="22"/>
          <w:szCs w:val="22"/>
        </w:rPr>
        <w:t xml:space="preserve"> </w:t>
      </w:r>
      <w:r w:rsidR="0011489C" w:rsidRPr="00433E96">
        <w:rPr>
          <w:rFonts w:ascii="Arial" w:eastAsia="Times New Roman" w:hAnsi="Arial" w:cs="Arial"/>
          <w:sz w:val="22"/>
          <w:szCs w:val="22"/>
        </w:rPr>
        <w:t>20</w:t>
      </w:r>
      <w:r w:rsidR="00193306" w:rsidRPr="00433E96">
        <w:rPr>
          <w:rFonts w:ascii="Arial" w:eastAsia="Times New Roman" w:hAnsi="Arial" w:cs="Arial"/>
          <w:sz w:val="22"/>
          <w:szCs w:val="22"/>
        </w:rPr>
        <w:t>22</w:t>
      </w:r>
      <w:r w:rsidR="000319F4" w:rsidRPr="00433E96">
        <w:rPr>
          <w:rFonts w:ascii="Arial" w:eastAsia="Times New Roman" w:hAnsi="Arial" w:cs="Arial"/>
          <w:sz w:val="22"/>
          <w:szCs w:val="22"/>
        </w:rPr>
        <w:t xml:space="preserve"> do </w:t>
      </w:r>
      <w:r w:rsidRPr="00433E96">
        <w:rPr>
          <w:rFonts w:ascii="Arial" w:eastAsia="Times New Roman" w:hAnsi="Arial" w:cs="Arial"/>
          <w:sz w:val="22"/>
          <w:szCs w:val="22"/>
        </w:rPr>
        <w:t>1.</w:t>
      </w:r>
      <w:r w:rsidR="000319F4" w:rsidRPr="00433E96">
        <w:rPr>
          <w:rFonts w:ascii="Arial" w:eastAsia="Times New Roman" w:hAnsi="Arial" w:cs="Arial"/>
          <w:sz w:val="22"/>
          <w:szCs w:val="22"/>
        </w:rPr>
        <w:t> </w:t>
      </w:r>
      <w:r w:rsidRPr="00433E96">
        <w:rPr>
          <w:rFonts w:ascii="Arial" w:eastAsia="Times New Roman" w:hAnsi="Arial" w:cs="Arial"/>
          <w:sz w:val="22"/>
          <w:szCs w:val="22"/>
        </w:rPr>
        <w:t xml:space="preserve">prosince </w:t>
      </w:r>
      <w:r w:rsidR="0011489C" w:rsidRPr="00433E96">
        <w:rPr>
          <w:rFonts w:ascii="Arial" w:eastAsia="Times New Roman" w:hAnsi="Arial" w:cs="Arial"/>
          <w:sz w:val="22"/>
          <w:szCs w:val="22"/>
        </w:rPr>
        <w:t>20</w:t>
      </w:r>
      <w:r w:rsidR="00193306" w:rsidRPr="00433E96">
        <w:rPr>
          <w:rFonts w:ascii="Arial" w:eastAsia="Times New Roman" w:hAnsi="Arial" w:cs="Arial"/>
          <w:sz w:val="22"/>
          <w:szCs w:val="22"/>
        </w:rPr>
        <w:t>22</w:t>
      </w:r>
      <w:r w:rsidR="000A3DAD" w:rsidRPr="00433E96">
        <w:rPr>
          <w:rFonts w:ascii="Arial" w:hAnsi="Arial" w:cs="Arial"/>
          <w:sz w:val="22"/>
          <w:szCs w:val="22"/>
        </w:rPr>
        <w:t>;</w:t>
      </w:r>
    </w:p>
    <w:p w14:paraId="20F59027" w14:textId="4F9EEE32" w:rsidR="00995D8B" w:rsidRPr="00433E96" w:rsidRDefault="625C4836" w:rsidP="00456678">
      <w:pPr>
        <w:numPr>
          <w:ilvl w:val="0"/>
          <w:numId w:val="26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5522CDC">
        <w:rPr>
          <w:rFonts w:ascii="Arial" w:eastAsia="Times New Roman" w:hAnsi="Arial" w:cs="Arial"/>
          <w:sz w:val="22"/>
          <w:szCs w:val="22"/>
        </w:rPr>
        <w:t>Údržba a servis systému musí být pokryty tak, a</w:t>
      </w:r>
      <w:r w:rsidR="5CAFD407" w:rsidRPr="05522CDC">
        <w:rPr>
          <w:rFonts w:ascii="Arial" w:eastAsia="Times New Roman" w:hAnsi="Arial" w:cs="Arial"/>
          <w:sz w:val="22"/>
          <w:szCs w:val="22"/>
        </w:rPr>
        <w:t>by byl systém schopen řádného a </w:t>
      </w:r>
      <w:r w:rsidRPr="05522CDC">
        <w:rPr>
          <w:rFonts w:ascii="Arial" w:eastAsia="Times New Roman" w:hAnsi="Arial" w:cs="Arial"/>
          <w:sz w:val="22"/>
          <w:szCs w:val="22"/>
        </w:rPr>
        <w:t xml:space="preserve">bezproblémového provozu. </w:t>
      </w:r>
      <w:r w:rsidR="234A79E9" w:rsidRPr="05522CDC">
        <w:rPr>
          <w:rFonts w:ascii="Arial" w:eastAsia="Times New Roman" w:hAnsi="Arial" w:cs="Arial"/>
          <w:sz w:val="22"/>
          <w:szCs w:val="22"/>
        </w:rPr>
        <w:t xml:space="preserve">Dodavatel musí být schopen odstranit </w:t>
      </w:r>
      <w:r w:rsidRPr="05522CDC">
        <w:rPr>
          <w:rFonts w:ascii="Arial" w:eastAsia="Times New Roman" w:hAnsi="Arial" w:cs="Arial"/>
          <w:sz w:val="22"/>
          <w:szCs w:val="22"/>
        </w:rPr>
        <w:t xml:space="preserve">případné </w:t>
      </w:r>
      <w:r w:rsidR="234A79E9" w:rsidRPr="05522CDC">
        <w:rPr>
          <w:rFonts w:ascii="Arial" w:eastAsia="Times New Roman" w:hAnsi="Arial" w:cs="Arial"/>
          <w:sz w:val="22"/>
          <w:szCs w:val="22"/>
        </w:rPr>
        <w:t>vzniklé závady provozu systému do 2</w:t>
      </w:r>
      <w:r w:rsidRPr="05522CDC">
        <w:rPr>
          <w:rFonts w:ascii="Arial" w:eastAsia="Times New Roman" w:hAnsi="Arial" w:cs="Arial"/>
          <w:sz w:val="22"/>
          <w:szCs w:val="22"/>
        </w:rPr>
        <w:t>4</w:t>
      </w:r>
      <w:r w:rsidR="234A79E9" w:rsidRPr="05522CDC">
        <w:rPr>
          <w:rFonts w:ascii="Arial" w:eastAsia="Times New Roman" w:hAnsi="Arial" w:cs="Arial"/>
          <w:sz w:val="22"/>
          <w:szCs w:val="22"/>
        </w:rPr>
        <w:t xml:space="preserve"> hodin od jejich nahlášení</w:t>
      </w:r>
      <w:r w:rsidR="297C083F" w:rsidRPr="05522CDC">
        <w:rPr>
          <w:rFonts w:ascii="Arial" w:eastAsia="Times New Roman" w:hAnsi="Arial" w:cs="Arial"/>
          <w:sz w:val="22"/>
          <w:szCs w:val="22"/>
        </w:rPr>
        <w:t>.</w:t>
      </w:r>
      <w:r w:rsidR="234A79E9" w:rsidRPr="05522CDC">
        <w:rPr>
          <w:rFonts w:ascii="Arial" w:eastAsia="Times New Roman" w:hAnsi="Arial" w:cs="Arial"/>
          <w:sz w:val="22"/>
          <w:szCs w:val="22"/>
        </w:rPr>
        <w:t xml:space="preserve"> V případě, že není možné závadu odstranit do specifikované doby, musí dodavatel zajistit plnohodnotnou náhradu za vadný systém do doby odstranění závady.</w:t>
      </w:r>
    </w:p>
    <w:p w14:paraId="52A3A259" w14:textId="7EE4874C" w:rsidR="51AB062F" w:rsidRDefault="51AB062F" w:rsidP="05522CDC">
      <w:pPr>
        <w:numPr>
          <w:ilvl w:val="0"/>
          <w:numId w:val="26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25F6BBB0">
        <w:rPr>
          <w:rFonts w:ascii="Arial" w:eastAsia="Times New Roman" w:hAnsi="Arial" w:cs="Arial"/>
          <w:sz w:val="22"/>
          <w:szCs w:val="22"/>
        </w:rPr>
        <w:t xml:space="preserve">Dodavatel </w:t>
      </w:r>
      <w:r w:rsidR="1282FE49" w:rsidRPr="25F6BBB0">
        <w:rPr>
          <w:rFonts w:ascii="Arial" w:eastAsia="Times New Roman" w:hAnsi="Arial" w:cs="Arial"/>
          <w:sz w:val="22"/>
          <w:szCs w:val="22"/>
        </w:rPr>
        <w:t>se zavazuje vždy nejméně 3 dny před každou vrcholnou akcí akreditační systém vždy mimořádně odzkoušet po všech provozní</w:t>
      </w:r>
      <w:r w:rsidR="00035307">
        <w:rPr>
          <w:rFonts w:ascii="Arial" w:eastAsia="Times New Roman" w:hAnsi="Arial" w:cs="Arial"/>
          <w:sz w:val="22"/>
          <w:szCs w:val="22"/>
        </w:rPr>
        <w:t>ch, resp. funkčních stránkách a </w:t>
      </w:r>
      <w:r w:rsidR="1282FE49" w:rsidRPr="25F6BBB0">
        <w:rPr>
          <w:rFonts w:ascii="Arial" w:eastAsia="Times New Roman" w:hAnsi="Arial" w:cs="Arial"/>
          <w:sz w:val="22"/>
          <w:szCs w:val="22"/>
        </w:rPr>
        <w:t>připravit jeho plnou použitelnost na každou vrcholn</w:t>
      </w:r>
      <w:r w:rsidR="00035307">
        <w:rPr>
          <w:rFonts w:ascii="Arial" w:eastAsia="Times New Roman" w:hAnsi="Arial" w:cs="Arial"/>
          <w:sz w:val="22"/>
          <w:szCs w:val="22"/>
        </w:rPr>
        <w:t>ou akci</w:t>
      </w:r>
      <w:r w:rsidR="00035307">
        <w:rPr>
          <w:rStyle w:val="Znakapoznpodarou"/>
          <w:rFonts w:ascii="Arial" w:eastAsia="Times New Roman" w:hAnsi="Arial" w:cs="Arial"/>
          <w:sz w:val="22"/>
          <w:szCs w:val="22"/>
        </w:rPr>
        <w:footnoteReference w:id="4"/>
      </w:r>
      <w:r w:rsidR="00035307">
        <w:rPr>
          <w:rFonts w:ascii="Arial" w:eastAsia="Times New Roman" w:hAnsi="Arial" w:cs="Arial"/>
          <w:sz w:val="22"/>
          <w:szCs w:val="22"/>
        </w:rPr>
        <w:t>. O plné připravenosti a 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mimořádném odzkoušení </w:t>
      </w:r>
      <w:r w:rsidR="1EDB5946" w:rsidRPr="25F6BBB0">
        <w:rPr>
          <w:rFonts w:ascii="Arial" w:eastAsia="Times New Roman" w:hAnsi="Arial" w:cs="Arial"/>
          <w:sz w:val="22"/>
          <w:szCs w:val="22"/>
        </w:rPr>
        <w:t>a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kreditačního systému </w:t>
      </w:r>
      <w:r w:rsidR="7DA05A56" w:rsidRPr="25F6BBB0">
        <w:rPr>
          <w:rFonts w:ascii="Arial" w:eastAsia="Times New Roman" w:hAnsi="Arial" w:cs="Arial"/>
          <w:sz w:val="22"/>
          <w:szCs w:val="22"/>
        </w:rPr>
        <w:t xml:space="preserve">dodavatel 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v každém jednotlivém případě neprodleně stručně písemně informuje </w:t>
      </w:r>
      <w:r w:rsidR="3C577AB9" w:rsidRPr="25F6BBB0">
        <w:rPr>
          <w:rFonts w:ascii="Arial" w:eastAsia="Times New Roman" w:hAnsi="Arial" w:cs="Arial"/>
          <w:sz w:val="22"/>
          <w:szCs w:val="22"/>
        </w:rPr>
        <w:t xml:space="preserve">zadavatele 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prostřednictvím kontaktní osoby </w:t>
      </w:r>
      <w:r w:rsidR="663BB3E1" w:rsidRPr="25F6BBB0">
        <w:rPr>
          <w:rFonts w:ascii="Arial" w:eastAsia="Times New Roman" w:hAnsi="Arial" w:cs="Arial"/>
          <w:sz w:val="22"/>
          <w:szCs w:val="22"/>
        </w:rPr>
        <w:t>zadavatele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, a to vždy v době nejméně </w:t>
      </w:r>
      <w:r w:rsidR="084D548D" w:rsidRPr="25F6BBB0">
        <w:rPr>
          <w:rFonts w:ascii="Arial" w:eastAsia="Times New Roman" w:hAnsi="Arial" w:cs="Arial"/>
          <w:sz w:val="22"/>
          <w:szCs w:val="22"/>
        </w:rPr>
        <w:t>48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 hodin před samotným zahájením každé vrcholné akce. </w:t>
      </w:r>
      <w:r w:rsidR="7584C23B" w:rsidRPr="25F6BBB0">
        <w:rPr>
          <w:rFonts w:ascii="Arial" w:eastAsia="Times New Roman" w:hAnsi="Arial" w:cs="Arial"/>
          <w:sz w:val="22"/>
          <w:szCs w:val="22"/>
        </w:rPr>
        <w:t xml:space="preserve">Dodavatel </w:t>
      </w:r>
      <w:r w:rsidR="1282FE49" w:rsidRPr="25F6BBB0">
        <w:rPr>
          <w:rFonts w:ascii="Arial" w:eastAsia="Times New Roman" w:hAnsi="Arial" w:cs="Arial"/>
          <w:sz w:val="22"/>
          <w:szCs w:val="22"/>
        </w:rPr>
        <w:t>se dále zavazuje</w:t>
      </w:r>
      <w:r w:rsidR="29DE2347" w:rsidRPr="25F6BBB0">
        <w:rPr>
          <w:rFonts w:ascii="Arial" w:eastAsia="Times New Roman" w:hAnsi="Arial" w:cs="Arial"/>
          <w:sz w:val="22"/>
          <w:szCs w:val="22"/>
        </w:rPr>
        <w:t xml:space="preserve"> 3 dny před konáním každé vrcholné akce a po celou dobu konání každé vrcholné akce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 neprodleně vyřešit a zcela odstranit nahlášené závady v provozu akreditačního systému, které brání řádnému použití </w:t>
      </w:r>
      <w:r w:rsidR="568BE074" w:rsidRPr="25F6BBB0">
        <w:rPr>
          <w:rFonts w:ascii="Arial" w:eastAsia="Times New Roman" w:hAnsi="Arial" w:cs="Arial"/>
          <w:sz w:val="22"/>
          <w:szCs w:val="22"/>
        </w:rPr>
        <w:t>akreditačního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 po všech provozních, resp. funkčních stránkách a obnovit jeho plnou použitelnost nejpozději do 4 hodin od nahlášení problému (závady nebo vady)</w:t>
      </w:r>
      <w:r w:rsidR="0ECA2F42" w:rsidRPr="25F6BBB0">
        <w:rPr>
          <w:rFonts w:ascii="Arial" w:eastAsia="Times New Roman" w:hAnsi="Arial" w:cs="Arial"/>
          <w:sz w:val="22"/>
          <w:szCs w:val="22"/>
        </w:rPr>
        <w:t xml:space="preserve">. 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V časovém období nejméně 3 dny před konáním každé vrcholné akce a po celou dobu konání každé vrcholné akce bude help-line a plná podpora </w:t>
      </w:r>
      <w:r w:rsidR="630BBC66" w:rsidRPr="25F6BBB0">
        <w:rPr>
          <w:rFonts w:ascii="Arial" w:eastAsia="Times New Roman" w:hAnsi="Arial" w:cs="Arial"/>
          <w:sz w:val="22"/>
          <w:szCs w:val="22"/>
        </w:rPr>
        <w:t xml:space="preserve">dodavatele 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provozována v režimu 24 hodin každý den. Případné časové upřesnění termínů jednotlivých vrcholných akcí sdělí </w:t>
      </w:r>
      <w:r w:rsidR="6E1CA1DA" w:rsidRPr="25F6BBB0">
        <w:rPr>
          <w:rFonts w:ascii="Arial" w:eastAsia="Times New Roman" w:hAnsi="Arial" w:cs="Arial"/>
          <w:sz w:val="22"/>
          <w:szCs w:val="22"/>
        </w:rPr>
        <w:t>zadavatel dodavateli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 nejpozději 4 týdn</w:t>
      </w:r>
      <w:r w:rsidR="258E9D5E" w:rsidRPr="25F6BBB0">
        <w:rPr>
          <w:rFonts w:ascii="Arial" w:eastAsia="Times New Roman" w:hAnsi="Arial" w:cs="Arial"/>
          <w:sz w:val="22"/>
          <w:szCs w:val="22"/>
        </w:rPr>
        <w:t>y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 před konáním každé jednotlivé vrcholné akce. Vrcholnou akcí </w:t>
      </w:r>
      <w:r w:rsidR="7393FADA" w:rsidRPr="25F6BBB0">
        <w:rPr>
          <w:rFonts w:ascii="Arial" w:eastAsia="Times New Roman" w:hAnsi="Arial" w:cs="Arial"/>
          <w:sz w:val="22"/>
          <w:szCs w:val="22"/>
        </w:rPr>
        <w:t>se</w:t>
      </w:r>
      <w:r w:rsidR="1282FE49" w:rsidRPr="25F6BBB0">
        <w:rPr>
          <w:rFonts w:ascii="Arial" w:eastAsia="Times New Roman" w:hAnsi="Arial" w:cs="Arial"/>
          <w:sz w:val="22"/>
          <w:szCs w:val="22"/>
        </w:rPr>
        <w:t xml:space="preserve"> rozumí akce s účastí premiéra (prezidenta), ministrů či nejvyšších představitelů evropských institucí.</w:t>
      </w:r>
    </w:p>
    <w:p w14:paraId="505C9B30" w14:textId="6E86D9D3" w:rsidR="00577A16" w:rsidRPr="00433E96" w:rsidRDefault="60A26699" w:rsidP="00CC3BD2">
      <w:pPr>
        <w:numPr>
          <w:ilvl w:val="0"/>
          <w:numId w:val="26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eastAsia="Times New Roman" w:hAnsi="Arial" w:cs="Arial"/>
          <w:sz w:val="22"/>
          <w:szCs w:val="22"/>
        </w:rPr>
        <w:t xml:space="preserve">Údržba a </w:t>
      </w:r>
      <w:r w:rsidRPr="45552D43">
        <w:rPr>
          <w:rFonts w:ascii="Arial" w:eastAsia="Arial" w:hAnsi="Arial" w:cs="Arial"/>
          <w:color w:val="000000" w:themeColor="text1"/>
          <w:sz w:val="22"/>
          <w:szCs w:val="22"/>
        </w:rPr>
        <w:t>servis hardwarového zařízení a jeho příslušenství poskytnutých dodavatelem musí být pokryty po celou dobu plnění veřejné zakázky. V případě technického problému hardwarových zařízení musí dodavatel zajistit adekvátní náhradu do dalšího pracovního dne od nahlášení problému</w:t>
      </w:r>
      <w:r w:rsidR="4CF0868F" w:rsidRPr="45552D43">
        <w:rPr>
          <w:rFonts w:ascii="Arial" w:eastAsia="Times New Roman" w:hAnsi="Arial" w:cs="Arial"/>
          <w:sz w:val="22"/>
          <w:szCs w:val="22"/>
        </w:rPr>
        <w:t>.</w:t>
      </w:r>
    </w:p>
    <w:p w14:paraId="61667421" w14:textId="4ABE6B09" w:rsidR="5638548E" w:rsidRPr="00433E96" w:rsidRDefault="5638548E" w:rsidP="00456678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</w:p>
    <w:p w14:paraId="0BBA55DC" w14:textId="77777777" w:rsidR="00577A16" w:rsidRPr="00CB4851" w:rsidRDefault="005D5348" w:rsidP="00456678">
      <w:pPr>
        <w:numPr>
          <w:ilvl w:val="1"/>
          <w:numId w:val="30"/>
        </w:numPr>
        <w:tabs>
          <w:tab w:val="clear" w:pos="1560"/>
          <w:tab w:val="num" w:pos="0"/>
        </w:tabs>
        <w:spacing w:before="12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CB4851">
        <w:rPr>
          <w:rFonts w:ascii="Arial" w:hAnsi="Arial" w:cs="Arial"/>
          <w:b/>
          <w:bCs/>
          <w:u w:val="single"/>
        </w:rPr>
        <w:lastRenderedPageBreak/>
        <w:t>Obsahová specifikace</w:t>
      </w:r>
    </w:p>
    <w:p w14:paraId="738A7211" w14:textId="047096FF" w:rsidR="002C40B7" w:rsidRPr="00CD1C01" w:rsidRDefault="01ADE3D5" w:rsidP="00456678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D1C01">
        <w:rPr>
          <w:rFonts w:ascii="Arial" w:hAnsi="Arial" w:cs="Arial"/>
          <w:sz w:val="22"/>
          <w:szCs w:val="22"/>
        </w:rPr>
        <w:t>A</w:t>
      </w:r>
      <w:r w:rsidRPr="00CD1C01">
        <w:rPr>
          <w:rFonts w:ascii="Arial" w:eastAsia="Times New Roman" w:hAnsi="Arial" w:cs="Arial"/>
          <w:sz w:val="22"/>
          <w:szCs w:val="22"/>
        </w:rPr>
        <w:t>dministrátor</w:t>
      </w:r>
      <w:r w:rsidR="4CF0868F" w:rsidRPr="00CD1C01">
        <w:rPr>
          <w:rFonts w:ascii="Arial" w:eastAsia="Times New Roman" w:hAnsi="Arial" w:cs="Arial"/>
          <w:sz w:val="22"/>
          <w:szCs w:val="22"/>
        </w:rPr>
        <w:t xml:space="preserve"> gestora akce</w:t>
      </w:r>
      <w:r w:rsidRPr="00CD1C01">
        <w:rPr>
          <w:rFonts w:ascii="Arial" w:eastAsia="Times New Roman" w:hAnsi="Arial" w:cs="Arial"/>
          <w:sz w:val="22"/>
          <w:szCs w:val="22"/>
        </w:rPr>
        <w:t xml:space="preserve"> po přihlášení do systému bude schopen </w:t>
      </w:r>
      <w:r w:rsidR="2670361C" w:rsidRPr="00CD1C01">
        <w:rPr>
          <w:rFonts w:ascii="Arial" w:eastAsia="Times New Roman" w:hAnsi="Arial" w:cs="Arial"/>
          <w:sz w:val="22"/>
          <w:szCs w:val="22"/>
        </w:rPr>
        <w:t>založit akci/zasedání/konferenci (dále jen akce</w:t>
      </w:r>
      <w:r w:rsidR="2540C843" w:rsidRPr="00CD1C01">
        <w:rPr>
          <w:rFonts w:ascii="Arial" w:eastAsia="Times New Roman" w:hAnsi="Arial" w:cs="Arial"/>
          <w:sz w:val="22"/>
          <w:szCs w:val="22"/>
        </w:rPr>
        <w:t>)</w:t>
      </w:r>
      <w:r w:rsidR="2670361C" w:rsidRPr="00CD1C01">
        <w:rPr>
          <w:rFonts w:ascii="Arial" w:eastAsia="Times New Roman" w:hAnsi="Arial" w:cs="Arial"/>
          <w:sz w:val="22"/>
          <w:szCs w:val="22"/>
        </w:rPr>
        <w:t>, kterou budou definovat kmenové údaje (viz bod 2.2.1).</w:t>
      </w:r>
      <w:r w:rsidR="192B0486" w:rsidRPr="00CD1C01">
        <w:rPr>
          <w:rFonts w:ascii="Arial" w:eastAsia="Times New Roman" w:hAnsi="Arial" w:cs="Arial"/>
          <w:sz w:val="22"/>
          <w:szCs w:val="22"/>
        </w:rPr>
        <w:t xml:space="preserve"> Administrátor gestora akce v tomto kro</w:t>
      </w:r>
      <w:r w:rsidR="2239976D" w:rsidRPr="00CD1C01">
        <w:rPr>
          <w:rFonts w:ascii="Arial" w:eastAsia="Times New Roman" w:hAnsi="Arial" w:cs="Arial"/>
          <w:sz w:val="22"/>
          <w:szCs w:val="22"/>
        </w:rPr>
        <w:t>ku</w:t>
      </w:r>
      <w:r w:rsidR="192B0486" w:rsidRPr="00CD1C01">
        <w:rPr>
          <w:rFonts w:ascii="Arial" w:eastAsia="Times New Roman" w:hAnsi="Arial" w:cs="Arial"/>
          <w:sz w:val="22"/>
          <w:szCs w:val="22"/>
        </w:rPr>
        <w:t xml:space="preserve"> též určí, v jakých rolích se budou moci účastníci akce </w:t>
      </w:r>
      <w:r w:rsidR="31B0D789" w:rsidRPr="00CD1C01">
        <w:rPr>
          <w:rFonts w:ascii="Arial" w:eastAsia="Times New Roman" w:hAnsi="Arial" w:cs="Arial"/>
          <w:sz w:val="22"/>
          <w:szCs w:val="22"/>
        </w:rPr>
        <w:t>na danou akci akreditovat (administrátor gestora akce vybere z návrhu rolí dle bodu 2.4</w:t>
      </w:r>
      <w:r w:rsidR="7B5D34A1" w:rsidRPr="00CD1C01">
        <w:rPr>
          <w:rFonts w:ascii="Arial" w:eastAsia="Times New Roman" w:hAnsi="Arial" w:cs="Arial"/>
          <w:sz w:val="22"/>
          <w:szCs w:val="22"/>
        </w:rPr>
        <w:t xml:space="preserve"> této specifikace).</w:t>
      </w:r>
      <w:r w:rsidR="2670361C" w:rsidRPr="00CD1C01">
        <w:rPr>
          <w:rFonts w:ascii="Arial" w:eastAsia="Times New Roman" w:hAnsi="Arial" w:cs="Arial"/>
          <w:sz w:val="22"/>
          <w:szCs w:val="22"/>
        </w:rPr>
        <w:t xml:space="preserve"> </w:t>
      </w:r>
      <w:r w:rsidR="4CF0868F" w:rsidRPr="00CD1C01">
        <w:rPr>
          <w:rFonts w:ascii="Arial" w:eastAsia="Times New Roman" w:hAnsi="Arial" w:cs="Arial"/>
          <w:sz w:val="22"/>
          <w:szCs w:val="22"/>
        </w:rPr>
        <w:t xml:space="preserve">Po založení akce bude </w:t>
      </w:r>
      <w:r w:rsidR="64824347" w:rsidRPr="00CD1C01">
        <w:rPr>
          <w:rFonts w:ascii="Arial" w:eastAsia="Times New Roman" w:hAnsi="Arial" w:cs="Arial"/>
          <w:sz w:val="22"/>
          <w:szCs w:val="22"/>
        </w:rPr>
        <w:t xml:space="preserve">hlavní </w:t>
      </w:r>
      <w:r w:rsidR="4CF0868F" w:rsidRPr="00CD1C01">
        <w:rPr>
          <w:rFonts w:ascii="Arial" w:eastAsia="Times New Roman" w:hAnsi="Arial" w:cs="Arial"/>
          <w:sz w:val="22"/>
          <w:szCs w:val="22"/>
        </w:rPr>
        <w:t>administrátor gestora akce</w:t>
      </w:r>
      <w:r w:rsidR="64824347" w:rsidRPr="00CD1C01">
        <w:rPr>
          <w:rFonts w:ascii="Arial" w:eastAsia="Times New Roman" w:hAnsi="Arial" w:cs="Arial"/>
          <w:sz w:val="22"/>
          <w:szCs w:val="22"/>
        </w:rPr>
        <w:t xml:space="preserve"> (či jeho alternáti)</w:t>
      </w:r>
      <w:r w:rsidR="4CF0868F" w:rsidRPr="00CD1C01">
        <w:rPr>
          <w:rFonts w:ascii="Arial" w:eastAsia="Times New Roman" w:hAnsi="Arial" w:cs="Arial"/>
          <w:sz w:val="22"/>
          <w:szCs w:val="22"/>
        </w:rPr>
        <w:t xml:space="preserve"> schopen</w:t>
      </w:r>
      <w:r w:rsidR="64824347" w:rsidRPr="00CD1C01">
        <w:rPr>
          <w:rFonts w:ascii="Arial" w:eastAsia="Times New Roman" w:hAnsi="Arial" w:cs="Arial"/>
          <w:sz w:val="22"/>
          <w:szCs w:val="22"/>
        </w:rPr>
        <w:t xml:space="preserve"> skrze e-mail</w:t>
      </w:r>
      <w:r w:rsidR="4CF0868F" w:rsidRPr="00CD1C01">
        <w:rPr>
          <w:rFonts w:ascii="Arial" w:eastAsia="Times New Roman" w:hAnsi="Arial" w:cs="Arial"/>
          <w:sz w:val="22"/>
          <w:szCs w:val="22"/>
        </w:rPr>
        <w:t xml:space="preserve"> rozeslat směrem ke svým zahraničním par</w:t>
      </w:r>
      <w:r w:rsidR="2C3C585C">
        <w:rPr>
          <w:rFonts w:ascii="Arial" w:eastAsia="Times New Roman" w:hAnsi="Arial" w:cs="Arial"/>
          <w:sz w:val="22"/>
          <w:szCs w:val="22"/>
        </w:rPr>
        <w:t>tnerům pozvánku k registraci do </w:t>
      </w:r>
      <w:r w:rsidR="4CF0868F" w:rsidRPr="00CD1C01">
        <w:rPr>
          <w:rFonts w:ascii="Arial" w:eastAsia="Times New Roman" w:hAnsi="Arial" w:cs="Arial"/>
          <w:sz w:val="22"/>
          <w:szCs w:val="22"/>
        </w:rPr>
        <w:t>systému, kde budou moci delegáti</w:t>
      </w:r>
      <w:r w:rsidR="6BFEB449" w:rsidRPr="00CD1C01">
        <w:rPr>
          <w:rFonts w:ascii="Arial" w:eastAsia="Times New Roman" w:hAnsi="Arial" w:cs="Arial"/>
          <w:sz w:val="22"/>
          <w:szCs w:val="22"/>
        </w:rPr>
        <w:t xml:space="preserve"> (či jedna pověřená osoba</w:t>
      </w:r>
      <w:r w:rsidR="6EFB6E3E" w:rsidRPr="00CD1C01">
        <w:rPr>
          <w:rFonts w:ascii="Arial" w:eastAsia="Times New Roman" w:hAnsi="Arial" w:cs="Arial"/>
          <w:sz w:val="22"/>
          <w:szCs w:val="22"/>
        </w:rPr>
        <w:t xml:space="preserve"> zahraničního partnera</w:t>
      </w:r>
      <w:r w:rsidR="6BFEB449" w:rsidRPr="00CD1C01">
        <w:rPr>
          <w:rFonts w:ascii="Arial" w:eastAsia="Times New Roman" w:hAnsi="Arial" w:cs="Arial"/>
          <w:sz w:val="22"/>
          <w:szCs w:val="22"/>
        </w:rPr>
        <w:t xml:space="preserve"> za více delegátů)</w:t>
      </w:r>
      <w:r w:rsidR="00684FD2" w:rsidRPr="00CD1C01">
        <w:rPr>
          <w:rStyle w:val="Znakapoznpodarou"/>
          <w:rFonts w:ascii="Arial" w:eastAsia="Times New Roman" w:hAnsi="Arial" w:cs="Arial"/>
          <w:sz w:val="22"/>
          <w:szCs w:val="22"/>
        </w:rPr>
        <w:footnoteReference w:id="5"/>
      </w:r>
      <w:r w:rsidR="5CAFD407" w:rsidRPr="00CD1C01">
        <w:rPr>
          <w:rFonts w:ascii="Arial" w:eastAsia="Times New Roman" w:hAnsi="Arial" w:cs="Arial"/>
          <w:sz w:val="22"/>
          <w:szCs w:val="22"/>
        </w:rPr>
        <w:t xml:space="preserve"> zažádat o </w:t>
      </w:r>
      <w:r w:rsidR="4CF0868F" w:rsidRPr="00CD1C01">
        <w:rPr>
          <w:rFonts w:ascii="Arial" w:eastAsia="Times New Roman" w:hAnsi="Arial" w:cs="Arial"/>
          <w:sz w:val="22"/>
          <w:szCs w:val="22"/>
        </w:rPr>
        <w:t>akreditaci</w:t>
      </w:r>
      <w:r w:rsidR="2540C843" w:rsidRPr="00CD1C01">
        <w:rPr>
          <w:rFonts w:ascii="Arial" w:eastAsia="Times New Roman" w:hAnsi="Arial" w:cs="Arial"/>
          <w:sz w:val="22"/>
          <w:szCs w:val="22"/>
        </w:rPr>
        <w:t>. S</w:t>
      </w:r>
      <w:r w:rsidR="4CF0868F" w:rsidRPr="00CD1C01">
        <w:rPr>
          <w:rFonts w:ascii="Arial" w:eastAsia="Times New Roman" w:hAnsi="Arial" w:cs="Arial"/>
          <w:sz w:val="22"/>
          <w:szCs w:val="22"/>
        </w:rPr>
        <w:t>amotná pozvánka bude obsahovat</w:t>
      </w:r>
      <w:r w:rsidR="2540C843" w:rsidRPr="00CD1C01">
        <w:rPr>
          <w:rFonts w:ascii="Arial" w:eastAsia="Times New Roman" w:hAnsi="Arial" w:cs="Arial"/>
          <w:sz w:val="22"/>
          <w:szCs w:val="22"/>
        </w:rPr>
        <w:t xml:space="preserve"> hypertextový odkaz, skrze který se účastník akce bude moci na danou akci zaregistrovat vložením svých osobních údajů (viz bod 2.2.3). Proběhne zpracování údajů (viz bod 2.2.4) na základě kterého pak </w:t>
      </w:r>
      <w:r w:rsidR="4CF0868F" w:rsidRPr="00CD1C01">
        <w:rPr>
          <w:rFonts w:ascii="Arial" w:eastAsia="Times New Roman" w:hAnsi="Arial" w:cs="Arial"/>
          <w:sz w:val="22"/>
          <w:szCs w:val="22"/>
        </w:rPr>
        <w:t xml:space="preserve">gestor akce </w:t>
      </w:r>
      <w:r w:rsidR="25BBCBE6" w:rsidRPr="00CD1C01">
        <w:rPr>
          <w:rFonts w:ascii="Arial" w:eastAsia="Times New Roman" w:hAnsi="Arial" w:cs="Arial"/>
          <w:sz w:val="22"/>
          <w:szCs w:val="22"/>
        </w:rPr>
        <w:t>rozhodne o </w:t>
      </w:r>
      <w:r w:rsidR="2540C843" w:rsidRPr="00CD1C01">
        <w:rPr>
          <w:rFonts w:ascii="Arial" w:eastAsia="Times New Roman" w:hAnsi="Arial" w:cs="Arial"/>
          <w:sz w:val="22"/>
          <w:szCs w:val="22"/>
        </w:rPr>
        <w:t>ne/udělení akreditace – o</w:t>
      </w:r>
      <w:r w:rsidR="25BBCBE6" w:rsidRPr="00CD1C01">
        <w:rPr>
          <w:rFonts w:ascii="Arial" w:eastAsia="Times New Roman" w:hAnsi="Arial" w:cs="Arial"/>
          <w:sz w:val="22"/>
          <w:szCs w:val="22"/>
        </w:rPr>
        <w:t> </w:t>
      </w:r>
      <w:r w:rsidR="2540C843" w:rsidRPr="00CD1C01">
        <w:rPr>
          <w:rFonts w:ascii="Arial" w:eastAsia="Times New Roman" w:hAnsi="Arial" w:cs="Arial"/>
          <w:sz w:val="22"/>
          <w:szCs w:val="22"/>
        </w:rPr>
        <w:t>ne/udělení akreditace bude účastník akce informován automaticky generovaným e</w:t>
      </w:r>
      <w:r w:rsidR="0DFAE512" w:rsidRPr="00CD1C01">
        <w:rPr>
          <w:rFonts w:ascii="Arial" w:eastAsia="Times New Roman" w:hAnsi="Arial" w:cs="Arial"/>
          <w:sz w:val="22"/>
          <w:szCs w:val="22"/>
        </w:rPr>
        <w:t>-</w:t>
      </w:r>
      <w:r w:rsidR="2540C843" w:rsidRPr="00CD1C01">
        <w:rPr>
          <w:rFonts w:ascii="Arial" w:eastAsia="Times New Roman" w:hAnsi="Arial" w:cs="Arial"/>
          <w:sz w:val="22"/>
          <w:szCs w:val="22"/>
        </w:rPr>
        <w:t>mailem. Následovat bude tisk badgů</w:t>
      </w:r>
      <w:r w:rsidR="47596D3E" w:rsidRPr="00CD1C01">
        <w:rPr>
          <w:rFonts w:ascii="Arial" w:eastAsia="Times New Roman" w:hAnsi="Arial" w:cs="Arial"/>
          <w:sz w:val="22"/>
          <w:szCs w:val="22"/>
        </w:rPr>
        <w:t xml:space="preserve"> a jmenovek na stůl</w:t>
      </w:r>
      <w:r w:rsidR="25BBCBE6" w:rsidRPr="00CD1C01">
        <w:rPr>
          <w:rFonts w:ascii="Arial" w:eastAsia="Times New Roman" w:hAnsi="Arial" w:cs="Arial"/>
          <w:sz w:val="22"/>
          <w:szCs w:val="22"/>
        </w:rPr>
        <w:t xml:space="preserve"> a </w:t>
      </w:r>
      <w:r w:rsidR="4CF0868F" w:rsidRPr="00CD1C01">
        <w:rPr>
          <w:rFonts w:ascii="Arial" w:eastAsia="Times New Roman" w:hAnsi="Arial" w:cs="Arial"/>
          <w:sz w:val="22"/>
          <w:szCs w:val="22"/>
        </w:rPr>
        <w:t xml:space="preserve">jejich následná distribuce k rukám delegátů </w:t>
      </w:r>
      <w:r w:rsidR="2540C843" w:rsidRPr="00CD1C01">
        <w:rPr>
          <w:rFonts w:ascii="Arial" w:eastAsia="Times New Roman" w:hAnsi="Arial" w:cs="Arial"/>
          <w:sz w:val="22"/>
          <w:szCs w:val="22"/>
        </w:rPr>
        <w:t>(viz bod 2.2.5).</w:t>
      </w:r>
    </w:p>
    <w:p w14:paraId="2146FB07" w14:textId="5FAFEF64" w:rsidR="00684FD2" w:rsidRPr="00CD1C01" w:rsidRDefault="6F0208B8" w:rsidP="00456678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D1C01">
        <w:rPr>
          <w:rFonts w:ascii="Arial" w:eastAsia="Times New Roman" w:hAnsi="Arial" w:cs="Arial"/>
          <w:sz w:val="22"/>
          <w:szCs w:val="22"/>
        </w:rPr>
        <w:t xml:space="preserve">Novináři </w:t>
      </w:r>
      <w:r w:rsidR="70BCDB91" w:rsidRPr="00CD1C01">
        <w:rPr>
          <w:rFonts w:ascii="Arial" w:eastAsia="Times New Roman" w:hAnsi="Arial" w:cs="Arial"/>
          <w:sz w:val="22"/>
          <w:szCs w:val="22"/>
        </w:rPr>
        <w:t>či účastní</w:t>
      </w:r>
      <w:r w:rsidR="5A716077" w:rsidRPr="00CD1C01">
        <w:rPr>
          <w:rFonts w:ascii="Arial" w:eastAsia="Times New Roman" w:hAnsi="Arial" w:cs="Arial"/>
          <w:sz w:val="22"/>
          <w:szCs w:val="22"/>
        </w:rPr>
        <w:t>ci volně přístupných konferencí</w:t>
      </w:r>
      <w:r w:rsidRPr="00CD1C01">
        <w:rPr>
          <w:rFonts w:ascii="Arial" w:eastAsia="Times New Roman" w:hAnsi="Arial" w:cs="Arial"/>
          <w:sz w:val="22"/>
          <w:szCs w:val="22"/>
        </w:rPr>
        <w:t xml:space="preserve"> budou žádat o akreditaci</w:t>
      </w:r>
      <w:r w:rsidR="60AB6CBD" w:rsidRPr="00CD1C01">
        <w:rPr>
          <w:rFonts w:ascii="Arial" w:eastAsia="Times New Roman" w:hAnsi="Arial" w:cs="Arial"/>
          <w:sz w:val="22"/>
          <w:szCs w:val="22"/>
        </w:rPr>
        <w:t xml:space="preserve"> ve stejném akreditačním systému, ale</w:t>
      </w:r>
      <w:r w:rsidRPr="00CD1C01">
        <w:rPr>
          <w:rFonts w:ascii="Arial" w:eastAsia="Times New Roman" w:hAnsi="Arial" w:cs="Arial"/>
          <w:sz w:val="22"/>
          <w:szCs w:val="22"/>
        </w:rPr>
        <w:t xml:space="preserve"> prostřednictvím odkazu, který bude k dispozici na internetových stránkách CZ PRES </w:t>
      </w:r>
      <w:r w:rsidR="00CD1C01">
        <w:rPr>
          <w:rFonts w:ascii="Arial" w:eastAsia="Times New Roman" w:hAnsi="Arial" w:cs="Arial"/>
          <w:sz w:val="22"/>
          <w:szCs w:val="22"/>
        </w:rPr>
        <w:t>20</w:t>
      </w:r>
      <w:r w:rsidRPr="00CD1C01">
        <w:rPr>
          <w:rFonts w:ascii="Arial" w:eastAsia="Times New Roman" w:hAnsi="Arial" w:cs="Arial"/>
          <w:sz w:val="22"/>
          <w:szCs w:val="22"/>
        </w:rPr>
        <w:t>22.</w:t>
      </w:r>
    </w:p>
    <w:p w14:paraId="3B18F0F8" w14:textId="77777777" w:rsidR="00D521FC" w:rsidRPr="00CB4851" w:rsidRDefault="00D521FC" w:rsidP="00456678">
      <w:pPr>
        <w:spacing w:before="120"/>
        <w:ind w:left="1416"/>
        <w:jc w:val="both"/>
        <w:rPr>
          <w:rFonts w:ascii="Arial" w:hAnsi="Arial" w:cs="Arial"/>
          <w:i/>
        </w:rPr>
      </w:pPr>
    </w:p>
    <w:p w14:paraId="46E12120" w14:textId="01F46BAF" w:rsidR="005667EA" w:rsidRPr="00CB4851" w:rsidRDefault="00D45716" w:rsidP="00CC3BD2">
      <w:pPr>
        <w:numPr>
          <w:ilvl w:val="2"/>
          <w:numId w:val="30"/>
        </w:numPr>
        <w:tabs>
          <w:tab w:val="clear" w:pos="2880"/>
        </w:tabs>
        <w:ind w:hanging="2880"/>
        <w:jc w:val="both"/>
        <w:rPr>
          <w:rFonts w:ascii="Arial" w:hAnsi="Arial" w:cs="Arial"/>
          <w:i/>
          <w:iCs/>
          <w:u w:val="single"/>
        </w:rPr>
      </w:pPr>
      <w:r w:rsidRPr="00CC3BD2">
        <w:rPr>
          <w:rFonts w:ascii="Arial" w:hAnsi="Arial" w:cs="Arial"/>
          <w:u w:val="single"/>
        </w:rPr>
        <w:t>Kmenové údaje</w:t>
      </w:r>
    </w:p>
    <w:p w14:paraId="45C0A9F5" w14:textId="77777777" w:rsidR="00D45716" w:rsidRPr="00CD1C01" w:rsidRDefault="00D45716" w:rsidP="005667E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D1C01">
        <w:rPr>
          <w:rFonts w:ascii="Arial" w:hAnsi="Arial" w:cs="Arial"/>
          <w:sz w:val="22"/>
          <w:szCs w:val="22"/>
        </w:rPr>
        <w:t xml:space="preserve">Kmenovými údaji </w:t>
      </w:r>
      <w:r w:rsidR="0070726A" w:rsidRPr="00CD1C01">
        <w:rPr>
          <w:rFonts w:ascii="Arial" w:hAnsi="Arial" w:cs="Arial"/>
          <w:sz w:val="22"/>
          <w:szCs w:val="22"/>
        </w:rPr>
        <w:t xml:space="preserve">o zasedáních jsou </w:t>
      </w:r>
      <w:r w:rsidR="00140AB0" w:rsidRPr="00CD1C01">
        <w:rPr>
          <w:rFonts w:ascii="Arial" w:hAnsi="Arial" w:cs="Arial"/>
          <w:sz w:val="22"/>
          <w:szCs w:val="22"/>
        </w:rPr>
        <w:t xml:space="preserve">základní </w:t>
      </w:r>
      <w:r w:rsidR="005667EA" w:rsidRPr="00CD1C01">
        <w:rPr>
          <w:rFonts w:ascii="Arial" w:hAnsi="Arial" w:cs="Arial"/>
          <w:sz w:val="22"/>
          <w:szCs w:val="22"/>
        </w:rPr>
        <w:t xml:space="preserve">databázové </w:t>
      </w:r>
      <w:r w:rsidR="00A66EFD" w:rsidRPr="00CD1C01">
        <w:rPr>
          <w:rFonts w:ascii="Arial" w:hAnsi="Arial" w:cs="Arial"/>
          <w:sz w:val="22"/>
          <w:szCs w:val="22"/>
        </w:rPr>
        <w:t>informace</w:t>
      </w:r>
      <w:r w:rsidR="005667EA" w:rsidRPr="00CD1C01">
        <w:rPr>
          <w:rFonts w:ascii="Arial" w:hAnsi="Arial" w:cs="Arial"/>
          <w:sz w:val="22"/>
          <w:szCs w:val="22"/>
        </w:rPr>
        <w:t xml:space="preserve"> </w:t>
      </w:r>
      <w:r w:rsidR="00A66EFD" w:rsidRPr="00CD1C01">
        <w:rPr>
          <w:rFonts w:ascii="Arial" w:hAnsi="Arial" w:cs="Arial"/>
          <w:sz w:val="22"/>
          <w:szCs w:val="22"/>
        </w:rPr>
        <w:t xml:space="preserve">o </w:t>
      </w:r>
      <w:r w:rsidR="0070726A" w:rsidRPr="00CD1C01">
        <w:rPr>
          <w:rFonts w:ascii="Arial" w:hAnsi="Arial" w:cs="Arial"/>
          <w:sz w:val="22"/>
          <w:szCs w:val="22"/>
        </w:rPr>
        <w:t xml:space="preserve">jednotlivých </w:t>
      </w:r>
      <w:r w:rsidRPr="00CD1C01">
        <w:rPr>
          <w:rFonts w:ascii="Arial" w:hAnsi="Arial" w:cs="Arial"/>
          <w:sz w:val="22"/>
          <w:szCs w:val="22"/>
        </w:rPr>
        <w:t>zasedání</w:t>
      </w:r>
      <w:r w:rsidR="00A66EFD" w:rsidRPr="00CD1C01">
        <w:rPr>
          <w:rFonts w:ascii="Arial" w:hAnsi="Arial" w:cs="Arial"/>
          <w:sz w:val="22"/>
          <w:szCs w:val="22"/>
        </w:rPr>
        <w:t>ch</w:t>
      </w:r>
      <w:r w:rsidRPr="00CD1C01">
        <w:rPr>
          <w:rFonts w:ascii="Arial" w:hAnsi="Arial" w:cs="Arial"/>
          <w:sz w:val="22"/>
          <w:szCs w:val="22"/>
        </w:rPr>
        <w:t xml:space="preserve"> konaných na území ČR během předsednictví</w:t>
      </w:r>
      <w:r w:rsidR="00A66EFD" w:rsidRPr="00CD1C01">
        <w:rPr>
          <w:rFonts w:ascii="Arial" w:hAnsi="Arial" w:cs="Arial"/>
          <w:sz w:val="22"/>
          <w:szCs w:val="22"/>
        </w:rPr>
        <w:t xml:space="preserve"> v</w:t>
      </w:r>
      <w:r w:rsidR="0070726A" w:rsidRPr="00CD1C01">
        <w:rPr>
          <w:rFonts w:ascii="Arial" w:hAnsi="Arial" w:cs="Arial"/>
          <w:sz w:val="22"/>
          <w:szCs w:val="22"/>
        </w:rPr>
        <w:t> </w:t>
      </w:r>
      <w:r w:rsidR="001B23E2" w:rsidRPr="00CD1C01">
        <w:rPr>
          <w:rFonts w:ascii="Arial" w:hAnsi="Arial" w:cs="Arial"/>
          <w:sz w:val="22"/>
          <w:szCs w:val="22"/>
        </w:rPr>
        <w:t>2</w:t>
      </w:r>
      <w:r w:rsidR="0070726A" w:rsidRPr="00CD1C01">
        <w:rPr>
          <w:rFonts w:ascii="Arial" w:hAnsi="Arial" w:cs="Arial"/>
          <w:sz w:val="22"/>
          <w:szCs w:val="22"/>
        </w:rPr>
        <w:t>.</w:t>
      </w:r>
      <w:r w:rsidR="00657753" w:rsidRPr="00CD1C01">
        <w:rPr>
          <w:rFonts w:ascii="Arial" w:hAnsi="Arial" w:cs="Arial"/>
          <w:sz w:val="22"/>
          <w:szCs w:val="22"/>
        </w:rPr>
        <w:t xml:space="preserve"> polovině roku</w:t>
      </w:r>
      <w:r w:rsidR="00A66EFD" w:rsidRPr="00CD1C01">
        <w:rPr>
          <w:rFonts w:ascii="Arial" w:hAnsi="Arial" w:cs="Arial"/>
          <w:sz w:val="22"/>
          <w:szCs w:val="22"/>
        </w:rPr>
        <w:t xml:space="preserve"> 20</w:t>
      </w:r>
      <w:r w:rsidR="001B23E2" w:rsidRPr="00CD1C01">
        <w:rPr>
          <w:rFonts w:ascii="Arial" w:hAnsi="Arial" w:cs="Arial"/>
          <w:sz w:val="22"/>
          <w:szCs w:val="22"/>
        </w:rPr>
        <w:t>22</w:t>
      </w:r>
      <w:r w:rsidR="00A66EFD" w:rsidRPr="00CD1C01">
        <w:rPr>
          <w:rFonts w:ascii="Arial" w:hAnsi="Arial" w:cs="Arial"/>
          <w:sz w:val="22"/>
          <w:szCs w:val="22"/>
        </w:rPr>
        <w:t>.</w:t>
      </w:r>
    </w:p>
    <w:p w14:paraId="0B44F3F9" w14:textId="77777777" w:rsidR="0070726A" w:rsidRPr="00CD1C01" w:rsidRDefault="00D45716" w:rsidP="00A329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D1C01">
        <w:rPr>
          <w:rFonts w:ascii="Arial" w:hAnsi="Arial" w:cs="Arial"/>
          <w:sz w:val="22"/>
          <w:szCs w:val="22"/>
        </w:rPr>
        <w:t>Jednotlivá zasedání</w:t>
      </w:r>
      <w:r w:rsidR="00A66EFD" w:rsidRPr="00CD1C01">
        <w:rPr>
          <w:rFonts w:ascii="Arial" w:hAnsi="Arial" w:cs="Arial"/>
          <w:sz w:val="22"/>
          <w:szCs w:val="22"/>
        </w:rPr>
        <w:t xml:space="preserve"> musí b</w:t>
      </w:r>
      <w:r w:rsidR="00A66EFD" w:rsidRPr="00CD1C01">
        <w:rPr>
          <w:rFonts w:ascii="Arial" w:eastAsia="Times New Roman" w:hAnsi="Arial" w:cs="Arial"/>
          <w:sz w:val="22"/>
          <w:szCs w:val="22"/>
        </w:rPr>
        <w:t>ýt v</w:t>
      </w:r>
      <w:r w:rsidR="00A32967" w:rsidRPr="00CD1C01">
        <w:rPr>
          <w:rFonts w:ascii="Arial" w:eastAsia="Times New Roman" w:hAnsi="Arial" w:cs="Arial"/>
          <w:sz w:val="22"/>
          <w:szCs w:val="22"/>
        </w:rPr>
        <w:t> </w:t>
      </w:r>
      <w:r w:rsidR="004F01EB" w:rsidRPr="00CD1C01">
        <w:rPr>
          <w:rFonts w:ascii="Arial" w:eastAsia="Times New Roman" w:hAnsi="Arial" w:cs="Arial"/>
          <w:sz w:val="22"/>
          <w:szCs w:val="22"/>
        </w:rPr>
        <w:t>ústřední</w:t>
      </w:r>
      <w:r w:rsidR="00A66EFD" w:rsidRPr="00CD1C01">
        <w:rPr>
          <w:rFonts w:ascii="Arial" w:eastAsia="Times New Roman" w:hAnsi="Arial" w:cs="Arial"/>
          <w:sz w:val="22"/>
          <w:szCs w:val="22"/>
        </w:rPr>
        <w:t xml:space="preserve"> </w:t>
      </w:r>
      <w:r w:rsidR="004F01EB" w:rsidRPr="00CD1C01">
        <w:rPr>
          <w:rFonts w:ascii="Arial" w:eastAsia="Times New Roman" w:hAnsi="Arial" w:cs="Arial"/>
          <w:sz w:val="22"/>
          <w:szCs w:val="22"/>
        </w:rPr>
        <w:t xml:space="preserve">databázi </w:t>
      </w:r>
      <w:r w:rsidR="00A66EFD" w:rsidRPr="00CD1C01">
        <w:rPr>
          <w:rFonts w:ascii="Arial" w:eastAsia="Times New Roman" w:hAnsi="Arial" w:cs="Arial"/>
          <w:sz w:val="22"/>
          <w:szCs w:val="22"/>
        </w:rPr>
        <w:t>s</w:t>
      </w:r>
      <w:r w:rsidR="00A66EFD" w:rsidRPr="00CD1C01">
        <w:rPr>
          <w:rFonts w:ascii="Arial" w:hAnsi="Arial" w:cs="Arial"/>
          <w:sz w:val="22"/>
          <w:szCs w:val="22"/>
        </w:rPr>
        <w:t>pecifikována</w:t>
      </w:r>
      <w:r w:rsidR="00EE055F" w:rsidRPr="00CD1C01">
        <w:rPr>
          <w:rFonts w:ascii="Arial" w:hAnsi="Arial" w:cs="Arial"/>
          <w:sz w:val="22"/>
          <w:szCs w:val="22"/>
        </w:rPr>
        <w:t xml:space="preserve"> </w:t>
      </w:r>
      <w:r w:rsidR="0070726A" w:rsidRPr="00CD1C01">
        <w:rPr>
          <w:rFonts w:ascii="Arial" w:hAnsi="Arial" w:cs="Arial"/>
          <w:sz w:val="22"/>
          <w:szCs w:val="22"/>
        </w:rPr>
        <w:t>těmito kmenovými údaji:</w:t>
      </w:r>
    </w:p>
    <w:p w14:paraId="6F50545F" w14:textId="77777777" w:rsidR="0070726A" w:rsidRPr="00CD1C01" w:rsidRDefault="00140AB0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D1C01">
        <w:rPr>
          <w:rFonts w:ascii="Arial" w:hAnsi="Arial" w:cs="Arial"/>
          <w:sz w:val="22"/>
          <w:szCs w:val="22"/>
        </w:rPr>
        <w:t>Oficiální</w:t>
      </w:r>
      <w:r w:rsidR="00EE055F" w:rsidRPr="00CD1C01">
        <w:rPr>
          <w:rFonts w:ascii="Arial" w:hAnsi="Arial" w:cs="Arial"/>
          <w:sz w:val="22"/>
          <w:szCs w:val="22"/>
        </w:rPr>
        <w:t xml:space="preserve"> </w:t>
      </w:r>
      <w:r w:rsidRPr="00CD1C01">
        <w:rPr>
          <w:rFonts w:ascii="Arial" w:hAnsi="Arial" w:cs="Arial"/>
          <w:sz w:val="22"/>
          <w:szCs w:val="22"/>
        </w:rPr>
        <w:t>n</w:t>
      </w:r>
      <w:r w:rsidR="00D45716" w:rsidRPr="00CD1C01">
        <w:rPr>
          <w:rFonts w:ascii="Arial" w:hAnsi="Arial" w:cs="Arial"/>
          <w:sz w:val="22"/>
          <w:szCs w:val="22"/>
        </w:rPr>
        <w:t>áz</w:t>
      </w:r>
      <w:r w:rsidR="005667EA" w:rsidRPr="00CD1C01">
        <w:rPr>
          <w:rFonts w:ascii="Arial" w:hAnsi="Arial" w:cs="Arial"/>
          <w:sz w:val="22"/>
          <w:szCs w:val="22"/>
        </w:rPr>
        <w:t>ev zasedání</w:t>
      </w:r>
    </w:p>
    <w:p w14:paraId="77C1B433" w14:textId="2DF6C2F1" w:rsidR="00B842C3" w:rsidRPr="00433E96" w:rsidRDefault="7C502F6D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Typ zasedání (</w:t>
      </w:r>
      <w:r w:rsidR="7728175C" w:rsidRPr="68410A97">
        <w:rPr>
          <w:rFonts w:ascii="Arial" w:hAnsi="Arial" w:cs="Arial"/>
          <w:sz w:val="22"/>
          <w:szCs w:val="22"/>
        </w:rPr>
        <w:t xml:space="preserve">summit, </w:t>
      </w:r>
      <w:r w:rsidRPr="68410A97">
        <w:rPr>
          <w:rFonts w:ascii="Arial" w:hAnsi="Arial" w:cs="Arial"/>
          <w:sz w:val="22"/>
          <w:szCs w:val="22"/>
        </w:rPr>
        <w:t xml:space="preserve">neformální zasedání Rady EU, jednání či </w:t>
      </w:r>
      <w:r w:rsidR="5CAFD407" w:rsidRPr="68410A97">
        <w:rPr>
          <w:rFonts w:ascii="Arial" w:hAnsi="Arial" w:cs="Arial"/>
          <w:sz w:val="22"/>
          <w:szCs w:val="22"/>
        </w:rPr>
        <w:t>konference na </w:t>
      </w:r>
      <w:r w:rsidRPr="68410A97">
        <w:rPr>
          <w:rFonts w:ascii="Arial" w:hAnsi="Arial" w:cs="Arial"/>
          <w:sz w:val="22"/>
          <w:szCs w:val="22"/>
        </w:rPr>
        <w:t>ministerské</w:t>
      </w:r>
      <w:r w:rsidR="74BFB065" w:rsidRPr="68410A97">
        <w:rPr>
          <w:rFonts w:ascii="Arial" w:hAnsi="Arial" w:cs="Arial"/>
          <w:sz w:val="22"/>
          <w:szCs w:val="22"/>
        </w:rPr>
        <w:t xml:space="preserve"> či parlamentní</w:t>
      </w:r>
      <w:r w:rsidRPr="68410A97">
        <w:rPr>
          <w:rFonts w:ascii="Arial" w:hAnsi="Arial" w:cs="Arial"/>
          <w:sz w:val="22"/>
          <w:szCs w:val="22"/>
        </w:rPr>
        <w:t xml:space="preserve"> úrovni, jednání na nižší politické úrovni, expertní zasedání, výjezdní zasedání pracovní skupiny apod.)</w:t>
      </w:r>
    </w:p>
    <w:p w14:paraId="5D2AF3C0" w14:textId="77777777" w:rsidR="0070726A" w:rsidRPr="00433E96" w:rsidRDefault="0070726A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Identifikační zkratka zasedání</w:t>
      </w:r>
    </w:p>
    <w:p w14:paraId="53D5E3E4" w14:textId="77777777" w:rsidR="0070726A" w:rsidRPr="00433E96" w:rsidRDefault="0070726A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T</w:t>
      </w:r>
      <w:r w:rsidR="00D45716" w:rsidRPr="00433E96">
        <w:rPr>
          <w:rFonts w:ascii="Arial" w:hAnsi="Arial" w:cs="Arial"/>
          <w:sz w:val="22"/>
          <w:szCs w:val="22"/>
        </w:rPr>
        <w:t>ermín konání</w:t>
      </w:r>
      <w:r w:rsidRPr="00433E96">
        <w:rPr>
          <w:rFonts w:ascii="Arial" w:hAnsi="Arial" w:cs="Arial"/>
          <w:sz w:val="22"/>
          <w:szCs w:val="22"/>
        </w:rPr>
        <w:t xml:space="preserve"> zasedání od - do</w:t>
      </w:r>
    </w:p>
    <w:p w14:paraId="4F94852F" w14:textId="77777777" w:rsidR="0070726A" w:rsidRPr="00433E96" w:rsidRDefault="0070726A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M</w:t>
      </w:r>
      <w:r w:rsidR="00D45716" w:rsidRPr="00433E96">
        <w:rPr>
          <w:rFonts w:ascii="Arial" w:hAnsi="Arial" w:cs="Arial"/>
          <w:sz w:val="22"/>
          <w:szCs w:val="22"/>
        </w:rPr>
        <w:t>íst</w:t>
      </w:r>
      <w:r w:rsidRPr="00433E96">
        <w:rPr>
          <w:rFonts w:ascii="Arial" w:hAnsi="Arial" w:cs="Arial"/>
          <w:sz w:val="22"/>
          <w:szCs w:val="22"/>
        </w:rPr>
        <w:t>o</w:t>
      </w:r>
      <w:r w:rsidR="00D45716" w:rsidRPr="00433E96">
        <w:rPr>
          <w:rFonts w:ascii="Arial" w:hAnsi="Arial" w:cs="Arial"/>
          <w:sz w:val="22"/>
          <w:szCs w:val="22"/>
        </w:rPr>
        <w:t xml:space="preserve"> konání</w:t>
      </w:r>
      <w:r w:rsidRPr="00433E96">
        <w:rPr>
          <w:rFonts w:ascii="Arial" w:hAnsi="Arial" w:cs="Arial"/>
          <w:sz w:val="22"/>
          <w:szCs w:val="22"/>
        </w:rPr>
        <w:t xml:space="preserve"> zasedání</w:t>
      </w:r>
    </w:p>
    <w:p w14:paraId="0FC6305F" w14:textId="77777777" w:rsidR="00B842C3" w:rsidRPr="00433E96" w:rsidRDefault="00B842C3" w:rsidP="470B87EA">
      <w:pPr>
        <w:numPr>
          <w:ilvl w:val="0"/>
          <w:numId w:val="9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Struktura účastníků - delegátů – volitelné k</w:t>
      </w:r>
      <w:r w:rsidR="009F5313" w:rsidRPr="00433E96">
        <w:rPr>
          <w:rFonts w:ascii="Arial" w:eastAsia="Times New Roman" w:hAnsi="Arial" w:cs="Arial"/>
          <w:sz w:val="22"/>
          <w:szCs w:val="22"/>
        </w:rPr>
        <w:t>menové údaje: vedoucí delegace</w:t>
      </w:r>
      <w:r w:rsidR="00073E63" w:rsidRPr="00433E96">
        <w:rPr>
          <w:rFonts w:ascii="Arial" w:eastAsia="Times New Roman" w:hAnsi="Arial" w:cs="Arial"/>
          <w:sz w:val="22"/>
          <w:szCs w:val="22"/>
        </w:rPr>
        <w:t>,</w:t>
      </w:r>
      <w:r w:rsidRPr="00433E96">
        <w:rPr>
          <w:rFonts w:ascii="Arial" w:eastAsia="Times New Roman" w:hAnsi="Arial" w:cs="Arial"/>
          <w:sz w:val="22"/>
          <w:szCs w:val="22"/>
        </w:rPr>
        <w:t xml:space="preserve"> člen delegace, další doprovod,</w:t>
      </w:r>
      <w:r w:rsidR="009F5313" w:rsidRPr="00433E96">
        <w:rPr>
          <w:rFonts w:ascii="Arial" w:eastAsia="Times New Roman" w:hAnsi="Arial" w:cs="Arial"/>
          <w:sz w:val="22"/>
          <w:szCs w:val="22"/>
        </w:rPr>
        <w:t xml:space="preserve"> partner/partnerka delegáta,</w:t>
      </w:r>
      <w:r w:rsidR="0067256D" w:rsidRPr="00433E96">
        <w:rPr>
          <w:rFonts w:ascii="Arial" w:eastAsia="Times New Roman" w:hAnsi="Arial" w:cs="Arial"/>
          <w:sz w:val="22"/>
          <w:szCs w:val="22"/>
        </w:rPr>
        <w:t xml:space="preserve"> ochranka,</w:t>
      </w:r>
      <w:r w:rsidRPr="00433E96">
        <w:rPr>
          <w:rFonts w:ascii="Arial" w:eastAsia="Times New Roman" w:hAnsi="Arial" w:cs="Arial"/>
          <w:sz w:val="22"/>
          <w:szCs w:val="22"/>
        </w:rPr>
        <w:t xml:space="preserve"> zástupci médií</w:t>
      </w:r>
      <w:r w:rsidR="0067256D" w:rsidRPr="00433E96">
        <w:rPr>
          <w:rFonts w:ascii="Arial" w:eastAsia="Times New Roman" w:hAnsi="Arial" w:cs="Arial"/>
          <w:sz w:val="22"/>
          <w:szCs w:val="22"/>
        </w:rPr>
        <w:t xml:space="preserve"> (viz bod 2.4.)</w:t>
      </w:r>
      <w:r w:rsidRPr="00433E96">
        <w:rPr>
          <w:rFonts w:ascii="Arial" w:eastAsia="Times New Roman" w:hAnsi="Arial" w:cs="Arial"/>
          <w:sz w:val="22"/>
          <w:szCs w:val="22"/>
        </w:rPr>
        <w:t>.</w:t>
      </w:r>
    </w:p>
    <w:p w14:paraId="413A6D40" w14:textId="77777777" w:rsidR="00EB3AEE" w:rsidRPr="00433E96" w:rsidRDefault="000319F4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G</w:t>
      </w:r>
      <w:r w:rsidR="00EB3AEE" w:rsidRPr="00433E96">
        <w:rPr>
          <w:rFonts w:ascii="Arial" w:hAnsi="Arial" w:cs="Arial"/>
          <w:sz w:val="22"/>
          <w:szCs w:val="22"/>
        </w:rPr>
        <w:t>esto</w:t>
      </w:r>
      <w:r w:rsidR="00266789" w:rsidRPr="00433E96">
        <w:rPr>
          <w:rFonts w:ascii="Arial" w:hAnsi="Arial" w:cs="Arial"/>
          <w:sz w:val="22"/>
          <w:szCs w:val="22"/>
        </w:rPr>
        <w:t>r akce</w:t>
      </w:r>
    </w:p>
    <w:p w14:paraId="797E07B0" w14:textId="77777777" w:rsidR="00B842C3" w:rsidRPr="00433E96" w:rsidRDefault="00B842C3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Struktura pomocného personálu pro zasedání - volitelné kmenové údaje: řidiči, ochranka, liaison officers, tlumočníci, technický personál</w:t>
      </w:r>
      <w:r w:rsidR="00E75AEB" w:rsidRPr="00433E96">
        <w:rPr>
          <w:rFonts w:ascii="Arial" w:hAnsi="Arial" w:cs="Arial"/>
          <w:sz w:val="22"/>
          <w:szCs w:val="22"/>
        </w:rPr>
        <w:t>, obslužný personál, hostes</w:t>
      </w:r>
      <w:r w:rsidR="00F97BEA" w:rsidRPr="00433E96">
        <w:rPr>
          <w:rFonts w:ascii="Arial" w:hAnsi="Arial" w:cs="Arial"/>
          <w:sz w:val="22"/>
          <w:szCs w:val="22"/>
        </w:rPr>
        <w:t>ky</w:t>
      </w:r>
      <w:r w:rsidR="00E75AEB" w:rsidRPr="00433E96">
        <w:rPr>
          <w:rFonts w:ascii="Arial" w:hAnsi="Arial" w:cs="Arial"/>
          <w:sz w:val="22"/>
          <w:szCs w:val="22"/>
        </w:rPr>
        <w:t xml:space="preserve"> </w:t>
      </w:r>
      <w:r w:rsidR="0067256D" w:rsidRPr="00433E96">
        <w:rPr>
          <w:rFonts w:ascii="Arial" w:hAnsi="Arial" w:cs="Arial"/>
          <w:sz w:val="22"/>
          <w:szCs w:val="22"/>
        </w:rPr>
        <w:t>(viz bod 2.4.)</w:t>
      </w:r>
      <w:r w:rsidR="005403D7" w:rsidRPr="00433E96">
        <w:rPr>
          <w:rFonts w:ascii="Arial" w:hAnsi="Arial" w:cs="Arial"/>
          <w:sz w:val="22"/>
          <w:szCs w:val="22"/>
        </w:rPr>
        <w:t>.</w:t>
      </w:r>
    </w:p>
    <w:p w14:paraId="72F9EA2A" w14:textId="77777777" w:rsidR="00B842C3" w:rsidRPr="00433E96" w:rsidRDefault="00B842C3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Blok kmenových údajů pro registraci vozidel</w:t>
      </w:r>
      <w:r w:rsidR="00680BE6" w:rsidRPr="00433E96">
        <w:rPr>
          <w:rFonts w:ascii="Arial" w:hAnsi="Arial" w:cs="Arial"/>
          <w:sz w:val="22"/>
          <w:szCs w:val="22"/>
        </w:rPr>
        <w:t>: typ (osobní automobily</w:t>
      </w:r>
      <w:r w:rsidRPr="00433E96">
        <w:rPr>
          <w:rFonts w:ascii="Arial" w:hAnsi="Arial" w:cs="Arial"/>
          <w:sz w:val="22"/>
          <w:szCs w:val="22"/>
        </w:rPr>
        <w:t>, vany</w:t>
      </w:r>
      <w:r w:rsidR="009939F7" w:rsidRPr="00433E96">
        <w:rPr>
          <w:rFonts w:ascii="Arial" w:hAnsi="Arial" w:cs="Arial"/>
          <w:sz w:val="22"/>
          <w:szCs w:val="22"/>
        </w:rPr>
        <w:t>/dodávky a </w:t>
      </w:r>
      <w:r w:rsidRPr="00433E96">
        <w:rPr>
          <w:rFonts w:ascii="Arial" w:hAnsi="Arial" w:cs="Arial"/>
          <w:sz w:val="22"/>
          <w:szCs w:val="22"/>
        </w:rPr>
        <w:t>mikrobusy/</w:t>
      </w:r>
      <w:r w:rsidR="00430FA3" w:rsidRPr="00433E96">
        <w:rPr>
          <w:rFonts w:ascii="Arial" w:hAnsi="Arial" w:cs="Arial"/>
          <w:sz w:val="22"/>
          <w:szCs w:val="22"/>
        </w:rPr>
        <w:t>autobusy</w:t>
      </w:r>
      <w:r w:rsidRPr="00433E96">
        <w:rPr>
          <w:rFonts w:ascii="Arial" w:hAnsi="Arial" w:cs="Arial"/>
          <w:sz w:val="22"/>
          <w:szCs w:val="22"/>
        </w:rPr>
        <w:t>, značka, SPZ, barva</w:t>
      </w:r>
      <w:r w:rsidR="00680BE6" w:rsidRPr="00433E96">
        <w:rPr>
          <w:rFonts w:ascii="Arial" w:hAnsi="Arial" w:cs="Arial"/>
          <w:sz w:val="22"/>
          <w:szCs w:val="22"/>
        </w:rPr>
        <w:t xml:space="preserve"> </w:t>
      </w:r>
      <w:r w:rsidR="00EF24D9" w:rsidRPr="00433E96">
        <w:rPr>
          <w:rFonts w:ascii="Arial" w:hAnsi="Arial" w:cs="Arial"/>
          <w:sz w:val="22"/>
          <w:szCs w:val="22"/>
        </w:rPr>
        <w:t>apod.).</w:t>
      </w:r>
      <w:r w:rsidR="00430FA3" w:rsidRPr="00433E96">
        <w:rPr>
          <w:rFonts w:ascii="Arial" w:hAnsi="Arial" w:cs="Arial"/>
          <w:sz w:val="22"/>
          <w:szCs w:val="22"/>
        </w:rPr>
        <w:t xml:space="preserve"> Systém musí umět rozlišit kategorie vozů, jako například služební auto PČR, ÚV či dalších subjektů, sponzoringový vůz, vůz ambasády či účastníka akce a služební vozy dodavatelů.</w:t>
      </w:r>
    </w:p>
    <w:p w14:paraId="78993794" w14:textId="77777777" w:rsidR="00B842C3" w:rsidRPr="00433E96" w:rsidRDefault="00B842C3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Blok kmenových údajů o doprovodných kulturních a společenských akcích zasedání – volitelné kmenové údaje: název, místo, datum, čas, kapacita akce apod.</w:t>
      </w:r>
    </w:p>
    <w:p w14:paraId="28F61F61" w14:textId="738FDE4B" w:rsidR="0070726A" w:rsidRPr="00433E96" w:rsidRDefault="00456678" w:rsidP="0033595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Poznámka -</w:t>
      </w:r>
      <w:r w:rsidR="0070726A" w:rsidRPr="00433E96">
        <w:rPr>
          <w:rFonts w:ascii="Arial" w:hAnsi="Arial" w:cs="Arial"/>
          <w:sz w:val="22"/>
          <w:szCs w:val="22"/>
        </w:rPr>
        <w:t xml:space="preserve"> </w:t>
      </w:r>
      <w:r w:rsidR="53E55F3A" w:rsidRPr="00433E96">
        <w:rPr>
          <w:rFonts w:ascii="Arial" w:hAnsi="Arial" w:cs="Arial"/>
          <w:sz w:val="22"/>
          <w:szCs w:val="22"/>
        </w:rPr>
        <w:t xml:space="preserve">textový </w:t>
      </w:r>
      <w:r w:rsidR="0070726A" w:rsidRPr="00433E96">
        <w:rPr>
          <w:rFonts w:ascii="Arial" w:hAnsi="Arial" w:cs="Arial"/>
          <w:sz w:val="22"/>
          <w:szCs w:val="22"/>
        </w:rPr>
        <w:t>komentář ke kmenovým údajům o zasedání</w:t>
      </w:r>
      <w:r w:rsidR="00EF24D9" w:rsidRPr="00433E96">
        <w:rPr>
          <w:rFonts w:ascii="Arial" w:hAnsi="Arial" w:cs="Arial"/>
          <w:sz w:val="22"/>
          <w:szCs w:val="22"/>
        </w:rPr>
        <w:t>.</w:t>
      </w:r>
    </w:p>
    <w:p w14:paraId="051E9466" w14:textId="77777777" w:rsidR="00D45716" w:rsidRPr="00433E96" w:rsidRDefault="00D45716" w:rsidP="00A329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lastRenderedPageBreak/>
        <w:t xml:space="preserve">Kmenové údaje o každém zasedání do systému zadává a spravuje </w:t>
      </w:r>
      <w:r w:rsidR="0076202B" w:rsidRPr="00433E96">
        <w:rPr>
          <w:rFonts w:ascii="Arial" w:hAnsi="Arial" w:cs="Arial"/>
          <w:sz w:val="22"/>
          <w:szCs w:val="22"/>
        </w:rPr>
        <w:t xml:space="preserve">hlavní </w:t>
      </w:r>
      <w:r w:rsidRPr="00433E96">
        <w:rPr>
          <w:rFonts w:ascii="Arial" w:hAnsi="Arial" w:cs="Arial"/>
          <w:sz w:val="22"/>
          <w:szCs w:val="22"/>
        </w:rPr>
        <w:t>administrátor</w:t>
      </w:r>
      <w:r w:rsidR="005D75D1" w:rsidRPr="00433E96">
        <w:rPr>
          <w:rFonts w:ascii="Arial" w:hAnsi="Arial" w:cs="Arial"/>
          <w:sz w:val="22"/>
          <w:szCs w:val="22"/>
        </w:rPr>
        <w:t xml:space="preserve"> gestora</w:t>
      </w:r>
      <w:r w:rsidR="00910C0F" w:rsidRPr="00433E96">
        <w:rPr>
          <w:rFonts w:ascii="Arial" w:hAnsi="Arial" w:cs="Arial"/>
          <w:sz w:val="22"/>
          <w:szCs w:val="22"/>
        </w:rPr>
        <w:t>. Hlavní a</w:t>
      </w:r>
      <w:r w:rsidRPr="00433E96">
        <w:rPr>
          <w:rFonts w:ascii="Arial" w:hAnsi="Arial" w:cs="Arial"/>
          <w:sz w:val="22"/>
          <w:szCs w:val="22"/>
        </w:rPr>
        <w:t xml:space="preserve">dministrátor </w:t>
      </w:r>
      <w:r w:rsidR="00910C0F" w:rsidRPr="00433E96">
        <w:rPr>
          <w:rFonts w:ascii="Arial" w:hAnsi="Arial" w:cs="Arial"/>
          <w:sz w:val="22"/>
          <w:szCs w:val="22"/>
        </w:rPr>
        <w:t>gestora může následně</w:t>
      </w:r>
      <w:r w:rsidRPr="00433E96">
        <w:rPr>
          <w:rFonts w:ascii="Arial" w:hAnsi="Arial" w:cs="Arial"/>
          <w:sz w:val="22"/>
          <w:szCs w:val="22"/>
        </w:rPr>
        <w:t xml:space="preserve"> pověřit správou kmenových </w:t>
      </w:r>
      <w:r w:rsidR="00C63120" w:rsidRPr="00433E96">
        <w:rPr>
          <w:rFonts w:ascii="Arial" w:hAnsi="Arial" w:cs="Arial"/>
          <w:sz w:val="22"/>
          <w:szCs w:val="22"/>
        </w:rPr>
        <w:t xml:space="preserve">a aktuálních </w:t>
      </w:r>
      <w:r w:rsidR="006C3509" w:rsidRPr="00433E96">
        <w:rPr>
          <w:rFonts w:ascii="Arial" w:eastAsia="Times New Roman" w:hAnsi="Arial" w:cs="Arial"/>
          <w:sz w:val="22"/>
          <w:szCs w:val="22"/>
        </w:rPr>
        <w:t>údajů na </w:t>
      </w:r>
      <w:r w:rsidR="00910C0F" w:rsidRPr="00433E96">
        <w:rPr>
          <w:rFonts w:ascii="Arial" w:eastAsia="Times New Roman" w:hAnsi="Arial" w:cs="Arial"/>
          <w:sz w:val="22"/>
          <w:szCs w:val="22"/>
        </w:rPr>
        <w:t>jím vytvoř</w:t>
      </w:r>
      <w:r w:rsidR="00910C0F" w:rsidRPr="00433E96">
        <w:rPr>
          <w:rFonts w:ascii="Arial" w:hAnsi="Arial" w:cs="Arial"/>
          <w:sz w:val="22"/>
          <w:szCs w:val="22"/>
        </w:rPr>
        <w:t>ené</w:t>
      </w:r>
      <w:r w:rsidRPr="00433E96">
        <w:rPr>
          <w:rFonts w:ascii="Arial" w:hAnsi="Arial" w:cs="Arial"/>
          <w:sz w:val="22"/>
          <w:szCs w:val="22"/>
        </w:rPr>
        <w:t xml:space="preserve"> zasedán</w:t>
      </w:r>
      <w:r w:rsidR="00A32967" w:rsidRPr="00433E96">
        <w:rPr>
          <w:rFonts w:ascii="Arial" w:hAnsi="Arial" w:cs="Arial"/>
          <w:sz w:val="22"/>
          <w:szCs w:val="22"/>
        </w:rPr>
        <w:t>í</w:t>
      </w:r>
      <w:r w:rsidR="00910C0F" w:rsidRPr="00433E96">
        <w:rPr>
          <w:rFonts w:ascii="Arial" w:hAnsi="Arial" w:cs="Arial"/>
          <w:sz w:val="22"/>
          <w:szCs w:val="22"/>
        </w:rPr>
        <w:t xml:space="preserve"> i své 2 alternáty.</w:t>
      </w:r>
    </w:p>
    <w:p w14:paraId="012FBD76" w14:textId="77777777" w:rsidR="00577A16" w:rsidRPr="00433E96" w:rsidRDefault="00577A16" w:rsidP="00A3296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F841862" w14:textId="77777777" w:rsidR="00D521FC" w:rsidRPr="00CB4851" w:rsidRDefault="00910C0F" w:rsidP="00EF61EE">
      <w:pPr>
        <w:numPr>
          <w:ilvl w:val="2"/>
          <w:numId w:val="30"/>
        </w:numPr>
        <w:tabs>
          <w:tab w:val="clear" w:pos="2880"/>
        </w:tabs>
        <w:ind w:hanging="2880"/>
        <w:jc w:val="both"/>
        <w:rPr>
          <w:rFonts w:ascii="Arial" w:hAnsi="Arial" w:cs="Arial"/>
          <w:u w:val="single"/>
        </w:rPr>
      </w:pPr>
      <w:r w:rsidRPr="00CB4851">
        <w:rPr>
          <w:rFonts w:ascii="Arial" w:hAnsi="Arial" w:cs="Arial"/>
          <w:u w:val="single"/>
        </w:rPr>
        <w:t xml:space="preserve">Webová </w:t>
      </w:r>
      <w:r w:rsidR="00D521FC" w:rsidRPr="00CB4851">
        <w:rPr>
          <w:rFonts w:ascii="Arial" w:hAnsi="Arial" w:cs="Arial"/>
          <w:u w:val="single"/>
        </w:rPr>
        <w:t>stránka</w:t>
      </w:r>
      <w:r w:rsidRPr="00CB4851">
        <w:rPr>
          <w:rFonts w:ascii="Arial" w:hAnsi="Arial" w:cs="Arial"/>
          <w:u w:val="single"/>
        </w:rPr>
        <w:t xml:space="preserve"> pro akreditaci</w:t>
      </w:r>
    </w:p>
    <w:p w14:paraId="29A82A24" w14:textId="297AB2F4" w:rsidR="00D521FC" w:rsidRPr="00433E96" w:rsidRDefault="3C291C69" w:rsidP="00D521FC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Po zadání kmenových vstupních údajů o každém zasedání musí být systém schopen vygenerovat webovou stránku, která </w:t>
      </w:r>
      <w:r w:rsidR="33106A18" w:rsidRPr="00433E96">
        <w:rPr>
          <w:rFonts w:ascii="Arial" w:hAnsi="Arial" w:cs="Arial"/>
          <w:sz w:val="22"/>
          <w:szCs w:val="22"/>
        </w:rPr>
        <w:t xml:space="preserve">bude </w:t>
      </w:r>
      <w:r w:rsidRPr="00433E96">
        <w:rPr>
          <w:rFonts w:ascii="Arial" w:hAnsi="Arial" w:cs="Arial"/>
          <w:sz w:val="22"/>
          <w:szCs w:val="22"/>
        </w:rPr>
        <w:t xml:space="preserve">sloužit uživatelům pro akreditaci v prostředí webového prohlížeče. Webová stránka bude uživatelům přístupná přes </w:t>
      </w:r>
      <w:r w:rsidR="3F09B0D0" w:rsidRPr="00433E96">
        <w:rPr>
          <w:rFonts w:ascii="Arial" w:hAnsi="Arial" w:cs="Arial"/>
          <w:sz w:val="22"/>
          <w:szCs w:val="22"/>
        </w:rPr>
        <w:t>odkaz</w:t>
      </w:r>
      <w:r w:rsidRPr="00433E96">
        <w:rPr>
          <w:rFonts w:ascii="Arial" w:hAnsi="Arial" w:cs="Arial"/>
          <w:sz w:val="22"/>
          <w:szCs w:val="22"/>
        </w:rPr>
        <w:t xml:space="preserve"> z jiného webového portálu (webová stránka Úřadu vlády, ministerstva, oficiální webová stránka předsednictví apod.)</w:t>
      </w:r>
      <w:r w:rsidR="3F09B0D0" w:rsidRPr="00433E96">
        <w:rPr>
          <w:rFonts w:ascii="Arial" w:hAnsi="Arial" w:cs="Arial"/>
          <w:sz w:val="22"/>
          <w:szCs w:val="22"/>
        </w:rPr>
        <w:t xml:space="preserve"> či v</w:t>
      </w:r>
      <w:r w:rsidR="5A716077" w:rsidRPr="00433E96">
        <w:rPr>
          <w:rFonts w:ascii="Arial" w:hAnsi="Arial" w:cs="Arial"/>
          <w:sz w:val="22"/>
          <w:szCs w:val="22"/>
        </w:rPr>
        <w:t> </w:t>
      </w:r>
      <w:r w:rsidR="3F09B0D0" w:rsidRPr="00433E96">
        <w:rPr>
          <w:rFonts w:ascii="Arial" w:hAnsi="Arial" w:cs="Arial"/>
          <w:sz w:val="22"/>
          <w:szCs w:val="22"/>
        </w:rPr>
        <w:t>e</w:t>
      </w:r>
      <w:r w:rsidR="5A716077" w:rsidRPr="00433E96">
        <w:rPr>
          <w:rFonts w:ascii="Arial" w:hAnsi="Arial" w:cs="Arial"/>
          <w:sz w:val="22"/>
          <w:szCs w:val="22"/>
        </w:rPr>
        <w:t>-</w:t>
      </w:r>
      <w:r w:rsidR="3F09B0D0" w:rsidRPr="00433E96">
        <w:rPr>
          <w:rFonts w:ascii="Arial" w:hAnsi="Arial" w:cs="Arial"/>
          <w:sz w:val="22"/>
          <w:szCs w:val="22"/>
        </w:rPr>
        <w:t>mailu zaslaném gestorem akce</w:t>
      </w:r>
      <w:r w:rsidRPr="00433E96">
        <w:rPr>
          <w:rFonts w:ascii="Arial" w:hAnsi="Arial" w:cs="Arial"/>
          <w:sz w:val="22"/>
          <w:szCs w:val="22"/>
        </w:rPr>
        <w:t>.</w:t>
      </w:r>
      <w:r w:rsidR="5D739337" w:rsidRPr="00433E96">
        <w:rPr>
          <w:rFonts w:ascii="Arial" w:hAnsi="Arial" w:cs="Arial"/>
          <w:sz w:val="22"/>
          <w:szCs w:val="22"/>
        </w:rPr>
        <w:t xml:space="preserve"> Přihlašování a registrace musí mít zabezpečení zneužití prostřednictvím botů (CAPTCHA).</w:t>
      </w:r>
    </w:p>
    <w:p w14:paraId="33657172" w14:textId="77777777" w:rsidR="00D521FC" w:rsidRPr="00CB4851" w:rsidRDefault="00D521FC" w:rsidP="00A32967">
      <w:pPr>
        <w:spacing w:before="120"/>
        <w:jc w:val="both"/>
        <w:rPr>
          <w:rFonts w:ascii="Arial" w:hAnsi="Arial" w:cs="Arial"/>
        </w:rPr>
      </w:pPr>
    </w:p>
    <w:p w14:paraId="55BDF3BF" w14:textId="77777777" w:rsidR="00A32967" w:rsidRPr="00CB4851" w:rsidRDefault="00CB4CAF" w:rsidP="00EF61EE">
      <w:pPr>
        <w:numPr>
          <w:ilvl w:val="2"/>
          <w:numId w:val="30"/>
        </w:numPr>
        <w:tabs>
          <w:tab w:val="clear" w:pos="2880"/>
        </w:tabs>
        <w:ind w:hanging="2880"/>
        <w:jc w:val="both"/>
        <w:rPr>
          <w:rFonts w:ascii="Arial" w:hAnsi="Arial" w:cs="Arial"/>
          <w:u w:val="single"/>
        </w:rPr>
      </w:pPr>
      <w:r w:rsidRPr="05522CDC">
        <w:rPr>
          <w:rFonts w:ascii="Arial" w:hAnsi="Arial" w:cs="Arial"/>
          <w:u w:val="single"/>
        </w:rPr>
        <w:t>Průběh a</w:t>
      </w:r>
      <w:r w:rsidR="00A32967" w:rsidRPr="05522CDC">
        <w:rPr>
          <w:rFonts w:ascii="Arial" w:hAnsi="Arial" w:cs="Arial"/>
          <w:u w:val="single"/>
        </w:rPr>
        <w:t>kreditace</w:t>
      </w:r>
    </w:p>
    <w:p w14:paraId="733CD9F6" w14:textId="43D683D5" w:rsidR="005B45FD" w:rsidRPr="00433E96" w:rsidRDefault="00511E79" w:rsidP="470B87EA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 xml:space="preserve">Budoucí účastník </w:t>
      </w:r>
      <w:r w:rsidR="001C32CF" w:rsidRPr="00433E96">
        <w:rPr>
          <w:rFonts w:ascii="Arial" w:eastAsia="Times New Roman" w:hAnsi="Arial" w:cs="Arial"/>
          <w:sz w:val="22"/>
          <w:szCs w:val="22"/>
        </w:rPr>
        <w:t xml:space="preserve">akce </w:t>
      </w:r>
      <w:r w:rsidR="000A034C" w:rsidRPr="00433E96">
        <w:rPr>
          <w:rFonts w:ascii="Arial" w:eastAsia="Times New Roman" w:hAnsi="Arial" w:cs="Arial"/>
          <w:sz w:val="22"/>
          <w:szCs w:val="22"/>
        </w:rPr>
        <w:t xml:space="preserve">se na obdrženém odkazu </w:t>
      </w:r>
      <w:r w:rsidRPr="00433E96">
        <w:rPr>
          <w:rFonts w:ascii="Arial" w:eastAsia="Times New Roman" w:hAnsi="Arial" w:cs="Arial"/>
          <w:sz w:val="22"/>
          <w:szCs w:val="22"/>
        </w:rPr>
        <w:t>zaregistruje</w:t>
      </w:r>
      <w:r w:rsidR="00910C0F" w:rsidRPr="00433E96">
        <w:rPr>
          <w:rFonts w:ascii="Arial" w:eastAsia="Times New Roman" w:hAnsi="Arial" w:cs="Arial"/>
          <w:sz w:val="22"/>
          <w:szCs w:val="22"/>
        </w:rPr>
        <w:t xml:space="preserve"> (v případě</w:t>
      </w:r>
      <w:r w:rsidR="005B0E94" w:rsidRPr="00433E96">
        <w:rPr>
          <w:rFonts w:ascii="Arial" w:eastAsia="Times New Roman" w:hAnsi="Arial" w:cs="Arial"/>
          <w:sz w:val="22"/>
          <w:szCs w:val="22"/>
        </w:rPr>
        <w:t xml:space="preserve"> </w:t>
      </w:r>
      <w:r w:rsidR="00C6199D" w:rsidRPr="00433E96">
        <w:rPr>
          <w:rFonts w:ascii="Arial" w:eastAsia="Times New Roman" w:hAnsi="Arial" w:cs="Arial"/>
          <w:sz w:val="22"/>
          <w:szCs w:val="22"/>
        </w:rPr>
        <w:t>citlivých/velmi citlivých akcí</w:t>
      </w:r>
      <w:r w:rsidR="005B0E94" w:rsidRPr="00433E96">
        <w:rPr>
          <w:rFonts w:ascii="Arial" w:eastAsia="Times New Roman" w:hAnsi="Arial" w:cs="Arial"/>
          <w:sz w:val="22"/>
          <w:szCs w:val="22"/>
        </w:rPr>
        <w:t xml:space="preserve"> a</w:t>
      </w:r>
      <w:r w:rsidR="00910C0F" w:rsidRPr="00433E96">
        <w:rPr>
          <w:rFonts w:ascii="Arial" w:eastAsia="Times New Roman" w:hAnsi="Arial" w:cs="Arial"/>
          <w:sz w:val="22"/>
          <w:szCs w:val="22"/>
        </w:rPr>
        <w:t xml:space="preserve"> osob vyjmenovaných v bodu 2.2.4.</w:t>
      </w:r>
      <w:r w:rsidR="00BB2607" w:rsidRPr="00433E96">
        <w:rPr>
          <w:rFonts w:ascii="Arial" w:eastAsia="Times New Roman" w:hAnsi="Arial" w:cs="Arial"/>
          <w:sz w:val="22"/>
          <w:szCs w:val="22"/>
        </w:rPr>
        <w:t xml:space="preserve"> proběhne na základě tohoto kroku </w:t>
      </w:r>
      <w:r w:rsidR="000A034C" w:rsidRPr="00433E96">
        <w:rPr>
          <w:rFonts w:ascii="Arial" w:eastAsia="Times New Roman" w:hAnsi="Arial" w:cs="Arial"/>
          <w:sz w:val="22"/>
          <w:szCs w:val="22"/>
        </w:rPr>
        <w:t xml:space="preserve">také </w:t>
      </w:r>
      <w:r w:rsidR="00BB2607" w:rsidRPr="00433E96">
        <w:rPr>
          <w:rFonts w:ascii="Arial" w:eastAsia="Times New Roman" w:hAnsi="Arial" w:cs="Arial"/>
          <w:sz w:val="22"/>
          <w:szCs w:val="22"/>
        </w:rPr>
        <w:t xml:space="preserve">ztotožnění </w:t>
      </w:r>
      <w:r w:rsidR="00456678" w:rsidRPr="00433E96">
        <w:rPr>
          <w:rFonts w:ascii="Arial" w:eastAsia="Times New Roman" w:hAnsi="Arial" w:cs="Arial"/>
          <w:sz w:val="22"/>
          <w:szCs w:val="22"/>
        </w:rPr>
        <w:t>a </w:t>
      </w:r>
      <w:r w:rsidR="000A034C" w:rsidRPr="00433E96">
        <w:rPr>
          <w:rFonts w:ascii="Arial" w:eastAsia="Times New Roman" w:hAnsi="Arial" w:cs="Arial"/>
          <w:sz w:val="22"/>
          <w:szCs w:val="22"/>
        </w:rPr>
        <w:t xml:space="preserve">prověření </w:t>
      </w:r>
      <w:r w:rsidR="00BB2607" w:rsidRPr="00433E96">
        <w:rPr>
          <w:rFonts w:ascii="Arial" w:eastAsia="Times New Roman" w:hAnsi="Arial" w:cs="Arial"/>
          <w:sz w:val="22"/>
          <w:szCs w:val="22"/>
        </w:rPr>
        <w:t>bezpečnostními složkami</w:t>
      </w:r>
      <w:r w:rsidR="000A034C" w:rsidRPr="00433E96">
        <w:rPr>
          <w:rFonts w:ascii="Arial" w:eastAsia="Times New Roman" w:hAnsi="Arial" w:cs="Arial"/>
          <w:sz w:val="22"/>
          <w:szCs w:val="22"/>
        </w:rPr>
        <w:t xml:space="preserve"> ČR</w:t>
      </w:r>
      <w:r w:rsidR="00BB2607" w:rsidRPr="00433E96">
        <w:rPr>
          <w:rFonts w:ascii="Arial" w:eastAsia="Times New Roman" w:hAnsi="Arial" w:cs="Arial"/>
          <w:sz w:val="22"/>
          <w:szCs w:val="22"/>
        </w:rPr>
        <w:t>)</w:t>
      </w:r>
      <w:r w:rsidR="000A034C" w:rsidRPr="00433E96">
        <w:rPr>
          <w:rFonts w:ascii="Arial" w:eastAsia="Times New Roman" w:hAnsi="Arial" w:cs="Arial"/>
          <w:sz w:val="22"/>
          <w:szCs w:val="22"/>
        </w:rPr>
        <w:t xml:space="preserve"> </w:t>
      </w:r>
      <w:r w:rsidRPr="00433E96">
        <w:rPr>
          <w:rFonts w:ascii="Arial" w:eastAsia="Times New Roman" w:hAnsi="Arial" w:cs="Arial"/>
          <w:sz w:val="22"/>
          <w:szCs w:val="22"/>
        </w:rPr>
        <w:t>do systému a vyplní</w:t>
      </w:r>
      <w:r w:rsidR="005B0E94" w:rsidRPr="00433E96">
        <w:rPr>
          <w:rFonts w:ascii="Arial" w:eastAsia="Times New Roman" w:hAnsi="Arial" w:cs="Arial"/>
          <w:sz w:val="22"/>
          <w:szCs w:val="22"/>
        </w:rPr>
        <w:t xml:space="preserve"> své</w:t>
      </w:r>
      <w:r w:rsidRPr="00433E96">
        <w:rPr>
          <w:rFonts w:ascii="Arial" w:eastAsia="Times New Roman" w:hAnsi="Arial" w:cs="Arial"/>
          <w:sz w:val="22"/>
          <w:szCs w:val="22"/>
        </w:rPr>
        <w:t xml:space="preserve"> </w:t>
      </w:r>
      <w:r w:rsidR="00A32967" w:rsidRPr="00433E96">
        <w:rPr>
          <w:rFonts w:ascii="Arial" w:eastAsia="Times New Roman" w:hAnsi="Arial" w:cs="Arial"/>
          <w:sz w:val="22"/>
          <w:szCs w:val="22"/>
        </w:rPr>
        <w:t>osobní a další údaje</w:t>
      </w:r>
      <w:r w:rsidR="00DE1866" w:rsidRPr="00433E96">
        <w:rPr>
          <w:rFonts w:ascii="Arial" w:eastAsia="Times New Roman" w:hAnsi="Arial" w:cs="Arial"/>
          <w:sz w:val="22"/>
          <w:szCs w:val="22"/>
        </w:rPr>
        <w:t xml:space="preserve">. Struktura dat se liší pro </w:t>
      </w:r>
      <w:r w:rsidR="00C6199D" w:rsidRPr="00433E96">
        <w:rPr>
          <w:rFonts w:ascii="Arial" w:eastAsia="Times New Roman" w:hAnsi="Arial" w:cs="Arial"/>
          <w:sz w:val="22"/>
          <w:szCs w:val="22"/>
        </w:rPr>
        <w:t xml:space="preserve">potenciálně </w:t>
      </w:r>
      <w:r w:rsidR="005B0E94" w:rsidRPr="00433E96">
        <w:rPr>
          <w:rFonts w:ascii="Arial" w:eastAsia="Times New Roman" w:hAnsi="Arial" w:cs="Arial"/>
          <w:sz w:val="22"/>
          <w:szCs w:val="22"/>
        </w:rPr>
        <w:t xml:space="preserve">prověřované </w:t>
      </w:r>
      <w:r w:rsidR="00DE1866" w:rsidRPr="00433E96">
        <w:rPr>
          <w:rFonts w:ascii="Arial" w:eastAsia="Times New Roman" w:hAnsi="Arial" w:cs="Arial"/>
          <w:sz w:val="22"/>
          <w:szCs w:val="22"/>
        </w:rPr>
        <w:t>osoby dle bodu 2.2.4. a pro delegáty.</w:t>
      </w:r>
      <w:r w:rsidR="006C3509" w:rsidRPr="00433E96">
        <w:rPr>
          <w:rFonts w:ascii="Arial" w:eastAsia="Times New Roman" w:hAnsi="Arial" w:cs="Arial"/>
          <w:sz w:val="22"/>
          <w:szCs w:val="22"/>
        </w:rPr>
        <w:t xml:space="preserve"> Pokud není uvedeno jinak, veškeré níže uvedené údaje jsou povinné.</w:t>
      </w:r>
    </w:p>
    <w:p w14:paraId="0082A65C" w14:textId="77777777" w:rsidR="006C3509" w:rsidRPr="00CB4851" w:rsidRDefault="006C3509" w:rsidP="006C3509">
      <w:pPr>
        <w:spacing w:before="120"/>
        <w:jc w:val="both"/>
        <w:rPr>
          <w:rFonts w:ascii="Arial" w:hAnsi="Arial" w:cs="Arial"/>
        </w:rPr>
      </w:pPr>
    </w:p>
    <w:p w14:paraId="2F34D1CB" w14:textId="77777777" w:rsidR="00CB4CAF" w:rsidRPr="00CB4851" w:rsidRDefault="00A711BA" w:rsidP="00A711BA">
      <w:pPr>
        <w:spacing w:before="120"/>
        <w:jc w:val="center"/>
        <w:rPr>
          <w:rFonts w:ascii="Arial" w:hAnsi="Arial" w:cs="Arial"/>
          <w:b/>
        </w:rPr>
      </w:pPr>
      <w:r w:rsidRPr="00CB4851">
        <w:rPr>
          <w:rFonts w:ascii="Arial" w:hAnsi="Arial" w:cs="Arial"/>
          <w:b/>
        </w:rPr>
        <w:t xml:space="preserve">Osoby, které </w:t>
      </w:r>
      <w:r w:rsidR="00C6199D" w:rsidRPr="00CB4851">
        <w:rPr>
          <w:rFonts w:ascii="Arial" w:hAnsi="Arial" w:cs="Arial"/>
          <w:b/>
        </w:rPr>
        <w:t>mohou být</w:t>
      </w:r>
      <w:r w:rsidRPr="00CB4851">
        <w:rPr>
          <w:rFonts w:ascii="Arial" w:hAnsi="Arial" w:cs="Arial"/>
          <w:b/>
        </w:rPr>
        <w:t xml:space="preserve"> prověřovány dle bodu 2.2.4.</w:t>
      </w:r>
    </w:p>
    <w:p w14:paraId="18611F55" w14:textId="77777777" w:rsidR="004F01EB" w:rsidRPr="00433E96" w:rsidRDefault="00B5293C" w:rsidP="00335953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J</w:t>
      </w:r>
      <w:r w:rsidR="00C84448" w:rsidRPr="00433E96">
        <w:rPr>
          <w:rFonts w:ascii="Arial" w:hAnsi="Arial" w:cs="Arial"/>
          <w:sz w:val="22"/>
          <w:szCs w:val="22"/>
        </w:rPr>
        <w:t>ména a příjmení</w:t>
      </w:r>
      <w:r w:rsidR="005B0E94" w:rsidRPr="00433E96">
        <w:rPr>
          <w:rFonts w:ascii="Arial" w:hAnsi="Arial" w:cs="Arial"/>
          <w:sz w:val="22"/>
          <w:szCs w:val="22"/>
        </w:rPr>
        <w:t xml:space="preserve"> (rodná příjmení)</w:t>
      </w:r>
    </w:p>
    <w:p w14:paraId="60FBC2E7" w14:textId="77777777" w:rsidR="00C6199D" w:rsidRPr="00433E96" w:rsidRDefault="00B5293C" w:rsidP="00335953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S</w:t>
      </w:r>
      <w:r w:rsidR="00C6199D" w:rsidRPr="00433E96">
        <w:rPr>
          <w:rFonts w:ascii="Arial" w:hAnsi="Arial" w:cs="Arial"/>
          <w:sz w:val="22"/>
          <w:szCs w:val="22"/>
        </w:rPr>
        <w:t>tátní příslušnost</w:t>
      </w:r>
    </w:p>
    <w:p w14:paraId="3570F0E5" w14:textId="77777777" w:rsidR="00032EB9" w:rsidRPr="00433E96" w:rsidRDefault="00B5293C" w:rsidP="00335953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R</w:t>
      </w:r>
      <w:r w:rsidR="00032EB9" w:rsidRPr="00433E96">
        <w:rPr>
          <w:rFonts w:ascii="Arial" w:hAnsi="Arial" w:cs="Arial"/>
          <w:sz w:val="22"/>
          <w:szCs w:val="22"/>
        </w:rPr>
        <w:t xml:space="preserve">odné číslo </w:t>
      </w:r>
      <w:r w:rsidR="005B0E94" w:rsidRPr="00433E96">
        <w:rPr>
          <w:rFonts w:ascii="Arial" w:hAnsi="Arial" w:cs="Arial"/>
          <w:sz w:val="22"/>
          <w:szCs w:val="22"/>
        </w:rPr>
        <w:t>v případě občanů ČR či datum narození v případě cizího státního příslušníka</w:t>
      </w:r>
    </w:p>
    <w:p w14:paraId="48D66299" w14:textId="77777777" w:rsidR="00A32967" w:rsidRPr="00433E96" w:rsidRDefault="004C0C14" w:rsidP="00335953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Adresa trvalého bydliště</w:t>
      </w:r>
    </w:p>
    <w:p w14:paraId="63916684" w14:textId="77777777" w:rsidR="005B45FD" w:rsidRPr="00433E96" w:rsidRDefault="60FF084A" w:rsidP="470B87EA">
      <w:pPr>
        <w:numPr>
          <w:ilvl w:val="0"/>
          <w:numId w:val="11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68410A97">
        <w:rPr>
          <w:rFonts w:ascii="Arial" w:eastAsia="Times New Roman" w:hAnsi="Arial" w:cs="Arial"/>
          <w:sz w:val="22"/>
          <w:szCs w:val="22"/>
        </w:rPr>
        <w:t>Č</w:t>
      </w:r>
      <w:r w:rsidR="59626571" w:rsidRPr="68410A97">
        <w:rPr>
          <w:rFonts w:ascii="Arial" w:eastAsia="Times New Roman" w:hAnsi="Arial" w:cs="Arial"/>
          <w:sz w:val="22"/>
          <w:szCs w:val="22"/>
        </w:rPr>
        <w:t>íslo cestovního pasu či občanského průkazu</w:t>
      </w:r>
    </w:p>
    <w:p w14:paraId="1A4F4C1A" w14:textId="42E8656C" w:rsidR="02673EA3" w:rsidRDefault="02673EA3" w:rsidP="790E63F9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eastAsia="Times New Roman" w:hAnsi="Arial" w:cs="Arial"/>
          <w:sz w:val="22"/>
          <w:szCs w:val="22"/>
        </w:rPr>
        <w:t>Kontaktní email a telefon</w:t>
      </w:r>
    </w:p>
    <w:p w14:paraId="5C16B51C" w14:textId="77777777" w:rsidR="00A32967" w:rsidRPr="00433E96" w:rsidRDefault="00B5293C" w:rsidP="00335953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F</w:t>
      </w:r>
      <w:r w:rsidR="00BB2607" w:rsidRPr="00433E96">
        <w:rPr>
          <w:rFonts w:ascii="Arial" w:hAnsi="Arial" w:cs="Arial"/>
          <w:sz w:val="22"/>
          <w:szCs w:val="22"/>
        </w:rPr>
        <w:t>otografie</w:t>
      </w:r>
    </w:p>
    <w:p w14:paraId="6E2EE73C" w14:textId="6C4AD36B" w:rsidR="00F43572" w:rsidRPr="00433E96" w:rsidRDefault="1FBB22D0" w:rsidP="00335953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Role dle bodu 2.4.</w:t>
      </w:r>
      <w:r w:rsidR="3FEBAE73" w:rsidRPr="68410A97">
        <w:rPr>
          <w:rFonts w:ascii="Arial" w:hAnsi="Arial" w:cs="Arial"/>
          <w:sz w:val="22"/>
          <w:szCs w:val="22"/>
        </w:rPr>
        <w:t>3</w:t>
      </w:r>
      <w:r w:rsidRPr="68410A97">
        <w:rPr>
          <w:rFonts w:ascii="Arial" w:hAnsi="Arial" w:cs="Arial"/>
          <w:sz w:val="22"/>
          <w:szCs w:val="22"/>
        </w:rPr>
        <w:t>.</w:t>
      </w:r>
    </w:p>
    <w:p w14:paraId="1869D080" w14:textId="77777777" w:rsidR="00DE1866" w:rsidRPr="00433E96" w:rsidRDefault="00DE1866" w:rsidP="006C350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Lhůta nejpozději možného zažádání o </w:t>
      </w:r>
      <w:r w:rsidR="005B0E94" w:rsidRPr="00433E96">
        <w:rPr>
          <w:rFonts w:ascii="Arial" w:hAnsi="Arial" w:cs="Arial"/>
          <w:sz w:val="22"/>
          <w:szCs w:val="22"/>
        </w:rPr>
        <w:t>akreditaci osob dle bodu</w:t>
      </w:r>
      <w:r w:rsidRPr="00433E96">
        <w:rPr>
          <w:rFonts w:ascii="Arial" w:hAnsi="Arial" w:cs="Arial"/>
          <w:sz w:val="22"/>
          <w:szCs w:val="22"/>
        </w:rPr>
        <w:t xml:space="preserve"> 2.2.4. na zasedání je </w:t>
      </w:r>
      <w:r w:rsidR="009939F7" w:rsidRPr="00433E96">
        <w:rPr>
          <w:rFonts w:ascii="Arial" w:hAnsi="Arial" w:cs="Arial"/>
          <w:sz w:val="22"/>
          <w:szCs w:val="22"/>
        </w:rPr>
        <w:t>5 </w:t>
      </w:r>
      <w:r w:rsidRPr="00433E96">
        <w:rPr>
          <w:rFonts w:ascii="Arial" w:hAnsi="Arial" w:cs="Arial"/>
          <w:sz w:val="22"/>
          <w:szCs w:val="22"/>
        </w:rPr>
        <w:t>kalendářních dní před zahájením akce – po uplynutí lhůty na</w:t>
      </w:r>
      <w:r w:rsidR="006C3509" w:rsidRPr="00433E96">
        <w:rPr>
          <w:rFonts w:ascii="Arial" w:hAnsi="Arial" w:cs="Arial"/>
          <w:sz w:val="22"/>
          <w:szCs w:val="22"/>
        </w:rPr>
        <w:t xml:space="preserve"> registrace nebude dále možno o </w:t>
      </w:r>
      <w:r w:rsidRPr="00433E96">
        <w:rPr>
          <w:rFonts w:ascii="Arial" w:hAnsi="Arial" w:cs="Arial"/>
          <w:sz w:val="22"/>
          <w:szCs w:val="22"/>
        </w:rPr>
        <w:t>akreditaci pro zmíněné osoby žádat.</w:t>
      </w:r>
    </w:p>
    <w:p w14:paraId="2E7080F6" w14:textId="77777777" w:rsidR="0095483D" w:rsidRPr="00433E96" w:rsidRDefault="0095483D" w:rsidP="0095483D">
      <w:pPr>
        <w:spacing w:before="120"/>
        <w:ind w:left="454"/>
        <w:jc w:val="both"/>
        <w:rPr>
          <w:rFonts w:ascii="Arial" w:hAnsi="Arial" w:cs="Arial"/>
          <w:sz w:val="22"/>
          <w:szCs w:val="22"/>
        </w:rPr>
      </w:pPr>
    </w:p>
    <w:p w14:paraId="2D103BA1" w14:textId="77777777" w:rsidR="00AF5581" w:rsidRPr="00CB4851" w:rsidRDefault="42E74C76" w:rsidP="00AF5581">
      <w:pPr>
        <w:spacing w:before="120"/>
        <w:jc w:val="center"/>
        <w:rPr>
          <w:rFonts w:ascii="Arial" w:hAnsi="Arial" w:cs="Arial"/>
          <w:b/>
        </w:rPr>
      </w:pPr>
      <w:r w:rsidRPr="790E63F9">
        <w:rPr>
          <w:rFonts w:ascii="Arial" w:hAnsi="Arial" w:cs="Arial"/>
          <w:b/>
          <w:bCs/>
        </w:rPr>
        <w:t>Delegáti a jejich doprovod</w:t>
      </w:r>
    </w:p>
    <w:p w14:paraId="519D0689" w14:textId="4BA395D9" w:rsidR="11C84CC8" w:rsidRDefault="11C84CC8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Pohlaví</w:t>
      </w:r>
    </w:p>
    <w:p w14:paraId="62CC564B" w14:textId="77777777" w:rsidR="005B45FD" w:rsidRPr="00433E96" w:rsidRDefault="1FBB22D0" w:rsidP="00F43572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790E63F9">
        <w:rPr>
          <w:rFonts w:ascii="Arial" w:hAnsi="Arial" w:cs="Arial"/>
          <w:sz w:val="22"/>
          <w:szCs w:val="22"/>
        </w:rPr>
        <w:t>Jména a příjmení</w:t>
      </w:r>
      <w:r w:rsidR="2B871BB2" w:rsidRPr="790E63F9">
        <w:rPr>
          <w:rFonts w:ascii="Arial" w:hAnsi="Arial" w:cs="Arial"/>
          <w:sz w:val="22"/>
          <w:szCs w:val="22"/>
        </w:rPr>
        <w:t xml:space="preserve"> (systém musí akceptovat též znaky abeced ostatních členských států EU např. francouzské, rumunské, bulharské atd.)</w:t>
      </w:r>
    </w:p>
    <w:p w14:paraId="54176E09" w14:textId="77777777" w:rsidR="00F43572" w:rsidRPr="00433E96" w:rsidRDefault="1FBB22D0" w:rsidP="00F43572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790E63F9">
        <w:rPr>
          <w:rFonts w:ascii="Arial" w:hAnsi="Arial" w:cs="Arial"/>
          <w:sz w:val="22"/>
          <w:szCs w:val="22"/>
        </w:rPr>
        <w:t>Datum narození</w:t>
      </w:r>
    </w:p>
    <w:p w14:paraId="21E5339A" w14:textId="77777777" w:rsidR="00F43572" w:rsidRPr="00433E96" w:rsidRDefault="6418DDFD" w:rsidP="00F43572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790E63F9">
        <w:rPr>
          <w:rFonts w:ascii="Arial" w:hAnsi="Arial" w:cs="Arial"/>
          <w:sz w:val="22"/>
          <w:szCs w:val="22"/>
        </w:rPr>
        <w:t>Adresa trvalého pobytu</w:t>
      </w:r>
    </w:p>
    <w:p w14:paraId="70F956BC" w14:textId="77777777" w:rsidR="00F43572" w:rsidRPr="00433E96" w:rsidRDefault="1FBB22D0" w:rsidP="004C0C14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790E63F9">
        <w:rPr>
          <w:rFonts w:ascii="Arial" w:hAnsi="Arial" w:cs="Arial"/>
          <w:sz w:val="22"/>
          <w:szCs w:val="22"/>
        </w:rPr>
        <w:t>Instituce</w:t>
      </w:r>
      <w:r w:rsidR="11991623" w:rsidRPr="790E63F9">
        <w:rPr>
          <w:rFonts w:ascii="Arial" w:hAnsi="Arial" w:cs="Arial"/>
          <w:sz w:val="22"/>
          <w:szCs w:val="22"/>
        </w:rPr>
        <w:t xml:space="preserve"> a s</w:t>
      </w:r>
      <w:r w:rsidRPr="790E63F9">
        <w:rPr>
          <w:rFonts w:ascii="Arial" w:hAnsi="Arial" w:cs="Arial"/>
          <w:sz w:val="22"/>
          <w:szCs w:val="22"/>
        </w:rPr>
        <w:t>tát</w:t>
      </w:r>
      <w:r w:rsidR="60FF084A" w:rsidRPr="790E63F9">
        <w:rPr>
          <w:rFonts w:ascii="Arial" w:hAnsi="Arial" w:cs="Arial"/>
          <w:sz w:val="22"/>
          <w:szCs w:val="22"/>
        </w:rPr>
        <w:t>ní příslušnost</w:t>
      </w:r>
    </w:p>
    <w:p w14:paraId="2881688E" w14:textId="77777777" w:rsidR="00F43572" w:rsidRPr="00433E96" w:rsidRDefault="19EDF297" w:rsidP="00F43572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790E63F9">
        <w:rPr>
          <w:rFonts w:ascii="Arial" w:hAnsi="Arial" w:cs="Arial"/>
          <w:sz w:val="22"/>
          <w:szCs w:val="22"/>
        </w:rPr>
        <w:t>Role</w:t>
      </w:r>
      <w:r w:rsidR="1FBB22D0" w:rsidRPr="790E63F9">
        <w:rPr>
          <w:rFonts w:ascii="Arial" w:hAnsi="Arial" w:cs="Arial"/>
          <w:sz w:val="22"/>
          <w:szCs w:val="22"/>
        </w:rPr>
        <w:t xml:space="preserve"> v delegaci dle bodu 2.4.1.</w:t>
      </w:r>
    </w:p>
    <w:p w14:paraId="0794C59D" w14:textId="1D767715" w:rsidR="00F43572" w:rsidRPr="00433E96" w:rsidRDefault="1FBB22D0" w:rsidP="00F43572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790E63F9">
        <w:rPr>
          <w:rFonts w:ascii="Arial" w:hAnsi="Arial" w:cs="Arial"/>
          <w:sz w:val="22"/>
          <w:szCs w:val="22"/>
        </w:rPr>
        <w:t>Místo ubytování delegátů po dobu pobytu v</w:t>
      </w:r>
      <w:r w:rsidR="2AC030B9" w:rsidRPr="790E63F9">
        <w:rPr>
          <w:rFonts w:ascii="Arial" w:hAnsi="Arial" w:cs="Arial"/>
          <w:sz w:val="22"/>
          <w:szCs w:val="22"/>
        </w:rPr>
        <w:t> </w:t>
      </w:r>
      <w:r w:rsidRPr="790E63F9">
        <w:rPr>
          <w:rFonts w:ascii="Arial" w:hAnsi="Arial" w:cs="Arial"/>
          <w:sz w:val="22"/>
          <w:szCs w:val="22"/>
        </w:rPr>
        <w:t>ČR</w:t>
      </w:r>
      <w:r w:rsidR="2AC030B9" w:rsidRPr="790E63F9">
        <w:rPr>
          <w:rFonts w:ascii="Arial" w:hAnsi="Arial" w:cs="Arial"/>
          <w:sz w:val="22"/>
          <w:szCs w:val="22"/>
        </w:rPr>
        <w:t xml:space="preserve"> (název hotelu)</w:t>
      </w:r>
    </w:p>
    <w:p w14:paraId="716DCA16" w14:textId="77777777" w:rsidR="00AF5581" w:rsidRPr="00433E96" w:rsidRDefault="11991623" w:rsidP="00F43572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lastRenderedPageBreak/>
        <w:t>Datum, čas,</w:t>
      </w:r>
      <w:r w:rsidR="2AC030B9" w:rsidRPr="68410A97">
        <w:rPr>
          <w:rFonts w:ascii="Arial" w:hAnsi="Arial" w:cs="Arial"/>
          <w:sz w:val="22"/>
          <w:szCs w:val="22"/>
        </w:rPr>
        <w:t xml:space="preserve"> způsob</w:t>
      </w:r>
      <w:r w:rsidRPr="68410A97">
        <w:rPr>
          <w:rFonts w:ascii="Arial" w:hAnsi="Arial" w:cs="Arial"/>
          <w:sz w:val="22"/>
          <w:szCs w:val="22"/>
        </w:rPr>
        <w:t xml:space="preserve"> a místo</w:t>
      </w:r>
      <w:r w:rsidR="2AC030B9" w:rsidRPr="68410A97">
        <w:rPr>
          <w:rFonts w:ascii="Arial" w:hAnsi="Arial" w:cs="Arial"/>
          <w:sz w:val="22"/>
          <w:szCs w:val="22"/>
        </w:rPr>
        <w:t xml:space="preserve"> příjezdu do ČR</w:t>
      </w:r>
    </w:p>
    <w:p w14:paraId="5FA145B1" w14:textId="2CF52C93" w:rsidR="467A0421" w:rsidRDefault="467A0421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Kontaktní email a telefon</w:t>
      </w:r>
    </w:p>
    <w:p w14:paraId="1BEE94B9" w14:textId="77777777" w:rsidR="00DE1866" w:rsidRPr="00433E96" w:rsidRDefault="1FBB22D0" w:rsidP="00A32967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790E63F9">
        <w:rPr>
          <w:rFonts w:ascii="Arial" w:hAnsi="Arial" w:cs="Arial"/>
          <w:sz w:val="22"/>
          <w:szCs w:val="22"/>
        </w:rPr>
        <w:t>Fotografie</w:t>
      </w:r>
    </w:p>
    <w:p w14:paraId="2ACC31E2" w14:textId="77777777" w:rsidR="004C0C14" w:rsidRPr="00433E96" w:rsidRDefault="11991623" w:rsidP="470B87EA">
      <w:pPr>
        <w:numPr>
          <w:ilvl w:val="0"/>
          <w:numId w:val="46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790E63F9">
        <w:rPr>
          <w:rFonts w:ascii="Arial" w:hAnsi="Arial" w:cs="Arial"/>
          <w:sz w:val="22"/>
          <w:szCs w:val="22"/>
        </w:rPr>
        <w:t xml:space="preserve">Dietetická </w:t>
      </w:r>
      <w:r w:rsidR="1CBF8D82" w:rsidRPr="790E63F9">
        <w:rPr>
          <w:rFonts w:ascii="Arial" w:hAnsi="Arial" w:cs="Arial"/>
          <w:sz w:val="22"/>
          <w:szCs w:val="22"/>
        </w:rPr>
        <w:t>či</w:t>
      </w:r>
      <w:r w:rsidR="1CBF8D82" w:rsidRPr="790E63F9">
        <w:rPr>
          <w:rFonts w:ascii="Arial" w:eastAsia="Times New Roman" w:hAnsi="Arial" w:cs="Arial"/>
          <w:sz w:val="22"/>
          <w:szCs w:val="22"/>
        </w:rPr>
        <w:t xml:space="preserve"> jiná </w:t>
      </w:r>
      <w:r w:rsidRPr="790E63F9">
        <w:rPr>
          <w:rFonts w:ascii="Arial" w:eastAsia="Times New Roman" w:hAnsi="Arial" w:cs="Arial"/>
          <w:sz w:val="22"/>
          <w:szCs w:val="22"/>
        </w:rPr>
        <w:t>omezení</w:t>
      </w:r>
      <w:r w:rsidR="1CBF8D82" w:rsidRPr="790E63F9">
        <w:rPr>
          <w:rFonts w:ascii="Arial" w:eastAsia="Times New Roman" w:hAnsi="Arial" w:cs="Arial"/>
          <w:sz w:val="22"/>
          <w:szCs w:val="22"/>
        </w:rPr>
        <w:t xml:space="preserve"> (dobrovolný údaj)</w:t>
      </w:r>
    </w:p>
    <w:p w14:paraId="76A2792D" w14:textId="77777777" w:rsidR="004F6C47" w:rsidRPr="00433E96" w:rsidRDefault="1FBB22D0" w:rsidP="006C350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68410A97">
        <w:rPr>
          <w:rFonts w:ascii="Arial" w:eastAsia="Times New Roman" w:hAnsi="Arial" w:cs="Arial"/>
          <w:sz w:val="22"/>
          <w:szCs w:val="22"/>
        </w:rPr>
        <w:t>Lhůtu nejpozději možného za</w:t>
      </w:r>
      <w:r w:rsidRPr="68410A97">
        <w:rPr>
          <w:rFonts w:ascii="Arial" w:hAnsi="Arial" w:cs="Arial"/>
          <w:sz w:val="22"/>
          <w:szCs w:val="22"/>
        </w:rPr>
        <w:t xml:space="preserve">žádání o akreditaci </w:t>
      </w:r>
      <w:r w:rsidR="1CBF8D82" w:rsidRPr="68410A97">
        <w:rPr>
          <w:rFonts w:ascii="Arial" w:hAnsi="Arial" w:cs="Arial"/>
          <w:sz w:val="22"/>
          <w:szCs w:val="22"/>
        </w:rPr>
        <w:t>delegátem</w:t>
      </w:r>
      <w:r w:rsidRPr="68410A97">
        <w:rPr>
          <w:rFonts w:ascii="Arial" w:hAnsi="Arial" w:cs="Arial"/>
          <w:sz w:val="22"/>
          <w:szCs w:val="22"/>
        </w:rPr>
        <w:t xml:space="preserve"> si určí samotný gestor akce. Last minute akreditace bude možné vyřešit v Centrálních konferenčních prostorech.</w:t>
      </w:r>
    </w:p>
    <w:p w14:paraId="56379048" w14:textId="7EF2205F" w:rsidR="790E63F9" w:rsidRDefault="790E63F9" w:rsidP="790E63F9">
      <w:pPr>
        <w:spacing w:before="120"/>
        <w:jc w:val="both"/>
        <w:rPr>
          <w:rFonts w:ascii="Arial" w:hAnsi="Arial" w:cs="Arial"/>
        </w:rPr>
      </w:pPr>
    </w:p>
    <w:p w14:paraId="2607C30E" w14:textId="28FD0013" w:rsidR="7564D196" w:rsidRDefault="7564D196" w:rsidP="790E63F9">
      <w:pPr>
        <w:spacing w:before="120"/>
        <w:jc w:val="center"/>
        <w:rPr>
          <w:rFonts w:ascii="Arial" w:hAnsi="Arial" w:cs="Arial"/>
          <w:b/>
          <w:bCs/>
        </w:rPr>
      </w:pPr>
      <w:r w:rsidRPr="68410A97">
        <w:rPr>
          <w:rFonts w:ascii="Arial" w:hAnsi="Arial" w:cs="Arial"/>
          <w:b/>
          <w:bCs/>
        </w:rPr>
        <w:t>Účastníci parlamentních akcí</w:t>
      </w:r>
    </w:p>
    <w:p w14:paraId="361DFBEE" w14:textId="6B064C01" w:rsidR="63FC3AD9" w:rsidRDefault="63FC3AD9" w:rsidP="68410A97">
      <w:pPr>
        <w:numPr>
          <w:ilvl w:val="0"/>
          <w:numId w:val="4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Pohla</w:t>
      </w:r>
      <w:r w:rsidR="3A7812DB" w:rsidRPr="68410A97">
        <w:rPr>
          <w:rFonts w:ascii="Arial" w:hAnsi="Arial" w:cs="Arial"/>
          <w:sz w:val="22"/>
          <w:szCs w:val="22"/>
        </w:rPr>
        <w:t>ví</w:t>
      </w:r>
    </w:p>
    <w:p w14:paraId="4A09F102" w14:textId="5D9FC699" w:rsidR="7564D196" w:rsidRDefault="7564D196" w:rsidP="790E63F9">
      <w:pPr>
        <w:numPr>
          <w:ilvl w:val="0"/>
          <w:numId w:val="46"/>
        </w:numPr>
        <w:spacing w:before="120" w:line="259" w:lineRule="auto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Jména a příjmení (systém musí akceptovat též znaky abeced ostatních členských států EU např. francouzské, rumunské, bulharské atd.)</w:t>
      </w:r>
    </w:p>
    <w:p w14:paraId="3129B610" w14:textId="55414BFC" w:rsidR="7564D196" w:rsidRDefault="7564D196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Instituce a státní příslušnost</w:t>
      </w:r>
    </w:p>
    <w:p w14:paraId="39A74A2E" w14:textId="52394C81" w:rsidR="7564D196" w:rsidRDefault="7564D196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Parlament/komora</w:t>
      </w:r>
    </w:p>
    <w:p w14:paraId="1E3FD92F" w14:textId="252C084D" w:rsidR="7564D196" w:rsidRDefault="7564D196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Role v delegaci dle bodu 2.4.2.</w:t>
      </w:r>
    </w:p>
    <w:p w14:paraId="3D6C0ABD" w14:textId="649DAFB0" w:rsidR="4C006549" w:rsidRDefault="4C006549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Funkce a politická příslušnost (textové pole)</w:t>
      </w:r>
    </w:p>
    <w:p w14:paraId="09E97A56" w14:textId="7BE70B6D" w:rsidR="4C006549" w:rsidRDefault="4C006549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Místo ubytování delegátů po dobu pobytu v ČR (název hotelu)</w:t>
      </w:r>
    </w:p>
    <w:p w14:paraId="5B5CFA41" w14:textId="442E45ED" w:rsidR="4C006549" w:rsidRDefault="4C006549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Kontaktní email a telefon</w:t>
      </w:r>
    </w:p>
    <w:p w14:paraId="73EDFF06" w14:textId="751527C1" w:rsidR="6DF19204" w:rsidRDefault="6DF19204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Fotografie</w:t>
      </w:r>
    </w:p>
    <w:p w14:paraId="4080ACEC" w14:textId="029BF107" w:rsidR="6DF19204" w:rsidRDefault="6DF19204" w:rsidP="790E63F9">
      <w:pPr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68410A97">
        <w:rPr>
          <w:rFonts w:ascii="Arial" w:hAnsi="Arial" w:cs="Arial"/>
          <w:sz w:val="22"/>
          <w:szCs w:val="22"/>
        </w:rPr>
        <w:t>Dietetická či jiná omezení (dobrovolný údaj)</w:t>
      </w:r>
    </w:p>
    <w:p w14:paraId="7341D0F7" w14:textId="7067B12F" w:rsidR="790E63F9" w:rsidRDefault="790E63F9" w:rsidP="790E63F9">
      <w:pPr>
        <w:spacing w:before="120"/>
        <w:rPr>
          <w:rFonts w:ascii="Arial" w:hAnsi="Arial" w:cs="Arial"/>
          <w:b/>
          <w:bCs/>
        </w:rPr>
      </w:pPr>
    </w:p>
    <w:p w14:paraId="726FC87D" w14:textId="1EABB05D" w:rsidR="790E63F9" w:rsidRDefault="790E63F9" w:rsidP="790E63F9">
      <w:pPr>
        <w:spacing w:before="120"/>
        <w:jc w:val="center"/>
        <w:rPr>
          <w:rFonts w:ascii="Arial" w:hAnsi="Arial" w:cs="Arial"/>
        </w:rPr>
      </w:pPr>
    </w:p>
    <w:p w14:paraId="520F9787" w14:textId="77777777" w:rsidR="00577A16" w:rsidRPr="00CB4851" w:rsidRDefault="00577A16" w:rsidP="00E842A1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</w:rPr>
      </w:pPr>
    </w:p>
    <w:p w14:paraId="3B34EA57" w14:textId="77777777" w:rsidR="00D45716" w:rsidRPr="00CB4851" w:rsidRDefault="004F01EB" w:rsidP="00EF61EE">
      <w:pPr>
        <w:numPr>
          <w:ilvl w:val="2"/>
          <w:numId w:val="30"/>
        </w:numPr>
        <w:tabs>
          <w:tab w:val="clear" w:pos="2880"/>
        </w:tabs>
        <w:ind w:hanging="2880"/>
        <w:jc w:val="both"/>
        <w:rPr>
          <w:rFonts w:ascii="Arial" w:hAnsi="Arial" w:cs="Arial"/>
          <w:u w:val="single"/>
        </w:rPr>
      </w:pPr>
      <w:bookmarkStart w:id="1" w:name="re"/>
      <w:bookmarkStart w:id="2" w:name="fi"/>
      <w:bookmarkStart w:id="3" w:name="up"/>
      <w:bookmarkStart w:id="4" w:name="up1"/>
      <w:bookmarkStart w:id="5" w:name="da"/>
      <w:bookmarkStart w:id="6" w:name="is"/>
      <w:bookmarkStart w:id="7" w:name="re1"/>
      <w:bookmarkStart w:id="8" w:name="on"/>
      <w:bookmarkStart w:id="9" w:name="co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B4851">
        <w:rPr>
          <w:rFonts w:ascii="Arial" w:hAnsi="Arial" w:cs="Arial"/>
          <w:u w:val="single"/>
        </w:rPr>
        <w:t>Zpracování zadaných údajů</w:t>
      </w:r>
    </w:p>
    <w:p w14:paraId="780ECC57" w14:textId="62EEEB94" w:rsidR="00D45716" w:rsidRPr="00433E96" w:rsidRDefault="00D45716" w:rsidP="00E842A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Po vložení vstupních údajů </w:t>
      </w:r>
      <w:r w:rsidR="000A034C" w:rsidRPr="00433E96">
        <w:rPr>
          <w:rFonts w:ascii="Arial" w:hAnsi="Arial" w:cs="Arial"/>
          <w:sz w:val="22"/>
          <w:szCs w:val="22"/>
        </w:rPr>
        <w:t xml:space="preserve">(viz </w:t>
      </w:r>
      <w:r w:rsidR="718992BF" w:rsidRPr="00433E96">
        <w:rPr>
          <w:rFonts w:ascii="Arial" w:hAnsi="Arial" w:cs="Arial"/>
          <w:sz w:val="22"/>
          <w:szCs w:val="22"/>
        </w:rPr>
        <w:t xml:space="preserve">bod </w:t>
      </w:r>
      <w:r w:rsidR="000A034C" w:rsidRPr="00433E96">
        <w:rPr>
          <w:rFonts w:ascii="Arial" w:hAnsi="Arial" w:cs="Arial"/>
          <w:sz w:val="22"/>
          <w:szCs w:val="22"/>
        </w:rPr>
        <w:t xml:space="preserve">2.2.3.) </w:t>
      </w:r>
      <w:r w:rsidRPr="00433E96">
        <w:rPr>
          <w:rFonts w:ascii="Arial" w:hAnsi="Arial" w:cs="Arial"/>
          <w:sz w:val="22"/>
          <w:szCs w:val="22"/>
        </w:rPr>
        <w:t xml:space="preserve">uživatelem do systému </w:t>
      </w:r>
      <w:r w:rsidR="00A66EFD" w:rsidRPr="00433E96">
        <w:rPr>
          <w:rFonts w:ascii="Arial" w:hAnsi="Arial" w:cs="Arial"/>
          <w:sz w:val="22"/>
          <w:szCs w:val="22"/>
        </w:rPr>
        <w:t>musí dojít</w:t>
      </w:r>
      <w:r w:rsidRPr="00433E96">
        <w:rPr>
          <w:rFonts w:ascii="Arial" w:hAnsi="Arial" w:cs="Arial"/>
          <w:sz w:val="22"/>
          <w:szCs w:val="22"/>
        </w:rPr>
        <w:t xml:space="preserve"> automaticky k potvrzení přijetí zadaných údajů pomocí e-mailu na ú</w:t>
      </w:r>
      <w:r w:rsidR="000A034C" w:rsidRPr="00433E96">
        <w:rPr>
          <w:rFonts w:ascii="Arial" w:hAnsi="Arial" w:cs="Arial"/>
          <w:sz w:val="22"/>
          <w:szCs w:val="22"/>
        </w:rPr>
        <w:t>častníkem zadanou e-mail</w:t>
      </w:r>
      <w:r w:rsidR="00430FA3" w:rsidRPr="00433E96">
        <w:rPr>
          <w:rFonts w:ascii="Arial" w:hAnsi="Arial" w:cs="Arial"/>
          <w:sz w:val="22"/>
          <w:szCs w:val="22"/>
        </w:rPr>
        <w:t>ovou</w:t>
      </w:r>
      <w:r w:rsidR="000A034C" w:rsidRPr="00433E96">
        <w:rPr>
          <w:rFonts w:ascii="Arial" w:hAnsi="Arial" w:cs="Arial"/>
          <w:sz w:val="22"/>
          <w:szCs w:val="22"/>
        </w:rPr>
        <w:t xml:space="preserve"> adresu (účastníkovi přijde zpráva</w:t>
      </w:r>
      <w:r w:rsidR="006C3509" w:rsidRPr="00433E96">
        <w:rPr>
          <w:rFonts w:ascii="Arial" w:hAnsi="Arial" w:cs="Arial"/>
          <w:sz w:val="22"/>
          <w:szCs w:val="22"/>
        </w:rPr>
        <w:t xml:space="preserve"> v angličtině i češtině</w:t>
      </w:r>
      <w:r w:rsidR="000A034C" w:rsidRPr="00433E96">
        <w:rPr>
          <w:rFonts w:ascii="Arial" w:hAnsi="Arial" w:cs="Arial"/>
          <w:sz w:val="22"/>
          <w:szCs w:val="22"/>
        </w:rPr>
        <w:t xml:space="preserve"> typu „Vaše data byla úspěšně </w:t>
      </w:r>
      <w:r w:rsidR="00A33AC5" w:rsidRPr="00433E96">
        <w:rPr>
          <w:rFonts w:ascii="Arial" w:hAnsi="Arial" w:cs="Arial"/>
          <w:sz w:val="22"/>
          <w:szCs w:val="22"/>
        </w:rPr>
        <w:t>vložena/</w:t>
      </w:r>
      <w:r w:rsidR="000A034C" w:rsidRPr="00433E96">
        <w:rPr>
          <w:rFonts w:ascii="Arial" w:hAnsi="Arial" w:cs="Arial"/>
          <w:sz w:val="22"/>
          <w:szCs w:val="22"/>
        </w:rPr>
        <w:t>zpracována“</w:t>
      </w:r>
      <w:r w:rsidR="00A33AC5" w:rsidRPr="00433E96">
        <w:rPr>
          <w:rFonts w:ascii="Arial" w:hAnsi="Arial" w:cs="Arial"/>
          <w:sz w:val="22"/>
          <w:szCs w:val="22"/>
        </w:rPr>
        <w:t>)</w:t>
      </w:r>
      <w:r w:rsidR="000A034C" w:rsidRPr="00433E96">
        <w:rPr>
          <w:rFonts w:ascii="Arial" w:hAnsi="Arial" w:cs="Arial"/>
          <w:sz w:val="22"/>
          <w:szCs w:val="22"/>
        </w:rPr>
        <w:t>.</w:t>
      </w:r>
    </w:p>
    <w:p w14:paraId="6AC22368" w14:textId="7891C56E" w:rsidR="00A33AC5" w:rsidRPr="00433E96" w:rsidRDefault="00E940C1" w:rsidP="00E842A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V případě osoby, která má být podrobena prověření ze strany bezpečnostních složek, systém odešle žádost o akreditaci kontaktnímu bodu pro prověřov</w:t>
      </w:r>
      <w:r w:rsidR="009939F7" w:rsidRPr="00433E96">
        <w:rPr>
          <w:rFonts w:ascii="Arial" w:hAnsi="Arial" w:cs="Arial"/>
          <w:sz w:val="22"/>
          <w:szCs w:val="22"/>
        </w:rPr>
        <w:t xml:space="preserve">ání, tj. </w:t>
      </w:r>
      <w:r w:rsidR="00456678" w:rsidRPr="00433E96">
        <w:rPr>
          <w:rFonts w:ascii="Arial" w:hAnsi="Arial" w:cs="Arial"/>
          <w:sz w:val="22"/>
          <w:szCs w:val="22"/>
        </w:rPr>
        <w:t>P</w:t>
      </w:r>
      <w:r w:rsidR="009939F7" w:rsidRPr="00433E96">
        <w:rPr>
          <w:rFonts w:ascii="Arial" w:hAnsi="Arial" w:cs="Arial"/>
          <w:sz w:val="22"/>
          <w:szCs w:val="22"/>
        </w:rPr>
        <w:t>ČR v souladu s </w:t>
      </w:r>
      <w:r w:rsidRPr="00433E96">
        <w:rPr>
          <w:rFonts w:ascii="Arial" w:hAnsi="Arial" w:cs="Arial"/>
          <w:sz w:val="22"/>
          <w:szCs w:val="22"/>
        </w:rPr>
        <w:t xml:space="preserve">materiálem MV přijatým usnesením vlády č. 1317 ze dne 14. prosince 2020. Po obdržení výsledku prověření od PČR </w:t>
      </w:r>
      <w:r w:rsidR="00A33AC5" w:rsidRPr="00433E96">
        <w:rPr>
          <w:rFonts w:ascii="Arial" w:hAnsi="Arial" w:cs="Arial"/>
          <w:sz w:val="22"/>
          <w:szCs w:val="22"/>
        </w:rPr>
        <w:t>systém informuje gestora akce se stanoviskem, zdali PČR doporučuje či nedoporučuje danou osobu akreditovat. Po udělení/neudělení akreditace gestorem akce bude osoba žádající o akreditaci vyrozuměna e</w:t>
      </w:r>
      <w:r w:rsidR="00430FA3" w:rsidRPr="00433E96">
        <w:rPr>
          <w:rFonts w:ascii="Arial" w:hAnsi="Arial" w:cs="Arial"/>
          <w:sz w:val="22"/>
          <w:szCs w:val="22"/>
        </w:rPr>
        <w:t>-</w:t>
      </w:r>
      <w:r w:rsidR="00A33AC5" w:rsidRPr="00433E96">
        <w:rPr>
          <w:rFonts w:ascii="Arial" w:hAnsi="Arial" w:cs="Arial"/>
          <w:sz w:val="22"/>
          <w:szCs w:val="22"/>
        </w:rPr>
        <w:t>mailem o udělení/neudělení akreditace. V případě udělení akreditace budou účastníkovi akce postoupeny další relevantní informace.</w:t>
      </w:r>
    </w:p>
    <w:p w14:paraId="34D54C16" w14:textId="77777777" w:rsidR="00511E79" w:rsidRPr="00433E96" w:rsidRDefault="00511E79" w:rsidP="00E842A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Osobám, které nepodléhají prověření ve smyslu</w:t>
      </w:r>
      <w:r w:rsidR="00A33AC5" w:rsidRPr="00433E96">
        <w:rPr>
          <w:rFonts w:ascii="Arial" w:hAnsi="Arial" w:cs="Arial"/>
          <w:sz w:val="22"/>
          <w:szCs w:val="22"/>
        </w:rPr>
        <w:t xml:space="preserve"> dokumentu z</w:t>
      </w:r>
      <w:r w:rsidRPr="00433E96">
        <w:rPr>
          <w:rFonts w:ascii="Arial" w:hAnsi="Arial" w:cs="Arial"/>
          <w:sz w:val="22"/>
          <w:szCs w:val="22"/>
        </w:rPr>
        <w:t xml:space="preserve"> usnesení vlády č. 1317, schvaluje akreditaci </w:t>
      </w:r>
      <w:r w:rsidR="00F324E7" w:rsidRPr="00433E96">
        <w:rPr>
          <w:rFonts w:ascii="Arial" w:hAnsi="Arial" w:cs="Arial"/>
          <w:sz w:val="22"/>
          <w:szCs w:val="22"/>
        </w:rPr>
        <w:t xml:space="preserve">sám </w:t>
      </w:r>
      <w:r w:rsidR="00A33AC5" w:rsidRPr="00433E96">
        <w:rPr>
          <w:rFonts w:ascii="Arial" w:hAnsi="Arial" w:cs="Arial"/>
          <w:sz w:val="22"/>
          <w:szCs w:val="22"/>
        </w:rPr>
        <w:t>gestor akce</w:t>
      </w:r>
      <w:r w:rsidR="00C84448" w:rsidRPr="00433E96">
        <w:rPr>
          <w:rFonts w:ascii="Arial" w:hAnsi="Arial" w:cs="Arial"/>
          <w:sz w:val="22"/>
          <w:szCs w:val="22"/>
        </w:rPr>
        <w:t>.</w:t>
      </w:r>
    </w:p>
    <w:p w14:paraId="75D4B2C5" w14:textId="77777777" w:rsidR="00E940C1" w:rsidRPr="00433E96" w:rsidRDefault="00E940C1" w:rsidP="00E842A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Zpracované ověřené údaje jsou následně využity </w:t>
      </w:r>
      <w:r w:rsidR="00A33AC5" w:rsidRPr="00433E96">
        <w:rPr>
          <w:rFonts w:ascii="Arial" w:hAnsi="Arial" w:cs="Arial"/>
          <w:sz w:val="22"/>
          <w:szCs w:val="22"/>
        </w:rPr>
        <w:t>gestory akcí</w:t>
      </w:r>
      <w:r w:rsidRPr="00433E96">
        <w:rPr>
          <w:rFonts w:ascii="Arial" w:hAnsi="Arial" w:cs="Arial"/>
          <w:sz w:val="22"/>
          <w:szCs w:val="22"/>
        </w:rPr>
        <w:t xml:space="preserve"> k fyzickému vyhotovení akreditačních jmenovek na hardwarovém zařízení (tiskárně), příp. ke generování databázových přehledů.</w:t>
      </w:r>
    </w:p>
    <w:p w14:paraId="7BDB140B" w14:textId="77777777" w:rsidR="00C31214" w:rsidRPr="00433E96" w:rsidRDefault="00C31214" w:rsidP="00E842A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Delegáti jednotlivých zemí prověřováni nebudou. P</w:t>
      </w:r>
      <w:r w:rsidR="00E940C1" w:rsidRPr="00433E96">
        <w:rPr>
          <w:rFonts w:ascii="Arial" w:hAnsi="Arial" w:cs="Arial"/>
          <w:sz w:val="22"/>
          <w:szCs w:val="22"/>
        </w:rPr>
        <w:t>rověřovány</w:t>
      </w:r>
      <w:r w:rsidRPr="00433E96">
        <w:rPr>
          <w:rFonts w:ascii="Arial" w:hAnsi="Arial" w:cs="Arial"/>
          <w:sz w:val="22"/>
          <w:szCs w:val="22"/>
        </w:rPr>
        <w:t xml:space="preserve"> budou</w:t>
      </w:r>
      <w:r w:rsidR="00E940C1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>pouze</w:t>
      </w:r>
      <w:r w:rsidR="00E940C1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 xml:space="preserve">ty </w:t>
      </w:r>
      <w:r w:rsidR="00E940C1" w:rsidRPr="00433E96">
        <w:rPr>
          <w:rFonts w:ascii="Arial" w:hAnsi="Arial" w:cs="Arial"/>
          <w:sz w:val="22"/>
          <w:szCs w:val="22"/>
        </w:rPr>
        <w:t>osoby, které se účastní buďto citlivé nebo</w:t>
      </w:r>
      <w:r w:rsidRPr="00433E96">
        <w:rPr>
          <w:rFonts w:ascii="Arial" w:hAnsi="Arial" w:cs="Arial"/>
          <w:sz w:val="22"/>
          <w:szCs w:val="22"/>
        </w:rPr>
        <w:t xml:space="preserve"> velmi citlivé akce a nejsou delegátem. Mezi tyto patří:</w:t>
      </w:r>
    </w:p>
    <w:p w14:paraId="1E9CDA2B" w14:textId="77777777" w:rsidR="00C31214" w:rsidRPr="00433E96" w:rsidRDefault="00C31214" w:rsidP="470B87EA">
      <w:pPr>
        <w:numPr>
          <w:ilvl w:val="0"/>
          <w:numId w:val="34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lastRenderedPageBreak/>
        <w:t>zástupci médií;</w:t>
      </w:r>
    </w:p>
    <w:p w14:paraId="026A53F4" w14:textId="5B002E4A" w:rsidR="00C31214" w:rsidRPr="00433E96" w:rsidRDefault="00456678" w:rsidP="470B87EA">
      <w:pPr>
        <w:numPr>
          <w:ilvl w:val="0"/>
          <w:numId w:val="34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tlumočníci -</w:t>
      </w:r>
      <w:r w:rsidR="00C31214" w:rsidRPr="00433E96">
        <w:rPr>
          <w:rFonts w:ascii="Arial" w:eastAsia="Times New Roman" w:hAnsi="Arial" w:cs="Arial"/>
          <w:sz w:val="22"/>
          <w:szCs w:val="22"/>
        </w:rPr>
        <w:t xml:space="preserve"> osoby pracující pro tlumočnickou službu Evropské komise nebudou prověřovány; ostatní prověřeni budou;</w:t>
      </w:r>
    </w:p>
    <w:p w14:paraId="44237130" w14:textId="6AA19A02" w:rsidR="00C31214" w:rsidRPr="00433E96" w:rsidRDefault="00C31214" w:rsidP="470B87EA">
      <w:pPr>
        <w:numPr>
          <w:ilvl w:val="0"/>
          <w:numId w:val="34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 xml:space="preserve">řidiči kolon budou prověřeni, vyjma řidičů bezpečnostních sborů a dalších bezpečnostních složek státu, u kterých bude otázka </w:t>
      </w:r>
      <w:r w:rsidR="009C350B" w:rsidRPr="00433E96">
        <w:rPr>
          <w:rFonts w:ascii="Arial" w:eastAsia="Times New Roman" w:hAnsi="Arial" w:cs="Arial"/>
          <w:sz w:val="22"/>
          <w:szCs w:val="22"/>
        </w:rPr>
        <w:t>prověřování upravena následně v </w:t>
      </w:r>
      <w:r w:rsidRPr="00433E96">
        <w:rPr>
          <w:rFonts w:ascii="Arial" w:eastAsia="Times New Roman" w:hAnsi="Arial" w:cs="Arial"/>
          <w:sz w:val="22"/>
          <w:szCs w:val="22"/>
        </w:rPr>
        <w:t>rámci prováděcích dohod s PČR;</w:t>
      </w:r>
    </w:p>
    <w:p w14:paraId="1EBA0519" w14:textId="77777777" w:rsidR="00C31214" w:rsidRPr="00433E96" w:rsidRDefault="00C31214" w:rsidP="470B87EA">
      <w:pPr>
        <w:numPr>
          <w:ilvl w:val="0"/>
          <w:numId w:val="34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„liaison officers“ – styčné osoby, které budou mít na staros</w:t>
      </w:r>
      <w:r w:rsidR="005C442E" w:rsidRPr="00433E96">
        <w:rPr>
          <w:rFonts w:ascii="Arial" w:eastAsia="Times New Roman" w:hAnsi="Arial" w:cs="Arial"/>
          <w:sz w:val="22"/>
          <w:szCs w:val="22"/>
        </w:rPr>
        <w:t>ti jednotlivé národní delegace (většinou studenti vysokých škol)</w:t>
      </w:r>
      <w:r w:rsidRPr="00433E96">
        <w:rPr>
          <w:rFonts w:ascii="Arial" w:eastAsia="Times New Roman" w:hAnsi="Arial" w:cs="Arial"/>
          <w:sz w:val="22"/>
          <w:szCs w:val="22"/>
        </w:rPr>
        <w:t xml:space="preserve"> budou známy dostatečně dopředu a budou prověřeny</w:t>
      </w:r>
      <w:r w:rsidR="00511E79" w:rsidRPr="00433E96">
        <w:rPr>
          <w:rFonts w:ascii="Arial" w:eastAsia="Times New Roman" w:hAnsi="Arial" w:cs="Arial"/>
          <w:sz w:val="22"/>
          <w:szCs w:val="22"/>
        </w:rPr>
        <w:t xml:space="preserve"> jednorázově v průběhu května 2022</w:t>
      </w:r>
      <w:r w:rsidRPr="00433E96">
        <w:rPr>
          <w:rFonts w:ascii="Arial" w:eastAsia="Times New Roman" w:hAnsi="Arial" w:cs="Arial"/>
          <w:sz w:val="22"/>
          <w:szCs w:val="22"/>
        </w:rPr>
        <w:t>;</w:t>
      </w:r>
    </w:p>
    <w:p w14:paraId="61626593" w14:textId="77777777" w:rsidR="00C31214" w:rsidRPr="00433E96" w:rsidRDefault="00C31214" w:rsidP="470B87EA">
      <w:pPr>
        <w:numPr>
          <w:ilvl w:val="0"/>
          <w:numId w:val="34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organizační štáb a obslužný personál na místě konání akcí (např. obsluha cateringu, úklid) – bude vybrán v dostatečném předstihu a bude prověřen</w:t>
      </w:r>
      <w:r w:rsidR="00511E79" w:rsidRPr="00433E96">
        <w:rPr>
          <w:rFonts w:ascii="Arial" w:eastAsia="Times New Roman" w:hAnsi="Arial" w:cs="Arial"/>
          <w:sz w:val="22"/>
          <w:szCs w:val="22"/>
        </w:rPr>
        <w:t xml:space="preserve"> jednorázově v průběhu května nebo června 2022</w:t>
      </w:r>
      <w:r w:rsidRPr="00433E96">
        <w:rPr>
          <w:rFonts w:ascii="Arial" w:eastAsia="Times New Roman" w:hAnsi="Arial" w:cs="Arial"/>
          <w:sz w:val="22"/>
          <w:szCs w:val="22"/>
        </w:rPr>
        <w:t>;</w:t>
      </w:r>
    </w:p>
    <w:p w14:paraId="16DF9BE9" w14:textId="77777777" w:rsidR="00C31214" w:rsidRPr="00433E96" w:rsidRDefault="00C31214" w:rsidP="470B87EA">
      <w:pPr>
        <w:numPr>
          <w:ilvl w:val="0"/>
          <w:numId w:val="34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organizační štáb a obslužný personál na dalších vybraných místech, např. ter</w:t>
      </w:r>
      <w:r w:rsidR="009C350B" w:rsidRPr="00433E96">
        <w:rPr>
          <w:rFonts w:ascii="Arial" w:eastAsia="Times New Roman" w:hAnsi="Arial" w:cs="Arial"/>
          <w:sz w:val="22"/>
          <w:szCs w:val="22"/>
        </w:rPr>
        <w:t>minál 4 </w:t>
      </w:r>
      <w:r w:rsidR="000907E8" w:rsidRPr="00433E96">
        <w:rPr>
          <w:rFonts w:ascii="Arial" w:eastAsia="Times New Roman" w:hAnsi="Arial" w:cs="Arial"/>
          <w:sz w:val="22"/>
          <w:szCs w:val="22"/>
        </w:rPr>
        <w:t>Letiště V</w:t>
      </w:r>
      <w:r w:rsidR="006E18F5" w:rsidRPr="00433E96">
        <w:rPr>
          <w:rFonts w:ascii="Arial" w:eastAsia="Times New Roman" w:hAnsi="Arial" w:cs="Arial"/>
          <w:sz w:val="22"/>
          <w:szCs w:val="22"/>
        </w:rPr>
        <w:t>áclava Havla.</w:t>
      </w:r>
    </w:p>
    <w:p w14:paraId="1B6CF584" w14:textId="77777777" w:rsidR="00C31214" w:rsidRPr="00433E96" w:rsidRDefault="00C31214" w:rsidP="470B87EA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Z výše uvedeného vyplývá, že systém musí mít nas</w:t>
      </w:r>
      <w:r w:rsidR="00A33AC5" w:rsidRPr="00433E96">
        <w:rPr>
          <w:rFonts w:ascii="Arial" w:eastAsia="Times New Roman" w:hAnsi="Arial" w:cs="Arial"/>
          <w:sz w:val="22"/>
          <w:szCs w:val="22"/>
        </w:rPr>
        <w:t xml:space="preserve">tavitelnou funkcionalitu role osoby (viz bod </w:t>
      </w:r>
      <w:r w:rsidR="00E31BA5" w:rsidRPr="00433E96">
        <w:rPr>
          <w:rFonts w:ascii="Arial" w:eastAsia="Times New Roman" w:hAnsi="Arial" w:cs="Arial"/>
          <w:sz w:val="22"/>
          <w:szCs w:val="22"/>
        </w:rPr>
        <w:t>2.4.)</w:t>
      </w:r>
      <w:r w:rsidRPr="00433E96">
        <w:rPr>
          <w:rFonts w:ascii="Arial" w:eastAsia="Times New Roman" w:hAnsi="Arial" w:cs="Arial"/>
          <w:sz w:val="22"/>
          <w:szCs w:val="22"/>
        </w:rPr>
        <w:t>, aby oficiální delegáti</w:t>
      </w:r>
      <w:r w:rsidR="005C442E" w:rsidRPr="00433E96">
        <w:rPr>
          <w:rFonts w:ascii="Arial" w:eastAsia="Times New Roman" w:hAnsi="Arial" w:cs="Arial"/>
          <w:sz w:val="22"/>
          <w:szCs w:val="22"/>
        </w:rPr>
        <w:t xml:space="preserve"> a jejich doprovod</w:t>
      </w:r>
      <w:r w:rsidRPr="00433E96">
        <w:rPr>
          <w:rFonts w:ascii="Arial" w:eastAsia="Times New Roman" w:hAnsi="Arial" w:cs="Arial"/>
          <w:sz w:val="22"/>
          <w:szCs w:val="22"/>
        </w:rPr>
        <w:t xml:space="preserve"> nebyli odesíláni </w:t>
      </w:r>
      <w:r w:rsidR="000907E8" w:rsidRPr="00433E96">
        <w:rPr>
          <w:rFonts w:ascii="Arial" w:eastAsia="Times New Roman" w:hAnsi="Arial" w:cs="Arial"/>
          <w:sz w:val="22"/>
          <w:szCs w:val="22"/>
        </w:rPr>
        <w:t>k prověření.</w:t>
      </w:r>
    </w:p>
    <w:p w14:paraId="3E138173" w14:textId="77777777" w:rsidR="00C31214" w:rsidRPr="00433E96" w:rsidRDefault="00C31214" w:rsidP="470B87EA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Výše zmíněné o</w:t>
      </w:r>
      <w:r w:rsidR="00E940C1" w:rsidRPr="00433E96">
        <w:rPr>
          <w:rFonts w:ascii="Arial" w:eastAsia="Times New Roman" w:hAnsi="Arial" w:cs="Arial"/>
          <w:sz w:val="22"/>
          <w:szCs w:val="22"/>
        </w:rPr>
        <w:t>soby</w:t>
      </w:r>
      <w:r w:rsidR="00ED3901" w:rsidRPr="00433E96">
        <w:rPr>
          <w:rFonts w:ascii="Arial" w:eastAsia="Times New Roman" w:hAnsi="Arial" w:cs="Arial"/>
          <w:sz w:val="22"/>
          <w:szCs w:val="22"/>
        </w:rPr>
        <w:t xml:space="preserve"> (v bodech 1-6)</w:t>
      </w:r>
      <w:r w:rsidR="00E940C1" w:rsidRPr="00433E96">
        <w:rPr>
          <w:rFonts w:ascii="Arial" w:eastAsia="Times New Roman" w:hAnsi="Arial" w:cs="Arial"/>
          <w:sz w:val="22"/>
          <w:szCs w:val="22"/>
        </w:rPr>
        <w:t xml:space="preserve"> účastnící se akcí</w:t>
      </w:r>
      <w:r w:rsidR="00511E79" w:rsidRPr="00433E96">
        <w:rPr>
          <w:rFonts w:ascii="Arial" w:eastAsia="Times New Roman" w:hAnsi="Arial" w:cs="Arial"/>
          <w:sz w:val="22"/>
          <w:szCs w:val="22"/>
        </w:rPr>
        <w:t>, které nejsou považovány za velmi citlivé ani citlivé, budou</w:t>
      </w:r>
      <w:r w:rsidR="00E940C1" w:rsidRPr="00433E96">
        <w:rPr>
          <w:rFonts w:ascii="Arial" w:eastAsia="Times New Roman" w:hAnsi="Arial" w:cs="Arial"/>
          <w:sz w:val="22"/>
          <w:szCs w:val="22"/>
        </w:rPr>
        <w:t xml:space="preserve"> prověřeny jen za předpokla</w:t>
      </w:r>
      <w:r w:rsidRPr="00433E96">
        <w:rPr>
          <w:rFonts w:ascii="Arial" w:eastAsia="Times New Roman" w:hAnsi="Arial" w:cs="Arial"/>
          <w:sz w:val="22"/>
          <w:szCs w:val="22"/>
        </w:rPr>
        <w:t>du:</w:t>
      </w:r>
    </w:p>
    <w:p w14:paraId="0D59F0F9" w14:textId="77777777" w:rsidR="00E940C1" w:rsidRPr="00433E96" w:rsidRDefault="00C31214" w:rsidP="470B87EA">
      <w:pPr>
        <w:numPr>
          <w:ilvl w:val="0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 xml:space="preserve">že se </w:t>
      </w:r>
      <w:r w:rsidR="00E940C1" w:rsidRPr="00433E96">
        <w:rPr>
          <w:rFonts w:ascii="Arial" w:eastAsia="Times New Roman" w:hAnsi="Arial" w:cs="Arial"/>
          <w:sz w:val="22"/>
          <w:szCs w:val="22"/>
        </w:rPr>
        <w:t>tato akce koná ve stejné budově paralelně s akcí citlivou/</w:t>
      </w:r>
      <w:r w:rsidRPr="00433E96">
        <w:rPr>
          <w:rFonts w:ascii="Arial" w:eastAsia="Times New Roman" w:hAnsi="Arial" w:cs="Arial"/>
          <w:sz w:val="22"/>
          <w:szCs w:val="22"/>
        </w:rPr>
        <w:t>velmi citlivou;</w:t>
      </w:r>
    </w:p>
    <w:p w14:paraId="4E7E2BEA" w14:textId="77777777" w:rsidR="00C31214" w:rsidRPr="00433E96" w:rsidRDefault="00C31214" w:rsidP="470B87EA">
      <w:pPr>
        <w:numPr>
          <w:ilvl w:val="0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že jsou informace o možnosti ohrožení některé z pořádaných akcí v této kategorii.</w:t>
      </w:r>
    </w:p>
    <w:p w14:paraId="76258439" w14:textId="77777777" w:rsidR="00ED3901" w:rsidRPr="00433E96" w:rsidRDefault="00ED3901" w:rsidP="004566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Způsob výměny informací mezi akreditačním systémem a PČR:</w:t>
      </w:r>
    </w:p>
    <w:p w14:paraId="1467D96A" w14:textId="55BD9D49" w:rsidR="00ED3901" w:rsidRPr="00433E96" w:rsidRDefault="00ED3901" w:rsidP="00ED390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Akreditační systém bude </w:t>
      </w:r>
      <w:r w:rsidR="00E31BA5" w:rsidRPr="00433E96">
        <w:rPr>
          <w:rFonts w:ascii="Arial" w:hAnsi="Arial" w:cs="Arial"/>
          <w:sz w:val="22"/>
          <w:szCs w:val="22"/>
        </w:rPr>
        <w:t xml:space="preserve">dle schváleného kalendáře akcí s označením akce bezpečnostně citlivá </w:t>
      </w:r>
      <w:r w:rsidRPr="00433E96">
        <w:rPr>
          <w:rFonts w:ascii="Arial" w:hAnsi="Arial" w:cs="Arial"/>
          <w:sz w:val="22"/>
          <w:szCs w:val="22"/>
        </w:rPr>
        <w:t>pro P</w:t>
      </w:r>
      <w:r w:rsidR="00611430">
        <w:rPr>
          <w:rFonts w:ascii="Arial" w:hAnsi="Arial" w:cs="Arial"/>
          <w:sz w:val="22"/>
          <w:szCs w:val="22"/>
        </w:rPr>
        <w:t xml:space="preserve">ČR </w:t>
      </w:r>
      <w:r w:rsidRPr="00433E96">
        <w:rPr>
          <w:rFonts w:ascii="Arial" w:hAnsi="Arial" w:cs="Arial"/>
          <w:sz w:val="22"/>
          <w:szCs w:val="22"/>
        </w:rPr>
        <w:t>generovat dávku</w:t>
      </w:r>
      <w:r w:rsidR="005C442E" w:rsidRPr="00433E96">
        <w:rPr>
          <w:rFonts w:ascii="Arial" w:hAnsi="Arial" w:cs="Arial"/>
          <w:sz w:val="22"/>
          <w:szCs w:val="22"/>
        </w:rPr>
        <w:t xml:space="preserve"> informací</w:t>
      </w:r>
      <w:r w:rsidRPr="00433E96">
        <w:rPr>
          <w:rFonts w:ascii="Arial" w:hAnsi="Arial" w:cs="Arial"/>
          <w:sz w:val="22"/>
          <w:szCs w:val="22"/>
        </w:rPr>
        <w:t xml:space="preserve"> </w:t>
      </w:r>
      <w:r w:rsidR="00E31BA5" w:rsidRPr="00433E96">
        <w:rPr>
          <w:rFonts w:ascii="Arial" w:hAnsi="Arial" w:cs="Arial"/>
          <w:sz w:val="22"/>
          <w:szCs w:val="22"/>
        </w:rPr>
        <w:t>vždy v požadovaném termínu</w:t>
      </w:r>
      <w:r w:rsidRPr="00433E96">
        <w:rPr>
          <w:rFonts w:ascii="Arial" w:hAnsi="Arial" w:cs="Arial"/>
          <w:sz w:val="22"/>
          <w:szCs w:val="22"/>
        </w:rPr>
        <w:t xml:space="preserve">. V dávce budou všichni novináři a technický personál akce, jejíž termín se přiblížil tak, aby splnil uvedené časové předpoklady. Dávka </w:t>
      </w:r>
      <w:r w:rsidR="009C350B" w:rsidRPr="00433E96">
        <w:rPr>
          <w:rFonts w:ascii="Arial" w:hAnsi="Arial" w:cs="Arial"/>
          <w:sz w:val="22"/>
          <w:szCs w:val="22"/>
        </w:rPr>
        <w:t>bude generována jen pro akce se </w:t>
      </w:r>
      <w:r w:rsidRPr="00433E96">
        <w:rPr>
          <w:rFonts w:ascii="Arial" w:hAnsi="Arial" w:cs="Arial"/>
          <w:sz w:val="22"/>
          <w:szCs w:val="22"/>
        </w:rPr>
        <w:t>zaškrtnutým</w:t>
      </w:r>
      <w:r w:rsidR="009C350B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>příznakem „zvýšená bezpečnost”</w:t>
      </w:r>
      <w:r w:rsidR="00CA2D4F" w:rsidRPr="00433E96">
        <w:rPr>
          <w:rFonts w:ascii="Arial" w:hAnsi="Arial" w:cs="Arial"/>
          <w:sz w:val="22"/>
          <w:szCs w:val="22"/>
        </w:rPr>
        <w:t xml:space="preserve"> (zvýšenou bezpečností se my</w:t>
      </w:r>
      <w:r w:rsidR="009C350B" w:rsidRPr="00433E96">
        <w:rPr>
          <w:rFonts w:ascii="Arial" w:hAnsi="Arial" w:cs="Arial"/>
          <w:sz w:val="22"/>
          <w:szCs w:val="22"/>
        </w:rPr>
        <w:t>slí akce velmi citlivé a </w:t>
      </w:r>
      <w:r w:rsidR="00CA2D4F" w:rsidRPr="00433E96">
        <w:rPr>
          <w:rFonts w:ascii="Arial" w:hAnsi="Arial" w:cs="Arial"/>
          <w:sz w:val="22"/>
          <w:szCs w:val="22"/>
        </w:rPr>
        <w:t>citlivé či akce s nimi souběžné)</w:t>
      </w:r>
      <w:r w:rsidRPr="00433E96">
        <w:rPr>
          <w:rFonts w:ascii="Arial" w:hAnsi="Arial" w:cs="Arial"/>
          <w:sz w:val="22"/>
          <w:szCs w:val="22"/>
        </w:rPr>
        <w:t>.</w:t>
      </w:r>
    </w:p>
    <w:p w14:paraId="6F0C7625" w14:textId="77777777" w:rsidR="00ED3901" w:rsidRPr="00433E96" w:rsidRDefault="00ED3901" w:rsidP="00ED3901">
      <w:pPr>
        <w:jc w:val="both"/>
        <w:rPr>
          <w:rFonts w:ascii="Arial" w:hAnsi="Arial" w:cs="Arial"/>
          <w:sz w:val="22"/>
          <w:szCs w:val="22"/>
        </w:rPr>
      </w:pPr>
    </w:p>
    <w:p w14:paraId="4C1D63F3" w14:textId="77777777" w:rsidR="00ED3901" w:rsidRPr="00433E96" w:rsidRDefault="00ED3901" w:rsidP="00ED3901">
      <w:pPr>
        <w:pStyle w:val="Odstavecseseznamem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433E96">
        <w:rPr>
          <w:rFonts w:ascii="Arial" w:hAnsi="Arial" w:cs="Arial"/>
        </w:rPr>
        <w:t>Dávka b</w:t>
      </w:r>
      <w:r w:rsidR="005403D7" w:rsidRPr="00433E96">
        <w:rPr>
          <w:rFonts w:ascii="Arial" w:hAnsi="Arial" w:cs="Arial"/>
        </w:rPr>
        <w:t>ude mít formu dvou XML souborů:</w:t>
      </w:r>
    </w:p>
    <w:p w14:paraId="1E903A85" w14:textId="77777777" w:rsidR="00ED3901" w:rsidRPr="00433E96" w:rsidRDefault="000907E8" w:rsidP="00ED3901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ID osoby v akreditačním</w:t>
      </w:r>
      <w:r w:rsidR="00ED3901" w:rsidRPr="00433E96">
        <w:rPr>
          <w:rFonts w:ascii="Arial" w:hAnsi="Arial" w:cs="Arial"/>
          <w:sz w:val="22"/>
          <w:szCs w:val="22"/>
        </w:rPr>
        <w:t xml:space="preserve"> systému + všechny osobní i kontaktní údaje, které k osobě v systému evidujeme</w:t>
      </w:r>
    </w:p>
    <w:p w14:paraId="1E21C09B" w14:textId="77777777" w:rsidR="00ED3901" w:rsidRPr="00433E96" w:rsidRDefault="000907E8" w:rsidP="00ED3901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ID osoby v akreditačním </w:t>
      </w:r>
      <w:r w:rsidR="00ED3901" w:rsidRPr="00433E96">
        <w:rPr>
          <w:rFonts w:ascii="Arial" w:hAnsi="Arial" w:cs="Arial"/>
          <w:sz w:val="22"/>
          <w:szCs w:val="22"/>
        </w:rPr>
        <w:t>systému + fotografie osoby kódovaná v těle XML jako náhled snížený na velikost 100 KB</w:t>
      </w:r>
    </w:p>
    <w:p w14:paraId="0FE6CE4E" w14:textId="29F942AF" w:rsidR="00ED3901" w:rsidRPr="00433E96" w:rsidRDefault="00ED3901" w:rsidP="00ED3901">
      <w:pPr>
        <w:ind w:left="709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Soubor bude obsahovat v názvu datum vytvoření, identifikaci varianty </w:t>
      </w:r>
      <w:r w:rsidR="00E31BA5" w:rsidRPr="00433E96">
        <w:rPr>
          <w:rFonts w:ascii="Arial" w:hAnsi="Arial" w:cs="Arial"/>
          <w:sz w:val="22"/>
          <w:szCs w:val="22"/>
        </w:rPr>
        <w:t>a identifikaci akce. Vyvinutý</w:t>
      </w:r>
      <w:r w:rsidRPr="00433E96">
        <w:rPr>
          <w:rFonts w:ascii="Arial" w:hAnsi="Arial" w:cs="Arial"/>
          <w:sz w:val="22"/>
          <w:szCs w:val="22"/>
        </w:rPr>
        <w:t xml:space="preserve"> systém připraví protokol definovaného formátu dat a</w:t>
      </w:r>
      <w:r w:rsidR="005403D7" w:rsidRPr="00433E96">
        <w:rPr>
          <w:rFonts w:ascii="Arial" w:hAnsi="Arial" w:cs="Arial"/>
          <w:sz w:val="22"/>
          <w:szCs w:val="22"/>
        </w:rPr>
        <w:t xml:space="preserve"> předá ho zástupcům PČR.</w:t>
      </w:r>
    </w:p>
    <w:p w14:paraId="24855191" w14:textId="77777777" w:rsidR="00ED3901" w:rsidRPr="00433E96" w:rsidRDefault="00ED3901" w:rsidP="00ED3901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996E93D" w14:textId="2BFC27AC" w:rsidR="00ED3901" w:rsidRPr="00433E96" w:rsidRDefault="00ED3901" w:rsidP="00ED390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Dávka bude ukládána do adresáře „EXPORT“ na se</w:t>
      </w:r>
      <w:r w:rsidR="00CD1C01">
        <w:rPr>
          <w:rFonts w:ascii="Arial" w:hAnsi="Arial" w:cs="Arial"/>
          <w:sz w:val="22"/>
          <w:szCs w:val="22"/>
        </w:rPr>
        <w:t>rveru akreditačního systému, do </w:t>
      </w:r>
      <w:r w:rsidRPr="00433E96">
        <w:rPr>
          <w:rFonts w:ascii="Arial" w:hAnsi="Arial" w:cs="Arial"/>
          <w:sz w:val="22"/>
          <w:szCs w:val="22"/>
        </w:rPr>
        <w:t>kterého bude mí</w:t>
      </w:r>
      <w:r w:rsidR="005C442E" w:rsidRPr="00433E96">
        <w:rPr>
          <w:rFonts w:ascii="Arial" w:hAnsi="Arial" w:cs="Arial"/>
          <w:sz w:val="22"/>
          <w:szCs w:val="22"/>
        </w:rPr>
        <w:t>t PČR</w:t>
      </w:r>
      <w:r w:rsidR="00E31BA5" w:rsidRPr="00433E96">
        <w:rPr>
          <w:rFonts w:ascii="Arial" w:hAnsi="Arial" w:cs="Arial"/>
          <w:sz w:val="22"/>
          <w:szCs w:val="22"/>
        </w:rPr>
        <w:t xml:space="preserve"> (případně i zpravodajské služby</w:t>
      </w:r>
      <w:r w:rsidRPr="00433E96">
        <w:rPr>
          <w:rFonts w:ascii="Arial" w:hAnsi="Arial" w:cs="Arial"/>
          <w:sz w:val="22"/>
          <w:szCs w:val="22"/>
        </w:rPr>
        <w:t>) svůj zašifrovaný - zabezpečen</w:t>
      </w:r>
      <w:r w:rsidR="000907E8" w:rsidRPr="00433E96">
        <w:rPr>
          <w:rFonts w:ascii="Arial" w:hAnsi="Arial" w:cs="Arial"/>
          <w:sz w:val="22"/>
          <w:szCs w:val="22"/>
        </w:rPr>
        <w:t>ý</w:t>
      </w:r>
      <w:r w:rsidRPr="00433E96">
        <w:rPr>
          <w:rFonts w:ascii="Arial" w:hAnsi="Arial" w:cs="Arial"/>
          <w:sz w:val="22"/>
          <w:szCs w:val="22"/>
        </w:rPr>
        <w:t xml:space="preserve"> FTPS přístup. Adresář bude jen ke čtení a budou zde ponechány všechny historické verze dávek.</w:t>
      </w:r>
    </w:p>
    <w:p w14:paraId="1D7EA087" w14:textId="77777777" w:rsidR="00ED3901" w:rsidRPr="00433E96" w:rsidRDefault="00ED3901" w:rsidP="00ED3901">
      <w:pPr>
        <w:ind w:left="360"/>
        <w:rPr>
          <w:rFonts w:ascii="Arial" w:hAnsi="Arial" w:cs="Arial"/>
          <w:sz w:val="22"/>
          <w:szCs w:val="22"/>
        </w:rPr>
      </w:pPr>
    </w:p>
    <w:p w14:paraId="1DE12CF1" w14:textId="5BF11884" w:rsidR="00ED3901" w:rsidRPr="00433E96" w:rsidRDefault="00ED3901" w:rsidP="00ED390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Výsledek prověření bude ve formě sho</w:t>
      </w:r>
      <w:r w:rsidR="005C442E" w:rsidRPr="00433E96">
        <w:rPr>
          <w:rFonts w:ascii="Arial" w:hAnsi="Arial" w:cs="Arial"/>
          <w:sz w:val="22"/>
          <w:szCs w:val="22"/>
        </w:rPr>
        <w:t>dného XML formátu (jako</w:t>
      </w:r>
      <w:r w:rsidRPr="00433E96">
        <w:rPr>
          <w:rFonts w:ascii="Arial" w:hAnsi="Arial" w:cs="Arial"/>
          <w:sz w:val="22"/>
          <w:szCs w:val="22"/>
        </w:rPr>
        <w:t xml:space="preserve"> v bodě 2) s doplněním stavu prověření (schválen, neschválen, nezpracováno)</w:t>
      </w:r>
      <w:r w:rsidR="00456678" w:rsidRPr="00433E96">
        <w:rPr>
          <w:rFonts w:ascii="Arial" w:hAnsi="Arial" w:cs="Arial"/>
          <w:sz w:val="22"/>
          <w:szCs w:val="22"/>
        </w:rPr>
        <w:t xml:space="preserve"> uložen do adresáře „IMPORT“ na </w:t>
      </w:r>
      <w:r w:rsidRPr="00433E96">
        <w:rPr>
          <w:rFonts w:ascii="Arial" w:hAnsi="Arial" w:cs="Arial"/>
          <w:sz w:val="22"/>
          <w:szCs w:val="22"/>
        </w:rPr>
        <w:t xml:space="preserve">serveru akreditačního systému, do kterého bude mít </w:t>
      </w:r>
      <w:r w:rsidR="00611430">
        <w:rPr>
          <w:rFonts w:ascii="Arial" w:hAnsi="Arial" w:cs="Arial"/>
          <w:sz w:val="22"/>
          <w:szCs w:val="22"/>
        </w:rPr>
        <w:t>PČR</w:t>
      </w:r>
      <w:r w:rsidRPr="00433E96">
        <w:rPr>
          <w:rFonts w:ascii="Arial" w:hAnsi="Arial" w:cs="Arial"/>
          <w:sz w:val="22"/>
          <w:szCs w:val="22"/>
        </w:rPr>
        <w:t xml:space="preserve"> svůj zašifrovaný FTPS přístup. Opět zde b</w:t>
      </w:r>
      <w:r w:rsidRPr="00433E96">
        <w:rPr>
          <w:rFonts w:ascii="Arial" w:eastAsia="Times New Roman" w:hAnsi="Arial" w:cs="Arial"/>
          <w:sz w:val="22"/>
          <w:szCs w:val="22"/>
        </w:rPr>
        <w:t>udou ukl</w:t>
      </w:r>
      <w:r w:rsidR="005403D7" w:rsidRPr="00433E96">
        <w:rPr>
          <w:rFonts w:ascii="Arial" w:eastAsia="Times New Roman" w:hAnsi="Arial" w:cs="Arial"/>
          <w:sz w:val="22"/>
          <w:szCs w:val="22"/>
        </w:rPr>
        <w:t>ádány všechny historické dávky.</w:t>
      </w:r>
    </w:p>
    <w:p w14:paraId="6285E17B" w14:textId="77777777" w:rsidR="00ED3901" w:rsidRPr="00433E96" w:rsidRDefault="00ED3901" w:rsidP="00ED3901">
      <w:pPr>
        <w:rPr>
          <w:rFonts w:ascii="Arial" w:hAnsi="Arial" w:cs="Arial"/>
          <w:sz w:val="22"/>
          <w:szCs w:val="22"/>
        </w:rPr>
      </w:pPr>
    </w:p>
    <w:p w14:paraId="452813E9" w14:textId="77777777" w:rsidR="00ED3901" w:rsidRPr="00433E96" w:rsidRDefault="00ED3901" w:rsidP="00ED390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Výsledek pověření bude po uložení souboru do adresáře „IMPORT“ jednou za den automaticky převzat a stav nalezený v dávce bude uložen k příslušným osobám.</w:t>
      </w:r>
    </w:p>
    <w:p w14:paraId="2D909E86" w14:textId="77777777" w:rsidR="00ED3901" w:rsidRPr="00433E96" w:rsidRDefault="00ED3901" w:rsidP="00ED3901">
      <w:pPr>
        <w:rPr>
          <w:rFonts w:ascii="Arial" w:hAnsi="Arial" w:cs="Arial"/>
          <w:sz w:val="22"/>
          <w:szCs w:val="22"/>
        </w:rPr>
      </w:pPr>
    </w:p>
    <w:p w14:paraId="201E3C18" w14:textId="6A873024" w:rsidR="00ED3901" w:rsidRPr="00433E96" w:rsidRDefault="00ED3901" w:rsidP="00ED390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lastRenderedPageBreak/>
        <w:t>Dávka staž</w:t>
      </w:r>
      <w:r w:rsidR="00611430">
        <w:rPr>
          <w:rFonts w:ascii="Arial" w:hAnsi="Arial" w:cs="Arial"/>
          <w:sz w:val="22"/>
          <w:szCs w:val="22"/>
        </w:rPr>
        <w:t>ená operátorem na straně P</w:t>
      </w:r>
      <w:r w:rsidR="005C442E" w:rsidRPr="00433E96">
        <w:rPr>
          <w:rFonts w:ascii="Arial" w:hAnsi="Arial" w:cs="Arial"/>
          <w:sz w:val="22"/>
          <w:szCs w:val="22"/>
        </w:rPr>
        <w:t>ČR</w:t>
      </w:r>
      <w:r w:rsidRPr="00433E96">
        <w:rPr>
          <w:rFonts w:ascii="Arial" w:hAnsi="Arial" w:cs="Arial"/>
          <w:sz w:val="22"/>
          <w:szCs w:val="22"/>
        </w:rPr>
        <w:t xml:space="preserve"> a později s výsledky </w:t>
      </w:r>
      <w:r w:rsidR="00E31BA5" w:rsidRPr="00433E96">
        <w:rPr>
          <w:rFonts w:ascii="Arial" w:hAnsi="Arial" w:cs="Arial"/>
          <w:sz w:val="22"/>
          <w:szCs w:val="22"/>
        </w:rPr>
        <w:t>nahraná</w:t>
      </w:r>
      <w:r w:rsidRPr="00433E96">
        <w:rPr>
          <w:rFonts w:ascii="Arial" w:hAnsi="Arial" w:cs="Arial"/>
          <w:sz w:val="22"/>
          <w:szCs w:val="22"/>
        </w:rPr>
        <w:t xml:space="preserve"> zpět do</w:t>
      </w:r>
      <w:r w:rsidR="00E31BA5" w:rsidRPr="00433E96">
        <w:rPr>
          <w:rFonts w:ascii="Arial" w:hAnsi="Arial" w:cs="Arial"/>
          <w:sz w:val="22"/>
          <w:szCs w:val="22"/>
        </w:rPr>
        <w:t xml:space="preserve"> FTP akreditačního systému bude</w:t>
      </w:r>
      <w:r w:rsidRPr="00433E96">
        <w:rPr>
          <w:rFonts w:ascii="Arial" w:hAnsi="Arial" w:cs="Arial"/>
          <w:sz w:val="22"/>
          <w:szCs w:val="22"/>
        </w:rPr>
        <w:t xml:space="preserve"> obsahovat stejné osoby. Dávky se tedy nebudou dělit. Akreditační systém toto pravidlo nehlídá.</w:t>
      </w:r>
    </w:p>
    <w:p w14:paraId="70092BC7" w14:textId="77777777" w:rsidR="00456678" w:rsidRPr="00CB4851" w:rsidRDefault="00456678" w:rsidP="004F01EB">
      <w:pPr>
        <w:spacing w:before="120"/>
        <w:jc w:val="both"/>
        <w:rPr>
          <w:rFonts w:ascii="Arial" w:hAnsi="Arial" w:cs="Arial"/>
        </w:rPr>
      </w:pPr>
    </w:p>
    <w:p w14:paraId="2C9B41F2" w14:textId="77777777" w:rsidR="00D45716" w:rsidRPr="00CB4851" w:rsidRDefault="008B12C7" w:rsidP="00EF61EE">
      <w:pPr>
        <w:numPr>
          <w:ilvl w:val="2"/>
          <w:numId w:val="30"/>
        </w:numPr>
        <w:tabs>
          <w:tab w:val="clear" w:pos="2880"/>
        </w:tabs>
        <w:ind w:hanging="2880"/>
        <w:jc w:val="both"/>
        <w:rPr>
          <w:rFonts w:ascii="Arial" w:hAnsi="Arial" w:cs="Arial"/>
          <w:u w:val="single"/>
        </w:rPr>
      </w:pPr>
      <w:r w:rsidRPr="00CB4851">
        <w:rPr>
          <w:rFonts w:ascii="Arial" w:hAnsi="Arial" w:cs="Arial"/>
          <w:u w:val="single"/>
        </w:rPr>
        <w:t>A</w:t>
      </w:r>
      <w:r w:rsidR="004F01EB" w:rsidRPr="00CB4851">
        <w:rPr>
          <w:rFonts w:ascii="Arial" w:hAnsi="Arial" w:cs="Arial"/>
          <w:u w:val="single"/>
        </w:rPr>
        <w:t>kreditační jmenovky a</w:t>
      </w:r>
      <w:r w:rsidR="00D45716" w:rsidRPr="00CB4851">
        <w:rPr>
          <w:rFonts w:ascii="Arial" w:hAnsi="Arial" w:cs="Arial"/>
          <w:u w:val="single"/>
        </w:rPr>
        <w:t xml:space="preserve"> akreditační karty</w:t>
      </w:r>
    </w:p>
    <w:p w14:paraId="5B3DA818" w14:textId="667A634B" w:rsidR="00D01518" w:rsidRPr="00433E96" w:rsidRDefault="00D45716" w:rsidP="00D01518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Hla</w:t>
      </w:r>
      <w:r w:rsidR="004F01EB" w:rsidRPr="00433E96">
        <w:rPr>
          <w:rFonts w:ascii="Arial" w:hAnsi="Arial" w:cs="Arial"/>
          <w:sz w:val="22"/>
          <w:szCs w:val="22"/>
        </w:rPr>
        <w:t>vním výstupem systému jsou</w:t>
      </w:r>
      <w:r w:rsidR="49E775E1" w:rsidRPr="00433E96">
        <w:rPr>
          <w:rFonts w:ascii="Arial" w:hAnsi="Arial" w:cs="Arial"/>
          <w:sz w:val="22"/>
          <w:szCs w:val="22"/>
        </w:rPr>
        <w:t xml:space="preserve"> oboustranné</w:t>
      </w:r>
      <w:r w:rsidR="004F01EB" w:rsidRPr="00433E96">
        <w:rPr>
          <w:rFonts w:ascii="Arial" w:hAnsi="Arial" w:cs="Arial"/>
          <w:sz w:val="22"/>
          <w:szCs w:val="22"/>
        </w:rPr>
        <w:t xml:space="preserve"> akreditační jmenovky</w:t>
      </w:r>
      <w:r w:rsidR="00E31BA5" w:rsidRPr="00433E96">
        <w:rPr>
          <w:rFonts w:ascii="Arial" w:hAnsi="Arial" w:cs="Arial"/>
          <w:sz w:val="22"/>
          <w:szCs w:val="22"/>
        </w:rPr>
        <w:t xml:space="preserve"> (badge)</w:t>
      </w:r>
      <w:r w:rsidRPr="00433E96">
        <w:rPr>
          <w:rFonts w:ascii="Arial" w:hAnsi="Arial" w:cs="Arial"/>
          <w:sz w:val="22"/>
          <w:szCs w:val="22"/>
        </w:rPr>
        <w:t xml:space="preserve"> pro jednotlivé účastníky zasedání a </w:t>
      </w:r>
      <w:r w:rsidR="007D5F6D" w:rsidRPr="00433E96">
        <w:rPr>
          <w:rFonts w:ascii="Arial" w:hAnsi="Arial" w:cs="Arial"/>
          <w:sz w:val="22"/>
          <w:szCs w:val="22"/>
        </w:rPr>
        <w:t>akreditační karty pro vozidla</w:t>
      </w:r>
      <w:r w:rsidRPr="00433E96">
        <w:rPr>
          <w:rFonts w:ascii="Arial" w:hAnsi="Arial" w:cs="Arial"/>
          <w:sz w:val="22"/>
          <w:szCs w:val="22"/>
        </w:rPr>
        <w:t xml:space="preserve"> přepravující účastníky zasedání</w:t>
      </w:r>
      <w:r w:rsidR="005403D7" w:rsidRPr="00433E96">
        <w:rPr>
          <w:rFonts w:ascii="Arial" w:hAnsi="Arial" w:cs="Arial"/>
          <w:sz w:val="22"/>
          <w:szCs w:val="22"/>
        </w:rPr>
        <w:t>.</w:t>
      </w:r>
      <w:r w:rsidR="00456678" w:rsidRPr="00433E96">
        <w:rPr>
          <w:rFonts w:ascii="Arial" w:hAnsi="Arial" w:cs="Arial"/>
          <w:sz w:val="22"/>
          <w:szCs w:val="22"/>
        </w:rPr>
        <w:t xml:space="preserve"> U akcí na </w:t>
      </w:r>
      <w:r w:rsidR="007C03F3" w:rsidRPr="00433E96">
        <w:rPr>
          <w:rFonts w:ascii="Arial" w:hAnsi="Arial" w:cs="Arial"/>
          <w:sz w:val="22"/>
          <w:szCs w:val="22"/>
        </w:rPr>
        <w:t>úrovni premiérů a ministrů bude badge nahrazen speciálním pinem umístěným na saku</w:t>
      </w:r>
      <w:r w:rsidR="00456678" w:rsidRPr="00433E96">
        <w:rPr>
          <w:rFonts w:ascii="Arial" w:hAnsi="Arial" w:cs="Arial"/>
          <w:sz w:val="22"/>
          <w:szCs w:val="22"/>
        </w:rPr>
        <w:t xml:space="preserve"> či na </w:t>
      </w:r>
      <w:r w:rsidR="00364EFC" w:rsidRPr="00433E96">
        <w:rPr>
          <w:rFonts w:ascii="Arial" w:hAnsi="Arial" w:cs="Arial"/>
          <w:sz w:val="22"/>
          <w:szCs w:val="22"/>
        </w:rPr>
        <w:t>jiném kusu oblečení</w:t>
      </w:r>
      <w:r w:rsidR="007C03F3" w:rsidRPr="00433E96">
        <w:rPr>
          <w:rFonts w:ascii="Arial" w:hAnsi="Arial" w:cs="Arial"/>
          <w:sz w:val="22"/>
          <w:szCs w:val="22"/>
        </w:rPr>
        <w:t>.</w:t>
      </w:r>
    </w:p>
    <w:p w14:paraId="67668FFC" w14:textId="77777777" w:rsidR="000907E8" w:rsidRPr="00CB4851" w:rsidRDefault="000907E8" w:rsidP="00D01518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</w:rPr>
      </w:pPr>
    </w:p>
    <w:p w14:paraId="64AEACA2" w14:textId="5D7F3F02" w:rsidR="008B12C7" w:rsidRPr="00433E96" w:rsidRDefault="484BA580" w:rsidP="3C455496">
      <w:pPr>
        <w:spacing w:before="1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33E96">
        <w:rPr>
          <w:rFonts w:ascii="Arial" w:hAnsi="Arial" w:cs="Arial"/>
          <w:i/>
          <w:iCs/>
          <w:sz w:val="22"/>
          <w:szCs w:val="22"/>
          <w:u w:val="single"/>
        </w:rPr>
        <w:t>Oboustranná a</w:t>
      </w:r>
      <w:r w:rsidR="008B12C7" w:rsidRPr="00433E96">
        <w:rPr>
          <w:rFonts w:ascii="Arial" w:hAnsi="Arial" w:cs="Arial"/>
          <w:i/>
          <w:iCs/>
          <w:sz w:val="22"/>
          <w:szCs w:val="22"/>
          <w:u w:val="single"/>
        </w:rPr>
        <w:t>kred</w:t>
      </w:r>
      <w:r w:rsidR="005403D7" w:rsidRPr="00433E96">
        <w:rPr>
          <w:rFonts w:ascii="Arial" w:hAnsi="Arial" w:cs="Arial"/>
          <w:i/>
          <w:iCs/>
          <w:sz w:val="22"/>
          <w:szCs w:val="22"/>
          <w:u w:val="single"/>
        </w:rPr>
        <w:t>itační jmenovka</w:t>
      </w:r>
      <w:r w:rsidR="000907E8" w:rsidRPr="00433E96">
        <w:rPr>
          <w:rFonts w:ascii="Arial" w:hAnsi="Arial" w:cs="Arial"/>
          <w:i/>
          <w:iCs/>
          <w:sz w:val="22"/>
          <w:szCs w:val="22"/>
          <w:u w:val="single"/>
        </w:rPr>
        <w:t xml:space="preserve"> (badge)</w:t>
      </w:r>
    </w:p>
    <w:p w14:paraId="1C21A6E2" w14:textId="72AFCB30" w:rsidR="008B12C7" w:rsidRPr="00433E96" w:rsidRDefault="008B12C7" w:rsidP="00335953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materiál: </w:t>
      </w:r>
      <w:r w:rsidR="6DEA1E54" w:rsidRPr="00433E96">
        <w:rPr>
          <w:rFonts w:ascii="Arial" w:hAnsi="Arial" w:cs="Arial"/>
          <w:sz w:val="22"/>
          <w:szCs w:val="22"/>
        </w:rPr>
        <w:t>plast</w:t>
      </w:r>
    </w:p>
    <w:p w14:paraId="520BF262" w14:textId="18FA9014" w:rsidR="008B12C7" w:rsidRPr="00433E96" w:rsidRDefault="00CA2D4F" w:rsidP="00335953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rozměry:</w:t>
      </w:r>
      <w:r w:rsidR="008B12C7" w:rsidRPr="00433E96">
        <w:rPr>
          <w:rFonts w:ascii="Arial" w:hAnsi="Arial" w:cs="Arial"/>
          <w:sz w:val="22"/>
          <w:szCs w:val="22"/>
        </w:rPr>
        <w:t xml:space="preserve"> 54 x 85 </w:t>
      </w:r>
      <w:r w:rsidR="0255850E" w:rsidRPr="00433E96">
        <w:rPr>
          <w:rFonts w:ascii="Arial" w:hAnsi="Arial" w:cs="Arial"/>
          <w:sz w:val="22"/>
          <w:szCs w:val="22"/>
        </w:rPr>
        <w:t xml:space="preserve">x 0,7 </w:t>
      </w:r>
      <w:r w:rsidR="008B12C7" w:rsidRPr="00433E96">
        <w:rPr>
          <w:rFonts w:ascii="Arial" w:hAnsi="Arial" w:cs="Arial"/>
          <w:sz w:val="22"/>
          <w:szCs w:val="22"/>
        </w:rPr>
        <w:t>mm</w:t>
      </w:r>
      <w:r w:rsidR="004F6C47" w:rsidRPr="00433E96">
        <w:rPr>
          <w:rFonts w:ascii="Arial" w:hAnsi="Arial" w:cs="Arial"/>
          <w:sz w:val="22"/>
          <w:szCs w:val="22"/>
        </w:rPr>
        <w:t xml:space="preserve"> </w:t>
      </w:r>
    </w:p>
    <w:p w14:paraId="2F5E81FA" w14:textId="591EF7B0" w:rsidR="00CC6739" w:rsidRPr="00433E96" w:rsidRDefault="00C45107" w:rsidP="008B12C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i/>
          <w:iCs/>
          <w:sz w:val="22"/>
          <w:szCs w:val="22"/>
        </w:rPr>
        <w:t>(</w:t>
      </w:r>
      <w:r w:rsidR="44E0B7E8" w:rsidRPr="00433E96">
        <w:rPr>
          <w:rFonts w:ascii="Arial" w:hAnsi="Arial" w:cs="Arial"/>
          <w:i/>
          <w:iCs/>
          <w:sz w:val="22"/>
          <w:szCs w:val="22"/>
        </w:rPr>
        <w:t xml:space="preserve">Materiál na </w:t>
      </w:r>
      <w:r w:rsidR="4DA39303" w:rsidRPr="00433E96">
        <w:rPr>
          <w:rFonts w:ascii="Arial" w:hAnsi="Arial" w:cs="Arial"/>
          <w:i/>
          <w:iCs/>
          <w:sz w:val="22"/>
          <w:szCs w:val="22"/>
        </w:rPr>
        <w:t>30 000</w:t>
      </w:r>
      <w:r w:rsidR="2C64DD9D" w:rsidRPr="00433E96">
        <w:rPr>
          <w:rFonts w:ascii="Arial" w:hAnsi="Arial" w:cs="Arial"/>
          <w:i/>
          <w:iCs/>
          <w:sz w:val="22"/>
          <w:szCs w:val="22"/>
        </w:rPr>
        <w:t xml:space="preserve"> ks</w:t>
      </w:r>
      <w:r w:rsidR="4DA39303" w:rsidRPr="00433E96">
        <w:rPr>
          <w:rFonts w:ascii="Arial" w:hAnsi="Arial" w:cs="Arial"/>
          <w:i/>
          <w:iCs/>
          <w:sz w:val="22"/>
          <w:szCs w:val="22"/>
        </w:rPr>
        <w:t xml:space="preserve"> </w:t>
      </w:r>
      <w:r w:rsidR="770957AB" w:rsidRPr="00433E96">
        <w:rPr>
          <w:rFonts w:ascii="Arial" w:hAnsi="Arial" w:cs="Arial"/>
          <w:i/>
          <w:iCs/>
          <w:sz w:val="22"/>
          <w:szCs w:val="22"/>
        </w:rPr>
        <w:t>a</w:t>
      </w:r>
      <w:r w:rsidR="00CC6739" w:rsidRPr="00433E96">
        <w:rPr>
          <w:rFonts w:ascii="Arial" w:hAnsi="Arial" w:cs="Arial"/>
          <w:i/>
          <w:iCs/>
          <w:sz w:val="22"/>
          <w:szCs w:val="22"/>
        </w:rPr>
        <w:t>kreditační</w:t>
      </w:r>
      <w:r w:rsidR="51F8FCD5" w:rsidRPr="00433E96">
        <w:rPr>
          <w:rFonts w:ascii="Arial" w:hAnsi="Arial" w:cs="Arial"/>
          <w:i/>
          <w:iCs/>
          <w:sz w:val="22"/>
          <w:szCs w:val="22"/>
        </w:rPr>
        <w:t>ch</w:t>
      </w:r>
      <w:r w:rsidR="00CC6739" w:rsidRPr="00433E96">
        <w:rPr>
          <w:rFonts w:ascii="Arial" w:hAnsi="Arial" w:cs="Arial"/>
          <w:i/>
          <w:iCs/>
          <w:sz w:val="22"/>
          <w:szCs w:val="22"/>
        </w:rPr>
        <w:t xml:space="preserve"> jmenov</w:t>
      </w:r>
      <w:r w:rsidR="59E91EAC" w:rsidRPr="00433E96">
        <w:rPr>
          <w:rFonts w:ascii="Arial" w:hAnsi="Arial" w:cs="Arial"/>
          <w:i/>
          <w:iCs/>
          <w:sz w:val="22"/>
          <w:szCs w:val="22"/>
        </w:rPr>
        <w:t>ek</w:t>
      </w:r>
      <w:r w:rsidR="000907E8" w:rsidRPr="00433E96">
        <w:rPr>
          <w:rFonts w:ascii="Arial" w:hAnsi="Arial" w:cs="Arial"/>
          <w:i/>
          <w:iCs/>
          <w:sz w:val="22"/>
          <w:szCs w:val="22"/>
        </w:rPr>
        <w:t xml:space="preserve"> (badg</w:t>
      </w:r>
      <w:r w:rsidR="7E5E9C8B" w:rsidRPr="00433E96">
        <w:rPr>
          <w:rFonts w:ascii="Arial" w:hAnsi="Arial" w:cs="Arial"/>
          <w:i/>
          <w:iCs/>
          <w:sz w:val="22"/>
          <w:szCs w:val="22"/>
        </w:rPr>
        <w:t>ů</w:t>
      </w:r>
      <w:r w:rsidR="000907E8" w:rsidRPr="00433E96">
        <w:rPr>
          <w:rFonts w:ascii="Arial" w:hAnsi="Arial" w:cs="Arial"/>
          <w:i/>
          <w:iCs/>
          <w:sz w:val="22"/>
          <w:szCs w:val="22"/>
        </w:rPr>
        <w:t>)</w:t>
      </w:r>
      <w:r w:rsidR="00CC6739" w:rsidRPr="00433E96">
        <w:rPr>
          <w:rFonts w:ascii="Arial" w:hAnsi="Arial" w:cs="Arial"/>
          <w:i/>
          <w:iCs/>
          <w:sz w:val="22"/>
          <w:szCs w:val="22"/>
        </w:rPr>
        <w:t xml:space="preserve"> zajistí dodavatel</w:t>
      </w:r>
      <w:r w:rsidR="00C05918" w:rsidRPr="00433E96">
        <w:rPr>
          <w:rFonts w:ascii="Arial" w:hAnsi="Arial" w:cs="Arial"/>
          <w:i/>
          <w:iCs/>
          <w:sz w:val="22"/>
          <w:szCs w:val="22"/>
        </w:rPr>
        <w:t>, šňůrky pro upevnění badge na krk zajistí zadavatel</w:t>
      </w:r>
      <w:r w:rsidRPr="00433E96">
        <w:rPr>
          <w:rFonts w:ascii="Arial" w:hAnsi="Arial" w:cs="Arial"/>
          <w:i/>
          <w:iCs/>
          <w:sz w:val="22"/>
          <w:szCs w:val="22"/>
        </w:rPr>
        <w:t>)</w:t>
      </w:r>
    </w:p>
    <w:p w14:paraId="57AD2EA2" w14:textId="77777777" w:rsidR="008B12C7" w:rsidRPr="00433E96" w:rsidRDefault="008B12C7" w:rsidP="008B12C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Akreditační jmenovka musí obsahovat:</w:t>
      </w:r>
    </w:p>
    <w:p w14:paraId="29E2DC63" w14:textId="77777777" w:rsidR="008B12C7" w:rsidRPr="00433E96" w:rsidRDefault="005C442E" w:rsidP="0033595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název,</w:t>
      </w:r>
      <w:r w:rsidR="008B12C7" w:rsidRPr="00433E96">
        <w:rPr>
          <w:rFonts w:ascii="Arial" w:hAnsi="Arial" w:cs="Arial"/>
          <w:sz w:val="22"/>
          <w:szCs w:val="22"/>
        </w:rPr>
        <w:t xml:space="preserve"> datum </w:t>
      </w:r>
      <w:r w:rsidRPr="00433E96">
        <w:rPr>
          <w:rFonts w:ascii="Arial" w:hAnsi="Arial" w:cs="Arial"/>
          <w:sz w:val="22"/>
          <w:szCs w:val="22"/>
        </w:rPr>
        <w:t xml:space="preserve">a místo </w:t>
      </w:r>
      <w:r w:rsidR="008B12C7" w:rsidRPr="00433E96">
        <w:rPr>
          <w:rFonts w:ascii="Arial" w:hAnsi="Arial" w:cs="Arial"/>
          <w:sz w:val="22"/>
          <w:szCs w:val="22"/>
        </w:rPr>
        <w:t>zasedání</w:t>
      </w:r>
    </w:p>
    <w:p w14:paraId="7F2D8C24" w14:textId="77777777" w:rsidR="008B12C7" w:rsidRPr="00433E96" w:rsidRDefault="008B12C7" w:rsidP="470B87EA">
      <w:pPr>
        <w:numPr>
          <w:ilvl w:val="0"/>
          <w:numId w:val="12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i</w:t>
      </w:r>
      <w:r w:rsidRPr="00433E96">
        <w:rPr>
          <w:rFonts w:ascii="Arial" w:eastAsia="Times New Roman" w:hAnsi="Arial" w:cs="Arial"/>
          <w:sz w:val="22"/>
          <w:szCs w:val="22"/>
        </w:rPr>
        <w:t>dentifikační zkratku (písmeno, číslo) statutu účastníka (vedoucí delegace, člen delegace, tlumočník, liaison officer</w:t>
      </w:r>
      <w:r w:rsidR="00C6199D" w:rsidRPr="00433E96">
        <w:rPr>
          <w:rFonts w:ascii="Arial" w:eastAsia="Times New Roman" w:hAnsi="Arial" w:cs="Arial"/>
          <w:sz w:val="22"/>
          <w:szCs w:val="22"/>
        </w:rPr>
        <w:t>, organizační personál</w:t>
      </w:r>
      <w:r w:rsidRPr="00433E96">
        <w:rPr>
          <w:rFonts w:ascii="Arial" w:eastAsia="Times New Roman" w:hAnsi="Arial" w:cs="Arial"/>
          <w:sz w:val="22"/>
          <w:szCs w:val="22"/>
        </w:rPr>
        <w:t xml:space="preserve"> apod.</w:t>
      </w:r>
      <w:r w:rsidR="00E31BA5" w:rsidRPr="00433E96">
        <w:rPr>
          <w:rFonts w:ascii="Arial" w:eastAsia="Times New Roman" w:hAnsi="Arial" w:cs="Arial"/>
          <w:sz w:val="22"/>
          <w:szCs w:val="22"/>
        </w:rPr>
        <w:t xml:space="preserve"> více v bodu 2.4.</w:t>
      </w:r>
      <w:r w:rsidRPr="00433E96">
        <w:rPr>
          <w:rFonts w:ascii="Arial" w:eastAsia="Times New Roman" w:hAnsi="Arial" w:cs="Arial"/>
          <w:sz w:val="22"/>
          <w:szCs w:val="22"/>
        </w:rPr>
        <w:t>)</w:t>
      </w:r>
    </w:p>
    <w:p w14:paraId="11663A8A" w14:textId="77777777" w:rsidR="008B12C7" w:rsidRPr="00433E96" w:rsidRDefault="008B12C7" w:rsidP="470B87EA">
      <w:pPr>
        <w:numPr>
          <w:ilvl w:val="0"/>
          <w:numId w:val="12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jméno a příjmení účastníka</w:t>
      </w:r>
    </w:p>
    <w:p w14:paraId="19E0848C" w14:textId="77777777" w:rsidR="00C73B77" w:rsidRPr="00433E96" w:rsidRDefault="008B12C7" w:rsidP="470B87EA">
      <w:pPr>
        <w:numPr>
          <w:ilvl w:val="0"/>
          <w:numId w:val="12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433E96">
        <w:rPr>
          <w:rFonts w:ascii="Arial" w:eastAsia="Times New Roman" w:hAnsi="Arial" w:cs="Arial"/>
          <w:sz w:val="22"/>
          <w:szCs w:val="22"/>
        </w:rPr>
        <w:t>digitální fotografii účastníka</w:t>
      </w:r>
    </w:p>
    <w:p w14:paraId="55499C1D" w14:textId="77777777" w:rsidR="002C7405" w:rsidRPr="00433E96" w:rsidRDefault="002C7405" w:rsidP="0033595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Zkratku státu či instituce (např. AT, BE, BG či EK, ER, EP)</w:t>
      </w:r>
    </w:p>
    <w:p w14:paraId="03F6F9A7" w14:textId="28A03E02" w:rsidR="00D45716" w:rsidRPr="00433E96" w:rsidRDefault="004F01EB" w:rsidP="008B12C7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Akreditační jmenovky</w:t>
      </w:r>
      <w:r w:rsidR="00D01518" w:rsidRPr="00433E96">
        <w:rPr>
          <w:rFonts w:ascii="Arial" w:hAnsi="Arial" w:cs="Arial"/>
          <w:sz w:val="22"/>
          <w:szCs w:val="22"/>
        </w:rPr>
        <w:t xml:space="preserve"> musí </w:t>
      </w:r>
      <w:r w:rsidR="008B12C7" w:rsidRPr="00433E96">
        <w:rPr>
          <w:rFonts w:ascii="Arial" w:hAnsi="Arial" w:cs="Arial"/>
          <w:sz w:val="22"/>
          <w:szCs w:val="22"/>
        </w:rPr>
        <w:t>dále</w:t>
      </w:r>
      <w:r w:rsidR="00230813" w:rsidRPr="00433E96">
        <w:rPr>
          <w:rFonts w:ascii="Arial" w:hAnsi="Arial" w:cs="Arial"/>
          <w:sz w:val="22"/>
          <w:szCs w:val="22"/>
        </w:rPr>
        <w:t xml:space="preserve"> </w:t>
      </w:r>
      <w:r w:rsidR="00D01518" w:rsidRPr="00433E96">
        <w:rPr>
          <w:rFonts w:ascii="Arial" w:hAnsi="Arial" w:cs="Arial"/>
          <w:sz w:val="22"/>
          <w:szCs w:val="22"/>
        </w:rPr>
        <w:t>obsahovat bezpečnostní prvky</w:t>
      </w:r>
      <w:r w:rsidR="00930F35" w:rsidRPr="00433E96">
        <w:rPr>
          <w:rFonts w:ascii="Arial" w:hAnsi="Arial" w:cs="Arial"/>
          <w:sz w:val="22"/>
          <w:szCs w:val="22"/>
        </w:rPr>
        <w:t>,</w:t>
      </w:r>
      <w:r w:rsidR="00D45716" w:rsidRPr="00433E96">
        <w:rPr>
          <w:rFonts w:ascii="Arial" w:hAnsi="Arial" w:cs="Arial"/>
          <w:sz w:val="22"/>
          <w:szCs w:val="22"/>
        </w:rPr>
        <w:t xml:space="preserve"> </w:t>
      </w:r>
      <w:r w:rsidR="00D01518" w:rsidRPr="00433E96">
        <w:rPr>
          <w:rFonts w:ascii="Arial" w:hAnsi="Arial" w:cs="Arial"/>
          <w:sz w:val="22"/>
          <w:szCs w:val="22"/>
        </w:rPr>
        <w:t>které</w:t>
      </w:r>
      <w:r w:rsidR="00D45716" w:rsidRPr="00433E96">
        <w:rPr>
          <w:rFonts w:ascii="Arial" w:hAnsi="Arial" w:cs="Arial"/>
          <w:sz w:val="22"/>
          <w:szCs w:val="22"/>
        </w:rPr>
        <w:t xml:space="preserve"> zajistí nepozměnění</w:t>
      </w:r>
      <w:r w:rsidR="00D01518" w:rsidRPr="00433E96">
        <w:rPr>
          <w:rFonts w:ascii="Arial" w:hAnsi="Arial" w:cs="Arial"/>
          <w:sz w:val="22"/>
          <w:szCs w:val="22"/>
        </w:rPr>
        <w:t xml:space="preserve"> </w:t>
      </w:r>
      <w:r w:rsidR="00930F35" w:rsidRPr="00433E96">
        <w:rPr>
          <w:rFonts w:ascii="Arial" w:hAnsi="Arial" w:cs="Arial"/>
          <w:sz w:val="22"/>
          <w:szCs w:val="22"/>
        </w:rPr>
        <w:t>a</w:t>
      </w:r>
      <w:r w:rsidR="009939F7" w:rsidRPr="00433E96">
        <w:rPr>
          <w:rFonts w:ascii="Arial" w:hAnsi="Arial" w:cs="Arial"/>
          <w:sz w:val="22"/>
          <w:szCs w:val="22"/>
        </w:rPr>
        <w:t> </w:t>
      </w:r>
      <w:r w:rsidR="00D01518" w:rsidRPr="00433E96">
        <w:rPr>
          <w:rFonts w:ascii="Arial" w:hAnsi="Arial" w:cs="Arial"/>
          <w:sz w:val="22"/>
          <w:szCs w:val="22"/>
        </w:rPr>
        <w:t>ochranu proti kopírování (</w:t>
      </w:r>
      <w:r w:rsidR="00C73B77" w:rsidRPr="00433E96">
        <w:rPr>
          <w:rFonts w:ascii="Arial" w:hAnsi="Arial" w:cs="Arial"/>
          <w:sz w:val="22"/>
          <w:szCs w:val="22"/>
        </w:rPr>
        <w:t>QR kód</w:t>
      </w:r>
      <w:r w:rsidR="00D01518" w:rsidRPr="00433E96">
        <w:rPr>
          <w:rFonts w:ascii="Arial" w:hAnsi="Arial" w:cs="Arial"/>
          <w:sz w:val="22"/>
          <w:szCs w:val="22"/>
        </w:rPr>
        <w:t>)</w:t>
      </w:r>
      <w:r w:rsidR="00D45716" w:rsidRPr="00433E96">
        <w:rPr>
          <w:rFonts w:ascii="Arial" w:hAnsi="Arial" w:cs="Arial"/>
          <w:sz w:val="22"/>
          <w:szCs w:val="22"/>
        </w:rPr>
        <w:t>.</w:t>
      </w:r>
      <w:r w:rsidR="7308FFF6" w:rsidRPr="00433E96">
        <w:rPr>
          <w:rFonts w:ascii="Arial" w:hAnsi="Arial" w:cs="Arial"/>
          <w:sz w:val="22"/>
          <w:szCs w:val="22"/>
        </w:rPr>
        <w:t xml:space="preserve"> Badge musí též obsahovat logo CZ PRES </w:t>
      </w:r>
      <w:r w:rsidR="00456678" w:rsidRPr="00433E96">
        <w:rPr>
          <w:rFonts w:ascii="Arial" w:hAnsi="Arial" w:cs="Arial"/>
          <w:sz w:val="22"/>
          <w:szCs w:val="22"/>
        </w:rPr>
        <w:t>20</w:t>
      </w:r>
      <w:r w:rsidR="7308FFF6" w:rsidRPr="00433E96">
        <w:rPr>
          <w:rFonts w:ascii="Arial" w:hAnsi="Arial" w:cs="Arial"/>
          <w:sz w:val="22"/>
          <w:szCs w:val="22"/>
        </w:rPr>
        <w:t>22.</w:t>
      </w:r>
    </w:p>
    <w:p w14:paraId="34D42B79" w14:textId="58C2A8E9" w:rsidR="008B12C7" w:rsidRPr="00433E96" w:rsidRDefault="09ED6DC6" w:rsidP="470B87EA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68410A97">
        <w:rPr>
          <w:rFonts w:ascii="Arial" w:eastAsia="Times New Roman" w:hAnsi="Arial" w:cs="Arial"/>
          <w:sz w:val="22"/>
          <w:szCs w:val="22"/>
        </w:rPr>
        <w:t>Akreditační jmenovky musí být pro různé skupiny účastníků</w:t>
      </w:r>
      <w:r w:rsidR="210F6682" w:rsidRPr="68410A97">
        <w:rPr>
          <w:rFonts w:ascii="Arial" w:eastAsia="Times New Roman" w:hAnsi="Arial" w:cs="Arial"/>
          <w:sz w:val="22"/>
          <w:szCs w:val="22"/>
        </w:rPr>
        <w:t xml:space="preserve"> (různé role)</w:t>
      </w:r>
      <w:r w:rsidRPr="68410A97">
        <w:rPr>
          <w:rFonts w:ascii="Arial" w:eastAsia="Times New Roman" w:hAnsi="Arial" w:cs="Arial"/>
          <w:sz w:val="22"/>
          <w:szCs w:val="22"/>
        </w:rPr>
        <w:t xml:space="preserve"> zasedání</w:t>
      </w:r>
      <w:r w:rsidR="19FFBD2F" w:rsidRPr="68410A97">
        <w:rPr>
          <w:rFonts w:ascii="Arial" w:eastAsia="Times New Roman" w:hAnsi="Arial" w:cs="Arial"/>
          <w:sz w:val="22"/>
          <w:szCs w:val="22"/>
        </w:rPr>
        <w:t xml:space="preserve"> barevně odlišitelné, tj. </w:t>
      </w:r>
      <w:r w:rsidRPr="68410A97">
        <w:rPr>
          <w:rFonts w:ascii="Arial" w:eastAsia="Times New Roman" w:hAnsi="Arial" w:cs="Arial"/>
          <w:sz w:val="22"/>
          <w:szCs w:val="22"/>
        </w:rPr>
        <w:t>vedoucí delegac</w:t>
      </w:r>
      <w:r w:rsidR="27173BD3" w:rsidRPr="68410A97">
        <w:rPr>
          <w:rFonts w:ascii="Arial" w:eastAsia="Times New Roman" w:hAnsi="Arial" w:cs="Arial"/>
          <w:sz w:val="22"/>
          <w:szCs w:val="22"/>
        </w:rPr>
        <w:t>e, senior delegáti, tlumočníci,</w:t>
      </w:r>
      <w:r w:rsidRPr="68410A97">
        <w:rPr>
          <w:rFonts w:ascii="Arial" w:eastAsia="Times New Roman" w:hAnsi="Arial" w:cs="Arial"/>
          <w:sz w:val="22"/>
          <w:szCs w:val="22"/>
        </w:rPr>
        <w:t xml:space="preserve"> liaison officers a ochranka obdrží </w:t>
      </w:r>
      <w:r w:rsidR="3D5A34A0" w:rsidRPr="68410A97">
        <w:rPr>
          <w:rFonts w:ascii="Arial" w:eastAsia="Times New Roman" w:hAnsi="Arial" w:cs="Arial"/>
          <w:sz w:val="22"/>
          <w:szCs w:val="22"/>
        </w:rPr>
        <w:t xml:space="preserve">např. </w:t>
      </w:r>
      <w:r w:rsidRPr="68410A97">
        <w:rPr>
          <w:rFonts w:ascii="Arial" w:eastAsia="Times New Roman" w:hAnsi="Arial" w:cs="Arial"/>
          <w:sz w:val="22"/>
          <w:szCs w:val="22"/>
        </w:rPr>
        <w:t xml:space="preserve">červenou jmenovku, ostatní delegáti </w:t>
      </w:r>
      <w:r w:rsidR="40EBE861" w:rsidRPr="68410A97">
        <w:rPr>
          <w:rFonts w:ascii="Arial" w:eastAsia="Times New Roman" w:hAnsi="Arial" w:cs="Arial"/>
          <w:sz w:val="22"/>
          <w:szCs w:val="22"/>
        </w:rPr>
        <w:t xml:space="preserve">např. </w:t>
      </w:r>
      <w:r w:rsidRPr="68410A97">
        <w:rPr>
          <w:rFonts w:ascii="Arial" w:eastAsia="Times New Roman" w:hAnsi="Arial" w:cs="Arial"/>
          <w:sz w:val="22"/>
          <w:szCs w:val="22"/>
        </w:rPr>
        <w:t>modrou jmenovku, zástupci médií</w:t>
      </w:r>
      <w:r w:rsidR="4097F948" w:rsidRPr="68410A97">
        <w:rPr>
          <w:rFonts w:ascii="Arial" w:eastAsia="Times New Roman" w:hAnsi="Arial" w:cs="Arial"/>
          <w:sz w:val="22"/>
          <w:szCs w:val="22"/>
        </w:rPr>
        <w:t xml:space="preserve"> např.</w:t>
      </w:r>
      <w:r w:rsidRPr="68410A97">
        <w:rPr>
          <w:rFonts w:ascii="Arial" w:eastAsia="Times New Roman" w:hAnsi="Arial" w:cs="Arial"/>
          <w:sz w:val="22"/>
          <w:szCs w:val="22"/>
        </w:rPr>
        <w:t xml:space="preserve"> žlutou jmenovku, řidiči </w:t>
      </w:r>
      <w:r w:rsidR="1C535C54" w:rsidRPr="68410A97">
        <w:rPr>
          <w:rFonts w:ascii="Arial" w:eastAsia="Times New Roman" w:hAnsi="Arial" w:cs="Arial"/>
          <w:sz w:val="22"/>
          <w:szCs w:val="22"/>
        </w:rPr>
        <w:t xml:space="preserve">např. </w:t>
      </w:r>
      <w:r w:rsidRPr="68410A97">
        <w:rPr>
          <w:rFonts w:ascii="Arial" w:eastAsia="Times New Roman" w:hAnsi="Arial" w:cs="Arial"/>
          <w:sz w:val="22"/>
          <w:szCs w:val="22"/>
        </w:rPr>
        <w:t xml:space="preserve">zelenou jmenovku a technický personál </w:t>
      </w:r>
      <w:r w:rsidR="5729C125" w:rsidRPr="68410A97">
        <w:rPr>
          <w:rFonts w:ascii="Arial" w:eastAsia="Times New Roman" w:hAnsi="Arial" w:cs="Arial"/>
          <w:sz w:val="22"/>
          <w:szCs w:val="22"/>
        </w:rPr>
        <w:t xml:space="preserve">např. </w:t>
      </w:r>
      <w:r w:rsidRPr="68410A97">
        <w:rPr>
          <w:rFonts w:ascii="Arial" w:eastAsia="Times New Roman" w:hAnsi="Arial" w:cs="Arial"/>
          <w:sz w:val="22"/>
          <w:szCs w:val="22"/>
        </w:rPr>
        <w:t xml:space="preserve">šedou jmenovku. </w:t>
      </w:r>
      <w:r w:rsidR="4A2E94E9" w:rsidRPr="68410A97">
        <w:rPr>
          <w:rFonts w:ascii="Arial" w:eastAsia="Times New Roman" w:hAnsi="Arial" w:cs="Arial"/>
          <w:sz w:val="22"/>
          <w:szCs w:val="22"/>
        </w:rPr>
        <w:t>Akreditační jmenovky pro konkrétní zasedání</w:t>
      </w:r>
      <w:r w:rsidR="20C760F0" w:rsidRPr="68410A97">
        <w:rPr>
          <w:rFonts w:ascii="Arial" w:eastAsia="Times New Roman" w:hAnsi="Arial" w:cs="Arial"/>
          <w:sz w:val="22"/>
          <w:szCs w:val="22"/>
        </w:rPr>
        <w:t xml:space="preserve"> musí být jasně </w:t>
      </w:r>
      <w:r w:rsidR="3F5FA6AB" w:rsidRPr="68410A97">
        <w:rPr>
          <w:rFonts w:ascii="Arial" w:eastAsia="Times New Roman" w:hAnsi="Arial" w:cs="Arial"/>
          <w:sz w:val="22"/>
          <w:szCs w:val="22"/>
        </w:rPr>
        <w:t>a viditelně odlišitelné</w:t>
      </w:r>
      <w:r w:rsidR="5CAFD407" w:rsidRPr="68410A97">
        <w:rPr>
          <w:rFonts w:ascii="Arial" w:eastAsia="Times New Roman" w:hAnsi="Arial" w:cs="Arial"/>
          <w:sz w:val="22"/>
          <w:szCs w:val="22"/>
        </w:rPr>
        <w:t xml:space="preserve"> od </w:t>
      </w:r>
      <w:r w:rsidR="4A2E94E9" w:rsidRPr="68410A97">
        <w:rPr>
          <w:rFonts w:ascii="Arial" w:eastAsia="Times New Roman" w:hAnsi="Arial" w:cs="Arial"/>
          <w:sz w:val="22"/>
          <w:szCs w:val="22"/>
        </w:rPr>
        <w:t>akreditačních jmenovek</w:t>
      </w:r>
      <w:r w:rsidR="20C760F0" w:rsidRPr="68410A97">
        <w:rPr>
          <w:rFonts w:ascii="Arial" w:eastAsia="Times New Roman" w:hAnsi="Arial" w:cs="Arial"/>
          <w:sz w:val="22"/>
          <w:szCs w:val="22"/>
        </w:rPr>
        <w:t xml:space="preserve"> jiného zasedání pomocí identifikační značky (písmeno, číslo) zasedání</w:t>
      </w:r>
      <w:r w:rsidR="4EE2A160" w:rsidRPr="68410A97">
        <w:rPr>
          <w:rFonts w:ascii="Arial" w:eastAsia="Times New Roman" w:hAnsi="Arial" w:cs="Arial"/>
          <w:sz w:val="22"/>
          <w:szCs w:val="22"/>
        </w:rPr>
        <w:t>. Účastníci parlamentních akcí budou mít všichni barevně jednotnou akreditační jmenovku (badge).</w:t>
      </w:r>
    </w:p>
    <w:p w14:paraId="4A949673" w14:textId="77777777" w:rsidR="0073684C" w:rsidRPr="00433E96" w:rsidRDefault="0073684C" w:rsidP="0073684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Možnost vydání badgů:</w:t>
      </w:r>
    </w:p>
    <w:p w14:paraId="415C9D48" w14:textId="60463D4C" w:rsidR="0073684C" w:rsidRPr="00433E96" w:rsidRDefault="0073684C" w:rsidP="00B5373B">
      <w:pPr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Trvalé badge (po celou dobu předsednictví) </w:t>
      </w:r>
      <w:r w:rsidR="00456678" w:rsidRPr="00433E96">
        <w:rPr>
          <w:rFonts w:ascii="Arial" w:hAnsi="Arial" w:cs="Arial"/>
          <w:sz w:val="22"/>
          <w:szCs w:val="22"/>
        </w:rPr>
        <w:t>-</w:t>
      </w:r>
      <w:r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eastAsia="Times New Roman" w:hAnsi="Arial" w:cs="Arial"/>
          <w:sz w:val="22"/>
          <w:szCs w:val="22"/>
        </w:rPr>
        <w:t>P</w:t>
      </w:r>
      <w:r w:rsidR="00DE708B" w:rsidRPr="00433E96">
        <w:rPr>
          <w:rFonts w:ascii="Arial" w:eastAsia="Times New Roman" w:hAnsi="Arial" w:cs="Arial"/>
          <w:sz w:val="22"/>
          <w:szCs w:val="22"/>
        </w:rPr>
        <w:t>ČR</w:t>
      </w:r>
      <w:r w:rsidRPr="00433E96">
        <w:rPr>
          <w:rFonts w:ascii="Arial" w:eastAsia="Times New Roman" w:hAnsi="Arial" w:cs="Arial"/>
          <w:sz w:val="22"/>
          <w:szCs w:val="22"/>
        </w:rPr>
        <w:t xml:space="preserve">, </w:t>
      </w:r>
      <w:r w:rsidRPr="00433E96">
        <w:rPr>
          <w:rFonts w:ascii="Arial" w:hAnsi="Arial" w:cs="Arial"/>
          <w:sz w:val="22"/>
          <w:szCs w:val="22"/>
        </w:rPr>
        <w:t>organizátor, personál objektu</w:t>
      </w:r>
      <w:r w:rsidR="00E31BA5" w:rsidRPr="00433E96">
        <w:rPr>
          <w:rFonts w:ascii="Arial" w:hAnsi="Arial" w:cs="Arial"/>
          <w:sz w:val="22"/>
          <w:szCs w:val="22"/>
        </w:rPr>
        <w:t>, liaison officer</w:t>
      </w:r>
      <w:r w:rsidR="00CD15CB" w:rsidRPr="00433E96">
        <w:rPr>
          <w:rFonts w:ascii="Arial" w:hAnsi="Arial" w:cs="Arial"/>
          <w:sz w:val="22"/>
          <w:szCs w:val="22"/>
        </w:rPr>
        <w:t>, Velvyslanci všech ČS EU v ČR</w:t>
      </w:r>
      <w:r w:rsidRPr="00433E96">
        <w:rPr>
          <w:rFonts w:ascii="Arial" w:hAnsi="Arial" w:cs="Arial"/>
          <w:sz w:val="22"/>
          <w:szCs w:val="22"/>
        </w:rPr>
        <w:t xml:space="preserve"> </w:t>
      </w:r>
      <w:r w:rsidR="00456678" w:rsidRPr="00433E96">
        <w:rPr>
          <w:rFonts w:ascii="Arial" w:hAnsi="Arial" w:cs="Arial"/>
          <w:sz w:val="22"/>
          <w:szCs w:val="22"/>
        </w:rPr>
        <w:t>-</w:t>
      </w:r>
      <w:r w:rsidRPr="00433E96">
        <w:rPr>
          <w:rFonts w:ascii="Arial" w:hAnsi="Arial" w:cs="Arial"/>
          <w:sz w:val="22"/>
          <w:szCs w:val="22"/>
        </w:rPr>
        <w:t xml:space="preserve"> pouze</w:t>
      </w:r>
      <w:r w:rsidR="00E31BA5" w:rsidRPr="00433E96">
        <w:rPr>
          <w:rFonts w:ascii="Arial" w:hAnsi="Arial" w:cs="Arial"/>
          <w:sz w:val="22"/>
          <w:szCs w:val="22"/>
        </w:rPr>
        <w:t xml:space="preserve"> předem</w:t>
      </w:r>
      <w:r w:rsidRPr="00433E96">
        <w:rPr>
          <w:rFonts w:ascii="Arial" w:hAnsi="Arial" w:cs="Arial"/>
          <w:sz w:val="22"/>
          <w:szCs w:val="22"/>
        </w:rPr>
        <w:t xml:space="preserve"> vybrané osoby</w:t>
      </w:r>
      <w:r w:rsidR="00DE708B" w:rsidRPr="00433E96">
        <w:rPr>
          <w:rFonts w:ascii="Arial" w:hAnsi="Arial" w:cs="Arial"/>
          <w:sz w:val="22"/>
          <w:szCs w:val="22"/>
        </w:rPr>
        <w:t xml:space="preserve">. Badge musí obsahovat foto, QR kód a </w:t>
      </w:r>
      <w:r w:rsidRPr="00433E96">
        <w:rPr>
          <w:rFonts w:ascii="Arial" w:hAnsi="Arial" w:cs="Arial"/>
          <w:sz w:val="22"/>
          <w:szCs w:val="22"/>
        </w:rPr>
        <w:t>platnost.</w:t>
      </w:r>
    </w:p>
    <w:p w14:paraId="190AB564" w14:textId="79E9DA21" w:rsidR="0073684C" w:rsidRPr="00433E96" w:rsidRDefault="00DE708B" w:rsidP="00B5373B">
      <w:pPr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Badge na jednotlivé akce</w:t>
      </w:r>
      <w:r w:rsidR="0073684C" w:rsidRPr="00433E96">
        <w:rPr>
          <w:rFonts w:ascii="Arial" w:hAnsi="Arial" w:cs="Arial"/>
          <w:sz w:val="22"/>
          <w:szCs w:val="22"/>
        </w:rPr>
        <w:t xml:space="preserve"> </w:t>
      </w:r>
      <w:r w:rsidR="00456678" w:rsidRPr="00433E96">
        <w:rPr>
          <w:rFonts w:ascii="Arial" w:hAnsi="Arial" w:cs="Arial"/>
          <w:sz w:val="22"/>
          <w:szCs w:val="22"/>
        </w:rPr>
        <w:t>-</w:t>
      </w:r>
      <w:r w:rsidR="0073684C" w:rsidRPr="00433E96">
        <w:rPr>
          <w:rFonts w:ascii="Arial" w:hAnsi="Arial" w:cs="Arial"/>
          <w:sz w:val="22"/>
          <w:szCs w:val="22"/>
        </w:rPr>
        <w:t xml:space="preserve"> zachovat pro všechny akce stejné barvy (např. delegace </w:t>
      </w:r>
      <w:r w:rsidR="00456678" w:rsidRPr="00433E96">
        <w:rPr>
          <w:rFonts w:ascii="Arial" w:hAnsi="Arial" w:cs="Arial"/>
          <w:sz w:val="22"/>
          <w:szCs w:val="22"/>
        </w:rPr>
        <w:t>-</w:t>
      </w:r>
      <w:r w:rsidR="0073684C" w:rsidRPr="00433E96">
        <w:rPr>
          <w:rFonts w:ascii="Arial" w:hAnsi="Arial" w:cs="Arial"/>
          <w:sz w:val="22"/>
          <w:szCs w:val="22"/>
        </w:rPr>
        <w:t xml:space="preserve">modrá, novináři </w:t>
      </w:r>
      <w:r w:rsidR="00456678" w:rsidRPr="00433E96">
        <w:rPr>
          <w:rFonts w:ascii="Arial" w:hAnsi="Arial" w:cs="Arial"/>
          <w:sz w:val="22"/>
          <w:szCs w:val="22"/>
        </w:rPr>
        <w:t>-</w:t>
      </w:r>
      <w:r w:rsidR="0073684C" w:rsidRPr="00433E96">
        <w:rPr>
          <w:rFonts w:ascii="Arial" w:hAnsi="Arial" w:cs="Arial"/>
          <w:sz w:val="22"/>
          <w:szCs w:val="22"/>
        </w:rPr>
        <w:t xml:space="preserve"> žlutá atd.)</w:t>
      </w:r>
      <w:r w:rsidR="005D75D1" w:rsidRPr="00433E96">
        <w:rPr>
          <w:rFonts w:ascii="Arial" w:hAnsi="Arial" w:cs="Arial"/>
          <w:sz w:val="22"/>
          <w:szCs w:val="22"/>
        </w:rPr>
        <w:t>.</w:t>
      </w:r>
      <w:r w:rsidR="0073684C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 xml:space="preserve">Badge musí obsahovat foto, QR kód, kód akce a </w:t>
      </w:r>
      <w:r w:rsidR="004B4FCE" w:rsidRPr="00433E96">
        <w:rPr>
          <w:rFonts w:ascii="Arial" w:hAnsi="Arial" w:cs="Arial"/>
          <w:sz w:val="22"/>
          <w:szCs w:val="22"/>
        </w:rPr>
        <w:t>platnost</w:t>
      </w:r>
      <w:r w:rsidR="0073684C" w:rsidRPr="00433E96">
        <w:rPr>
          <w:rFonts w:ascii="Arial" w:hAnsi="Arial" w:cs="Arial"/>
          <w:sz w:val="22"/>
          <w:szCs w:val="22"/>
        </w:rPr>
        <w:t>.</w:t>
      </w:r>
    </w:p>
    <w:p w14:paraId="4ADD75D3" w14:textId="53D7D591" w:rsidR="0073684C" w:rsidRPr="00433E96" w:rsidRDefault="0073684C" w:rsidP="00B5373B">
      <w:pPr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Badge ,,ad hoc“ </w:t>
      </w:r>
      <w:r w:rsidR="00456678" w:rsidRPr="00433E96">
        <w:rPr>
          <w:rFonts w:ascii="Arial" w:hAnsi="Arial" w:cs="Arial"/>
          <w:sz w:val="22"/>
          <w:szCs w:val="22"/>
        </w:rPr>
        <w:t>-</w:t>
      </w:r>
      <w:r w:rsidRPr="00433E96">
        <w:rPr>
          <w:rFonts w:ascii="Arial" w:hAnsi="Arial" w:cs="Arial"/>
          <w:sz w:val="22"/>
          <w:szCs w:val="22"/>
        </w:rPr>
        <w:t xml:space="preserve"> pouze např. na jednotlivé jednání, na konkrétní den, omezené množství, jednotná barva po celou dobu, pouze určená jedna osoba, která může tento badge vydat</w:t>
      </w:r>
      <w:r w:rsidR="00DE708B" w:rsidRPr="00433E96">
        <w:rPr>
          <w:rFonts w:ascii="Arial" w:hAnsi="Arial" w:cs="Arial"/>
          <w:sz w:val="22"/>
          <w:szCs w:val="22"/>
        </w:rPr>
        <w:t>. Badge musí obsahovat foto, QR kód, kód akce a platnost.</w:t>
      </w:r>
    </w:p>
    <w:p w14:paraId="2CFDF7D8" w14:textId="77777777" w:rsidR="0073684C" w:rsidRPr="00433E96" w:rsidRDefault="0073684C" w:rsidP="008B12C7">
      <w:pPr>
        <w:tabs>
          <w:tab w:val="num" w:pos="900"/>
        </w:tabs>
        <w:spacing w:before="1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2619EB4B" w14:textId="77777777" w:rsidR="008B12C7" w:rsidRPr="00433E96" w:rsidRDefault="008B12C7" w:rsidP="008B12C7">
      <w:pPr>
        <w:tabs>
          <w:tab w:val="num" w:pos="900"/>
        </w:tabs>
        <w:spacing w:before="1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33E96">
        <w:rPr>
          <w:rFonts w:ascii="Arial" w:hAnsi="Arial" w:cs="Arial"/>
          <w:i/>
          <w:iCs/>
          <w:sz w:val="22"/>
          <w:szCs w:val="22"/>
          <w:u w:val="single"/>
        </w:rPr>
        <w:t>Akreditační karta</w:t>
      </w:r>
    </w:p>
    <w:p w14:paraId="4B645D35" w14:textId="10623CB4" w:rsidR="008B12C7" w:rsidRPr="00433E96" w:rsidRDefault="008B12C7" w:rsidP="00335953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materiál: papír</w:t>
      </w:r>
    </w:p>
    <w:p w14:paraId="6458A699" w14:textId="77777777" w:rsidR="008B12C7" w:rsidRPr="00433E96" w:rsidRDefault="003E4A7A" w:rsidP="00335953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lastRenderedPageBreak/>
        <w:t>rozměry: A4</w:t>
      </w:r>
    </w:p>
    <w:p w14:paraId="37FC2E73" w14:textId="77777777" w:rsidR="008B12C7" w:rsidRPr="00433E96" w:rsidRDefault="008B12C7" w:rsidP="008B12C7">
      <w:pPr>
        <w:tabs>
          <w:tab w:val="num" w:pos="9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Akreditační karta musí obsahovat:</w:t>
      </w:r>
    </w:p>
    <w:p w14:paraId="608EB6B6" w14:textId="77777777" w:rsidR="008B12C7" w:rsidRPr="00433E96" w:rsidRDefault="00DE708B" w:rsidP="00335953">
      <w:pPr>
        <w:numPr>
          <w:ilvl w:val="0"/>
          <w:numId w:val="13"/>
        </w:numPr>
        <w:tabs>
          <w:tab w:val="clear" w:pos="454"/>
          <w:tab w:val="num" w:pos="900"/>
        </w:tabs>
        <w:spacing w:before="120"/>
        <w:ind w:firstLine="446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název,</w:t>
      </w:r>
      <w:r w:rsidR="008B12C7" w:rsidRPr="00433E96">
        <w:rPr>
          <w:rFonts w:ascii="Arial" w:hAnsi="Arial" w:cs="Arial"/>
          <w:sz w:val="22"/>
          <w:szCs w:val="22"/>
        </w:rPr>
        <w:t xml:space="preserve"> datum </w:t>
      </w:r>
      <w:r w:rsidRPr="00433E96">
        <w:rPr>
          <w:rFonts w:ascii="Arial" w:hAnsi="Arial" w:cs="Arial"/>
          <w:sz w:val="22"/>
          <w:szCs w:val="22"/>
        </w:rPr>
        <w:t xml:space="preserve">a místo </w:t>
      </w:r>
      <w:r w:rsidR="008B12C7" w:rsidRPr="00433E96">
        <w:rPr>
          <w:rFonts w:ascii="Arial" w:hAnsi="Arial" w:cs="Arial"/>
          <w:sz w:val="22"/>
          <w:szCs w:val="22"/>
        </w:rPr>
        <w:t>zasedání</w:t>
      </w:r>
    </w:p>
    <w:p w14:paraId="5E044227" w14:textId="77777777" w:rsidR="008B12C7" w:rsidRPr="00433E96" w:rsidRDefault="008B12C7" w:rsidP="00335953">
      <w:pPr>
        <w:numPr>
          <w:ilvl w:val="0"/>
          <w:numId w:val="13"/>
        </w:numPr>
        <w:tabs>
          <w:tab w:val="clear" w:pos="454"/>
          <w:tab w:val="num" w:pos="900"/>
        </w:tabs>
        <w:spacing w:before="120"/>
        <w:ind w:firstLine="446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značku, SPZ a barvu akreditovaného vozidla</w:t>
      </w:r>
    </w:p>
    <w:p w14:paraId="6A7903C9" w14:textId="51EBE7F4" w:rsidR="3FB52913" w:rsidRPr="00433E96" w:rsidRDefault="3FB52913" w:rsidP="5638548E">
      <w:pPr>
        <w:numPr>
          <w:ilvl w:val="0"/>
          <w:numId w:val="13"/>
        </w:numPr>
        <w:tabs>
          <w:tab w:val="clear" w:pos="454"/>
          <w:tab w:val="num" w:pos="900"/>
        </w:tabs>
        <w:spacing w:before="120"/>
        <w:ind w:firstLine="446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Vozům z oficiální VIP kolony bude vystavena akreditační karta na celou dobu CZ PRES</w:t>
      </w:r>
    </w:p>
    <w:p w14:paraId="646AAA6E" w14:textId="53F6E83D" w:rsidR="00230813" w:rsidRPr="00433E96" w:rsidRDefault="00230813" w:rsidP="002308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>Akreditační karty</w:t>
      </w:r>
      <w:r w:rsidR="0085010E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>pro v</w:t>
      </w:r>
      <w:r w:rsidR="0085010E" w:rsidRPr="00433E96">
        <w:rPr>
          <w:rFonts w:ascii="Arial" w:hAnsi="Arial" w:cs="Arial"/>
          <w:sz w:val="22"/>
          <w:szCs w:val="22"/>
        </w:rPr>
        <w:t xml:space="preserve">ozidla, </w:t>
      </w:r>
      <w:r w:rsidR="00D45716" w:rsidRPr="00433E96">
        <w:rPr>
          <w:rFonts w:ascii="Arial" w:hAnsi="Arial" w:cs="Arial"/>
          <w:sz w:val="22"/>
          <w:szCs w:val="22"/>
        </w:rPr>
        <w:t>která jsou součástí oficiálního konvoje</w:t>
      </w:r>
      <w:r w:rsidR="0085010E" w:rsidRPr="00433E96">
        <w:rPr>
          <w:rFonts w:ascii="Arial" w:hAnsi="Arial" w:cs="Arial"/>
          <w:sz w:val="22"/>
          <w:szCs w:val="22"/>
        </w:rPr>
        <w:t xml:space="preserve"> pro konkrétní zasedání</w:t>
      </w:r>
      <w:r w:rsidR="00FD13FB" w:rsidRPr="00433E96">
        <w:rPr>
          <w:rFonts w:ascii="Arial" w:hAnsi="Arial" w:cs="Arial"/>
          <w:sz w:val="22"/>
          <w:szCs w:val="22"/>
        </w:rPr>
        <w:t>,</w:t>
      </w:r>
      <w:r w:rsidR="0085010E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>musí být</w:t>
      </w:r>
      <w:r w:rsidR="0085010E" w:rsidRPr="00433E96">
        <w:rPr>
          <w:rFonts w:ascii="Arial" w:hAnsi="Arial" w:cs="Arial"/>
          <w:sz w:val="22"/>
          <w:szCs w:val="22"/>
        </w:rPr>
        <w:t xml:space="preserve"> o</w:t>
      </w:r>
      <w:r w:rsidR="00D45716" w:rsidRPr="00433E96">
        <w:rPr>
          <w:rFonts w:ascii="Arial" w:hAnsi="Arial" w:cs="Arial"/>
          <w:sz w:val="22"/>
          <w:szCs w:val="22"/>
        </w:rPr>
        <w:t>dlišiteln</w:t>
      </w:r>
      <w:r w:rsidR="005D75D1" w:rsidRPr="00433E96">
        <w:rPr>
          <w:rFonts w:ascii="Arial" w:hAnsi="Arial" w:cs="Arial"/>
          <w:sz w:val="22"/>
          <w:szCs w:val="22"/>
        </w:rPr>
        <w:t>é</w:t>
      </w:r>
      <w:r w:rsidR="00D45716" w:rsidRPr="00433E96">
        <w:rPr>
          <w:rFonts w:ascii="Arial" w:hAnsi="Arial" w:cs="Arial"/>
          <w:sz w:val="22"/>
          <w:szCs w:val="22"/>
        </w:rPr>
        <w:t xml:space="preserve"> od </w:t>
      </w:r>
      <w:r w:rsidRPr="00433E96">
        <w:rPr>
          <w:rFonts w:ascii="Arial" w:hAnsi="Arial" w:cs="Arial"/>
          <w:sz w:val="22"/>
          <w:szCs w:val="22"/>
        </w:rPr>
        <w:t>akreditačních karet pro ostatní akreditovaná vozid</w:t>
      </w:r>
      <w:r w:rsidR="00D45716" w:rsidRPr="00433E96">
        <w:rPr>
          <w:rFonts w:ascii="Arial" w:hAnsi="Arial" w:cs="Arial"/>
          <w:sz w:val="22"/>
          <w:szCs w:val="22"/>
        </w:rPr>
        <w:t>l</w:t>
      </w:r>
      <w:r w:rsidRPr="00433E96">
        <w:rPr>
          <w:rFonts w:ascii="Arial" w:hAnsi="Arial" w:cs="Arial"/>
          <w:sz w:val="22"/>
          <w:szCs w:val="22"/>
        </w:rPr>
        <w:t>a, která nejsou součástí oficiálního konvoje (</w:t>
      </w:r>
      <w:r w:rsidR="16A583F4" w:rsidRPr="00433E96">
        <w:rPr>
          <w:rFonts w:ascii="Arial" w:hAnsi="Arial" w:cs="Arial"/>
          <w:sz w:val="22"/>
          <w:szCs w:val="22"/>
        </w:rPr>
        <w:t>odlišné označení např. skrze</w:t>
      </w:r>
      <w:r w:rsidR="0085010E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>zřetelné grafické prvky).</w:t>
      </w:r>
    </w:p>
    <w:p w14:paraId="6B193D1D" w14:textId="4BD86040" w:rsidR="00772C7B" w:rsidRDefault="00772C7B" w:rsidP="00D457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F15AFB" w14:textId="77777777" w:rsidR="00CD1C01" w:rsidRPr="00433E96" w:rsidRDefault="00CD1C01" w:rsidP="00D457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4A64BE" w14:textId="77777777" w:rsidR="00772C7B" w:rsidRPr="00CB4851" w:rsidRDefault="00CC6739" w:rsidP="00073E63">
      <w:pPr>
        <w:numPr>
          <w:ilvl w:val="1"/>
          <w:numId w:val="30"/>
        </w:numPr>
        <w:tabs>
          <w:tab w:val="clear" w:pos="1560"/>
          <w:tab w:val="num" w:pos="0"/>
        </w:tabs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CB4851">
        <w:rPr>
          <w:rFonts w:ascii="Arial" w:hAnsi="Arial" w:cs="Arial"/>
          <w:b/>
          <w:bCs/>
          <w:u w:val="single"/>
        </w:rPr>
        <w:t>Návrh rozdělení úrovní přístupů mezi rezorty</w:t>
      </w:r>
    </w:p>
    <w:p w14:paraId="3B079362" w14:textId="77777777" w:rsidR="0077674A" w:rsidRPr="00CB4851" w:rsidRDefault="0077674A" w:rsidP="00D45716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2CADDF95" w14:textId="77777777" w:rsidR="002C40D1" w:rsidRPr="00CB4851" w:rsidRDefault="002C40D1" w:rsidP="00EF61EE">
      <w:pPr>
        <w:numPr>
          <w:ilvl w:val="2"/>
          <w:numId w:val="30"/>
        </w:numPr>
        <w:tabs>
          <w:tab w:val="clear" w:pos="2880"/>
        </w:tabs>
        <w:ind w:hanging="2880"/>
        <w:jc w:val="both"/>
        <w:rPr>
          <w:rFonts w:ascii="Arial" w:hAnsi="Arial" w:cs="Arial"/>
          <w:sz w:val="22"/>
          <w:szCs w:val="22"/>
          <w:u w:val="single"/>
        </w:rPr>
      </w:pPr>
      <w:r w:rsidRPr="00CB4851">
        <w:rPr>
          <w:rFonts w:ascii="Arial" w:hAnsi="Arial" w:cs="Arial"/>
          <w:u w:val="single"/>
        </w:rPr>
        <w:t>Úřad vlády</w:t>
      </w:r>
    </w:p>
    <w:p w14:paraId="25672DD3" w14:textId="43F3F93A" w:rsidR="002C40D1" w:rsidRPr="00433E96" w:rsidRDefault="08D819F4" w:rsidP="00073E63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 xml:space="preserve">1 „masteradmin“ přístup, který bude </w:t>
      </w:r>
      <w:r w:rsidR="6C76C781" w:rsidRPr="45552D43">
        <w:rPr>
          <w:rFonts w:ascii="Arial" w:hAnsi="Arial" w:cs="Arial"/>
          <w:sz w:val="22"/>
          <w:szCs w:val="22"/>
        </w:rPr>
        <w:t>schopen</w:t>
      </w:r>
      <w:r w:rsidRPr="45552D43">
        <w:rPr>
          <w:rFonts w:ascii="Arial" w:hAnsi="Arial" w:cs="Arial"/>
          <w:sz w:val="22"/>
          <w:szCs w:val="22"/>
        </w:rPr>
        <w:t xml:space="preserve"> měnit veškeré aspekty</w:t>
      </w:r>
      <w:r w:rsidR="3B0C7177" w:rsidRPr="45552D43">
        <w:rPr>
          <w:rFonts w:ascii="Arial" w:hAnsi="Arial" w:cs="Arial"/>
          <w:sz w:val="22"/>
          <w:szCs w:val="22"/>
        </w:rPr>
        <w:t xml:space="preserve"> (tzv. kmenové údaje)</w:t>
      </w:r>
      <w:r w:rsidRPr="45552D43">
        <w:rPr>
          <w:rFonts w:ascii="Arial" w:hAnsi="Arial" w:cs="Arial"/>
          <w:sz w:val="22"/>
          <w:szCs w:val="22"/>
        </w:rPr>
        <w:t xml:space="preserve"> pro organizační a logistické přípravy</w:t>
      </w:r>
      <w:r w:rsidR="4FF36B8B" w:rsidRPr="45552D43">
        <w:rPr>
          <w:rFonts w:ascii="Arial" w:hAnsi="Arial" w:cs="Arial"/>
          <w:sz w:val="22"/>
          <w:szCs w:val="22"/>
        </w:rPr>
        <w:t xml:space="preserve"> veškerých</w:t>
      </w:r>
      <w:r w:rsidRPr="45552D43">
        <w:rPr>
          <w:rFonts w:ascii="Arial" w:hAnsi="Arial" w:cs="Arial"/>
          <w:sz w:val="22"/>
          <w:szCs w:val="22"/>
        </w:rPr>
        <w:t xml:space="preserve"> akcí</w:t>
      </w:r>
    </w:p>
    <w:p w14:paraId="0255B134" w14:textId="77777777" w:rsidR="002C40D1" w:rsidRPr="00433E96" w:rsidRDefault="19960EA5" w:rsidP="00073E63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 xml:space="preserve">1 </w:t>
      </w:r>
      <w:r w:rsidR="08D819F4" w:rsidRPr="45552D43">
        <w:rPr>
          <w:rFonts w:ascii="Arial" w:hAnsi="Arial" w:cs="Arial"/>
          <w:sz w:val="22"/>
          <w:szCs w:val="22"/>
        </w:rPr>
        <w:t xml:space="preserve">administrátorský přístup pro </w:t>
      </w:r>
      <w:r w:rsidR="6D273701" w:rsidRPr="45552D43">
        <w:rPr>
          <w:rFonts w:ascii="Arial" w:hAnsi="Arial" w:cs="Arial"/>
          <w:sz w:val="22"/>
          <w:szCs w:val="22"/>
        </w:rPr>
        <w:t xml:space="preserve">5 </w:t>
      </w:r>
      <w:r w:rsidR="0E9B78BE" w:rsidRPr="45552D43">
        <w:rPr>
          <w:rFonts w:ascii="Arial" w:hAnsi="Arial" w:cs="Arial"/>
          <w:sz w:val="22"/>
          <w:szCs w:val="22"/>
        </w:rPr>
        <w:t>zaměstnanců</w:t>
      </w:r>
      <w:r w:rsidR="08D819F4" w:rsidRPr="45552D43">
        <w:rPr>
          <w:rFonts w:ascii="Arial" w:hAnsi="Arial" w:cs="Arial"/>
          <w:sz w:val="22"/>
          <w:szCs w:val="22"/>
        </w:rPr>
        <w:t xml:space="preserve"> Oddělení pro logistiku a organizaci předsednictví ČR v Radě EU</w:t>
      </w:r>
    </w:p>
    <w:p w14:paraId="2C7BB830" w14:textId="77777777" w:rsidR="00CB4CAF" w:rsidRPr="00433E96" w:rsidRDefault="6D273701" w:rsidP="00073E63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5 přístupů pro čtení</w:t>
      </w:r>
    </w:p>
    <w:p w14:paraId="2155C7EF" w14:textId="77777777" w:rsidR="00EF61EE" w:rsidRPr="00CB4851" w:rsidRDefault="00EF61EE" w:rsidP="00EF61EE">
      <w:pPr>
        <w:jc w:val="both"/>
        <w:rPr>
          <w:rFonts w:ascii="Arial" w:hAnsi="Arial" w:cs="Arial"/>
          <w:sz w:val="22"/>
          <w:szCs w:val="22"/>
        </w:rPr>
      </w:pPr>
    </w:p>
    <w:p w14:paraId="72E3D2AB" w14:textId="7D5F8DD3" w:rsidR="00F97BEA" w:rsidRPr="00CB4851" w:rsidRDefault="00E31BA5" w:rsidP="00EF61EE">
      <w:pPr>
        <w:numPr>
          <w:ilvl w:val="2"/>
          <w:numId w:val="30"/>
        </w:numPr>
        <w:tabs>
          <w:tab w:val="clear" w:pos="2880"/>
        </w:tabs>
        <w:ind w:hanging="2880"/>
        <w:jc w:val="both"/>
        <w:rPr>
          <w:rFonts w:ascii="Arial" w:hAnsi="Arial" w:cs="Arial"/>
          <w:u w:val="single"/>
        </w:rPr>
      </w:pPr>
      <w:r w:rsidRPr="00CB4851">
        <w:rPr>
          <w:rFonts w:ascii="Arial" w:hAnsi="Arial" w:cs="Arial"/>
          <w:u w:val="single"/>
        </w:rPr>
        <w:t>Gestoři akcí</w:t>
      </w:r>
    </w:p>
    <w:p w14:paraId="2915E8D4" w14:textId="77777777" w:rsidR="00F97BEA" w:rsidRPr="00CB4851" w:rsidRDefault="0E9B78BE" w:rsidP="00073E63">
      <w:pPr>
        <w:numPr>
          <w:ilvl w:val="0"/>
          <w:numId w:val="26"/>
        </w:numPr>
        <w:spacing w:before="120"/>
        <w:jc w:val="both"/>
        <w:rPr>
          <w:rFonts w:ascii="Arial" w:hAnsi="Arial" w:cs="Arial"/>
        </w:rPr>
      </w:pPr>
      <w:r w:rsidRPr="45552D43">
        <w:rPr>
          <w:rFonts w:ascii="Arial" w:hAnsi="Arial" w:cs="Arial"/>
        </w:rPr>
        <w:t>1 hlavní administrátor</w:t>
      </w:r>
      <w:r w:rsidR="3D3D2BD5" w:rsidRPr="45552D43">
        <w:rPr>
          <w:rFonts w:ascii="Arial" w:hAnsi="Arial" w:cs="Arial"/>
        </w:rPr>
        <w:t xml:space="preserve"> gestora pro každého gestora akce + 2</w:t>
      </w:r>
      <w:r w:rsidRPr="45552D43">
        <w:rPr>
          <w:rFonts w:ascii="Arial" w:hAnsi="Arial" w:cs="Arial"/>
        </w:rPr>
        <w:t xml:space="preserve"> alternát</w:t>
      </w:r>
      <w:r w:rsidR="3D3D2BD5" w:rsidRPr="45552D43">
        <w:rPr>
          <w:rFonts w:ascii="Arial" w:hAnsi="Arial" w:cs="Arial"/>
        </w:rPr>
        <w:t>i</w:t>
      </w:r>
    </w:p>
    <w:p w14:paraId="4891C67C" w14:textId="77777777" w:rsidR="004D2371" w:rsidRPr="00433E96" w:rsidRDefault="745F440C" w:rsidP="00073E63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3 přístupy</w:t>
      </w:r>
      <w:r w:rsidR="61F620DF" w:rsidRPr="45552D43">
        <w:rPr>
          <w:rFonts w:ascii="Arial" w:hAnsi="Arial" w:cs="Arial"/>
          <w:sz w:val="22"/>
          <w:szCs w:val="22"/>
        </w:rPr>
        <w:t xml:space="preserve"> pro čtení</w:t>
      </w:r>
    </w:p>
    <w:p w14:paraId="1B78691A" w14:textId="77777777" w:rsidR="00EF61EE" w:rsidRPr="00CB4851" w:rsidRDefault="00EF61EE" w:rsidP="00EF61EE">
      <w:pPr>
        <w:jc w:val="both"/>
        <w:rPr>
          <w:rFonts w:ascii="Arial" w:hAnsi="Arial" w:cs="Arial"/>
          <w:sz w:val="22"/>
          <w:szCs w:val="22"/>
        </w:rPr>
      </w:pPr>
    </w:p>
    <w:p w14:paraId="7564CD0E" w14:textId="77777777" w:rsidR="004B4FCE" w:rsidRPr="00CB4851" w:rsidRDefault="004B4FCE" w:rsidP="00EF61EE">
      <w:pPr>
        <w:numPr>
          <w:ilvl w:val="2"/>
          <w:numId w:val="30"/>
        </w:numPr>
        <w:tabs>
          <w:tab w:val="clear" w:pos="2880"/>
        </w:tabs>
        <w:ind w:hanging="2880"/>
        <w:jc w:val="both"/>
        <w:rPr>
          <w:rFonts w:ascii="Arial" w:hAnsi="Arial" w:cs="Arial"/>
          <w:u w:val="single"/>
        </w:rPr>
      </w:pPr>
      <w:r w:rsidRPr="00CB4851">
        <w:rPr>
          <w:rFonts w:ascii="Arial" w:hAnsi="Arial" w:cs="Arial"/>
          <w:u w:val="single"/>
        </w:rPr>
        <w:t>Policie ČR</w:t>
      </w:r>
    </w:p>
    <w:p w14:paraId="371B7E49" w14:textId="77777777" w:rsidR="00171B54" w:rsidRPr="00433E96" w:rsidRDefault="2D4A245D" w:rsidP="00073E63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požaduje u budovaného systému funkcionalitu výstupů pro pověřené osoby za daný úsek pro z</w:t>
      </w:r>
      <w:r w:rsidR="50DDE0F0" w:rsidRPr="45552D43">
        <w:rPr>
          <w:rFonts w:ascii="Arial" w:hAnsi="Arial" w:cs="Arial"/>
          <w:sz w:val="22"/>
          <w:szCs w:val="22"/>
        </w:rPr>
        <w:t>ajištění jednotlivých akcí tak:</w:t>
      </w:r>
    </w:p>
    <w:p w14:paraId="34C87516" w14:textId="302378AA" w:rsidR="0021496D" w:rsidRPr="00433E96" w:rsidRDefault="004B4FCE" w:rsidP="00073E63">
      <w:pPr>
        <w:numPr>
          <w:ilvl w:val="1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aby byly </w:t>
      </w:r>
      <w:r w:rsidR="00AB0CB5" w:rsidRPr="00433E96">
        <w:rPr>
          <w:rFonts w:ascii="Arial" w:hAnsi="Arial" w:cs="Arial"/>
          <w:sz w:val="22"/>
          <w:szCs w:val="22"/>
        </w:rPr>
        <w:t>schopny ze systému čerpat</w:t>
      </w:r>
      <w:r w:rsidR="00171B54" w:rsidRPr="00433E96">
        <w:rPr>
          <w:rFonts w:ascii="Arial" w:hAnsi="Arial" w:cs="Arial"/>
          <w:sz w:val="22"/>
          <w:szCs w:val="22"/>
        </w:rPr>
        <w:t xml:space="preserve"> </w:t>
      </w:r>
      <w:r w:rsidRPr="00433E96">
        <w:rPr>
          <w:rFonts w:ascii="Arial" w:hAnsi="Arial" w:cs="Arial"/>
          <w:sz w:val="22"/>
          <w:szCs w:val="22"/>
        </w:rPr>
        <w:t>souhrnné informace o plánovaných ak</w:t>
      </w:r>
      <w:r w:rsidR="00AB0CB5" w:rsidRPr="00433E96">
        <w:rPr>
          <w:rFonts w:ascii="Arial" w:hAnsi="Arial" w:cs="Arial"/>
          <w:sz w:val="22"/>
          <w:szCs w:val="22"/>
        </w:rPr>
        <w:t>cích jednotlivých ministerstev (</w:t>
      </w:r>
      <w:r w:rsidRPr="00433E96">
        <w:rPr>
          <w:rFonts w:ascii="Arial" w:hAnsi="Arial" w:cs="Arial"/>
          <w:sz w:val="22"/>
          <w:szCs w:val="22"/>
        </w:rPr>
        <w:t xml:space="preserve">datum konání, </w:t>
      </w:r>
      <w:r w:rsidR="00456678" w:rsidRPr="00433E96">
        <w:rPr>
          <w:rFonts w:ascii="Arial" w:hAnsi="Arial" w:cs="Arial"/>
          <w:sz w:val="22"/>
          <w:szCs w:val="22"/>
        </w:rPr>
        <w:t>zodpovědná organizační osoba za </w:t>
      </w:r>
      <w:r w:rsidRPr="00433E96">
        <w:rPr>
          <w:rFonts w:ascii="Arial" w:hAnsi="Arial" w:cs="Arial"/>
          <w:sz w:val="22"/>
          <w:szCs w:val="22"/>
        </w:rPr>
        <w:t>ministerstvo, místo konání, počet účastn</w:t>
      </w:r>
      <w:r w:rsidR="0021496D" w:rsidRPr="00433E96">
        <w:rPr>
          <w:rFonts w:ascii="Arial" w:hAnsi="Arial" w:cs="Arial"/>
          <w:sz w:val="22"/>
          <w:szCs w:val="22"/>
        </w:rPr>
        <w:t>íků atd.</w:t>
      </w:r>
      <w:r w:rsidR="00AB0CB5" w:rsidRPr="00433E96">
        <w:rPr>
          <w:rFonts w:ascii="Arial" w:hAnsi="Arial" w:cs="Arial"/>
          <w:sz w:val="22"/>
          <w:szCs w:val="22"/>
        </w:rPr>
        <w:t>)</w:t>
      </w:r>
    </w:p>
    <w:p w14:paraId="09409A2C" w14:textId="00CA074E" w:rsidR="004B4FCE" w:rsidRPr="00433E96" w:rsidRDefault="004B4FCE" w:rsidP="00073E63">
      <w:pPr>
        <w:numPr>
          <w:ilvl w:val="1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33E96">
        <w:rPr>
          <w:rFonts w:ascii="Arial" w:hAnsi="Arial" w:cs="Arial"/>
          <w:sz w:val="22"/>
          <w:szCs w:val="22"/>
        </w:rPr>
        <w:t xml:space="preserve">aby </w:t>
      </w:r>
      <w:r w:rsidR="00AB0CB5" w:rsidRPr="00433E96">
        <w:rPr>
          <w:rFonts w:ascii="Arial" w:hAnsi="Arial" w:cs="Arial"/>
          <w:sz w:val="22"/>
          <w:szCs w:val="22"/>
        </w:rPr>
        <w:t xml:space="preserve">byl </w:t>
      </w:r>
      <w:r w:rsidRPr="00433E96">
        <w:rPr>
          <w:rFonts w:ascii="Arial" w:hAnsi="Arial" w:cs="Arial"/>
          <w:sz w:val="22"/>
          <w:szCs w:val="22"/>
        </w:rPr>
        <w:t>k zabezpečovaným jednotlivým akcím zpřístupněn přístup do úrovně jednotlivých předsednických akcí, kde bude z výstupní sestavy možnost získat informace o jednotlivých delegacích, počtech delegátů, druhu dopravy, času příletů, příjezdů</w:t>
      </w:r>
      <w:r w:rsidR="0216AAF2" w:rsidRPr="00433E96">
        <w:rPr>
          <w:rFonts w:ascii="Arial" w:hAnsi="Arial" w:cs="Arial"/>
          <w:sz w:val="22"/>
          <w:szCs w:val="22"/>
        </w:rPr>
        <w:t>,</w:t>
      </w:r>
      <w:r w:rsidRPr="00433E96">
        <w:rPr>
          <w:rFonts w:ascii="Arial" w:hAnsi="Arial" w:cs="Arial"/>
          <w:sz w:val="22"/>
          <w:szCs w:val="22"/>
        </w:rPr>
        <w:t xml:space="preserve"> a to samé při odletu, či od</w:t>
      </w:r>
      <w:r w:rsidR="00171B54" w:rsidRPr="00433E96">
        <w:rPr>
          <w:rFonts w:ascii="Arial" w:hAnsi="Arial" w:cs="Arial"/>
          <w:sz w:val="22"/>
          <w:szCs w:val="22"/>
        </w:rPr>
        <w:t>jezdu.</w:t>
      </w:r>
    </w:p>
    <w:p w14:paraId="0E6740E9" w14:textId="77777777" w:rsidR="00291C65" w:rsidRPr="00CB4851" w:rsidRDefault="00291C65" w:rsidP="00291C65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2A31E397" w14:textId="4A06DD5A" w:rsidR="00C95ED5" w:rsidRPr="00CB4851" w:rsidRDefault="57148176" w:rsidP="790E63F9">
      <w:pPr>
        <w:numPr>
          <w:ilvl w:val="1"/>
          <w:numId w:val="30"/>
        </w:numPr>
        <w:tabs>
          <w:tab w:val="clear" w:pos="1560"/>
        </w:tabs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68410A97">
        <w:rPr>
          <w:rFonts w:ascii="Arial" w:hAnsi="Arial" w:cs="Arial"/>
          <w:b/>
          <w:bCs/>
          <w:u w:val="single"/>
        </w:rPr>
        <w:t xml:space="preserve">Návrh </w:t>
      </w:r>
      <w:r w:rsidR="5C534BB5" w:rsidRPr="68410A97">
        <w:rPr>
          <w:rFonts w:ascii="Arial" w:hAnsi="Arial" w:cs="Arial"/>
          <w:b/>
          <w:bCs/>
          <w:u w:val="single"/>
        </w:rPr>
        <w:t>skupin účastníků (</w:t>
      </w:r>
      <w:r w:rsidRPr="68410A97">
        <w:rPr>
          <w:rFonts w:ascii="Arial" w:hAnsi="Arial" w:cs="Arial"/>
          <w:b/>
          <w:bCs/>
          <w:u w:val="single"/>
        </w:rPr>
        <w:t>rolí</w:t>
      </w:r>
      <w:r w:rsidR="0BAF8C2C" w:rsidRPr="68410A97">
        <w:rPr>
          <w:rFonts w:ascii="Arial" w:hAnsi="Arial" w:cs="Arial"/>
          <w:b/>
          <w:bCs/>
          <w:u w:val="single"/>
        </w:rPr>
        <w:t>)</w:t>
      </w:r>
      <w:r w:rsidRPr="68410A97">
        <w:rPr>
          <w:rFonts w:ascii="Arial" w:hAnsi="Arial" w:cs="Arial"/>
          <w:b/>
          <w:bCs/>
          <w:u w:val="single"/>
        </w:rPr>
        <w:t>, které bude akreditační systém rozeznávat</w:t>
      </w:r>
    </w:p>
    <w:p w14:paraId="56F4F37E" w14:textId="77777777" w:rsidR="00C95ED5" w:rsidRPr="00CB4851" w:rsidRDefault="00C95ED5" w:rsidP="00921470">
      <w:pPr>
        <w:jc w:val="both"/>
        <w:rPr>
          <w:rFonts w:ascii="Arial" w:hAnsi="Arial" w:cs="Arial"/>
          <w:b/>
          <w:bCs/>
          <w:u w:val="single"/>
        </w:rPr>
      </w:pPr>
    </w:p>
    <w:p w14:paraId="5772B0B1" w14:textId="65762D71" w:rsidR="7E8934D1" w:rsidRDefault="2B51CF0F" w:rsidP="68410A97">
      <w:pPr>
        <w:spacing w:line="259" w:lineRule="auto"/>
        <w:jc w:val="both"/>
        <w:rPr>
          <w:rFonts w:ascii="Arial" w:eastAsia="Times New Roman" w:hAnsi="Arial" w:cs="Arial"/>
          <w:sz w:val="22"/>
          <w:szCs w:val="22"/>
        </w:rPr>
      </w:pPr>
      <w:r w:rsidRPr="68410A97">
        <w:rPr>
          <w:rFonts w:ascii="Arial" w:eastAsia="Times New Roman" w:hAnsi="Arial" w:cs="Arial"/>
          <w:sz w:val="22"/>
          <w:szCs w:val="22"/>
        </w:rPr>
        <w:t>Níže d</w:t>
      </w:r>
      <w:r w:rsidR="66F3EFAB" w:rsidRPr="68410A97">
        <w:rPr>
          <w:rFonts w:ascii="Arial" w:eastAsia="Times New Roman" w:hAnsi="Arial" w:cs="Arial"/>
          <w:sz w:val="22"/>
          <w:szCs w:val="22"/>
        </w:rPr>
        <w:t>efinované r</w:t>
      </w:r>
      <w:r w:rsidR="7E8934D1" w:rsidRPr="68410A97">
        <w:rPr>
          <w:rFonts w:ascii="Arial" w:eastAsia="Times New Roman" w:hAnsi="Arial" w:cs="Arial"/>
          <w:sz w:val="22"/>
          <w:szCs w:val="22"/>
        </w:rPr>
        <w:t xml:space="preserve">ole v systému musí být </w:t>
      </w:r>
      <w:r w:rsidR="5050E36E" w:rsidRPr="68410A97">
        <w:rPr>
          <w:rFonts w:ascii="Arial" w:eastAsia="Times New Roman" w:hAnsi="Arial" w:cs="Arial"/>
          <w:sz w:val="22"/>
          <w:szCs w:val="22"/>
        </w:rPr>
        <w:t xml:space="preserve">administrátor gestora akce </w:t>
      </w:r>
      <w:r w:rsidR="41349125" w:rsidRPr="68410A97">
        <w:rPr>
          <w:rFonts w:ascii="Arial" w:eastAsia="Times New Roman" w:hAnsi="Arial" w:cs="Arial"/>
          <w:sz w:val="22"/>
          <w:szCs w:val="22"/>
        </w:rPr>
        <w:t>schopen</w:t>
      </w:r>
      <w:r w:rsidR="7E8934D1" w:rsidRPr="68410A97">
        <w:rPr>
          <w:rFonts w:ascii="Arial" w:eastAsia="Times New Roman" w:hAnsi="Arial" w:cs="Arial"/>
          <w:sz w:val="22"/>
          <w:szCs w:val="22"/>
        </w:rPr>
        <w:t xml:space="preserve"> v případě potřeby doplnit či obměnit.</w:t>
      </w:r>
    </w:p>
    <w:p w14:paraId="15703707" w14:textId="6D9BF809" w:rsidR="790E63F9" w:rsidRDefault="790E63F9" w:rsidP="790E63F9">
      <w:pPr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0175FB44" w14:textId="5CC6BEA0" w:rsidR="790E63F9" w:rsidRDefault="790E63F9" w:rsidP="790E63F9">
      <w:pPr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0E2E083C" w14:textId="77777777" w:rsidR="00921470" w:rsidRPr="00CB4851" w:rsidRDefault="00921470" w:rsidP="00E75AEB">
      <w:pPr>
        <w:numPr>
          <w:ilvl w:val="2"/>
          <w:numId w:val="30"/>
        </w:numPr>
        <w:tabs>
          <w:tab w:val="clear" w:pos="288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CB4851">
        <w:rPr>
          <w:rFonts w:ascii="Arial" w:hAnsi="Arial" w:cs="Arial"/>
          <w:szCs w:val="22"/>
          <w:u w:val="single"/>
        </w:rPr>
        <w:t xml:space="preserve">Role </w:t>
      </w:r>
      <w:r w:rsidR="00EF24D9" w:rsidRPr="00CB4851">
        <w:rPr>
          <w:rFonts w:ascii="Arial" w:hAnsi="Arial" w:cs="Arial"/>
          <w:szCs w:val="22"/>
          <w:u w:val="single"/>
        </w:rPr>
        <w:t>v rámci delegace</w:t>
      </w:r>
    </w:p>
    <w:p w14:paraId="16FEA903" w14:textId="77777777" w:rsidR="00921470" w:rsidRPr="00433E96" w:rsidRDefault="57148176" w:rsidP="00C60A34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Vedoucí delegace</w:t>
      </w:r>
    </w:p>
    <w:p w14:paraId="42A688F1" w14:textId="77777777" w:rsidR="00921470" w:rsidRPr="00433E96" w:rsidRDefault="57148176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Delegát</w:t>
      </w:r>
    </w:p>
    <w:p w14:paraId="09E06FE1" w14:textId="77777777" w:rsidR="00921470" w:rsidRPr="00433E96" w:rsidRDefault="214EF460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Další doprovod</w:t>
      </w:r>
      <w:r w:rsidR="4BB54F4F" w:rsidRPr="45552D43">
        <w:rPr>
          <w:rFonts w:ascii="Arial" w:hAnsi="Arial" w:cs="Arial"/>
          <w:sz w:val="22"/>
          <w:szCs w:val="22"/>
        </w:rPr>
        <w:t xml:space="preserve"> (např. fotograf delegaci a další)</w:t>
      </w:r>
    </w:p>
    <w:p w14:paraId="0230B48D" w14:textId="77777777" w:rsidR="00A92D9F" w:rsidRPr="00433E96" w:rsidRDefault="745F440C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lastRenderedPageBreak/>
        <w:t>Partner či partnerka delegáta pro účely kulturních akcí</w:t>
      </w:r>
    </w:p>
    <w:p w14:paraId="218B4656" w14:textId="77777777" w:rsidR="0067256D" w:rsidRPr="00433E96" w:rsidRDefault="0FB1A5EA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Ochranka delegace</w:t>
      </w:r>
    </w:p>
    <w:p w14:paraId="4518FE61" w14:textId="31E20922" w:rsidR="790E63F9" w:rsidRDefault="790E63F9" w:rsidP="68410A97">
      <w:pPr>
        <w:spacing w:before="120"/>
        <w:jc w:val="both"/>
        <w:rPr>
          <w:rFonts w:ascii="Arial" w:hAnsi="Arial" w:cs="Arial"/>
        </w:rPr>
      </w:pPr>
    </w:p>
    <w:p w14:paraId="7DBAC92C" w14:textId="3662C359" w:rsidR="15775BA7" w:rsidRDefault="15775BA7" w:rsidP="68410A97">
      <w:pPr>
        <w:numPr>
          <w:ilvl w:val="2"/>
          <w:numId w:val="30"/>
        </w:numPr>
        <w:tabs>
          <w:tab w:val="clear" w:pos="2880"/>
        </w:tabs>
        <w:ind w:left="0" w:firstLine="0"/>
        <w:jc w:val="center"/>
        <w:rPr>
          <w:rFonts w:ascii="Arial" w:hAnsi="Arial" w:cs="Arial"/>
          <w:u w:val="single"/>
        </w:rPr>
      </w:pPr>
      <w:r w:rsidRPr="68410A97">
        <w:rPr>
          <w:rFonts w:ascii="Arial" w:hAnsi="Arial" w:cs="Arial"/>
          <w:u w:val="single"/>
        </w:rPr>
        <w:t>Role spojené s organizačním zajištěním</w:t>
      </w:r>
      <w:r w:rsidR="0B3FCFFB" w:rsidRPr="68410A97">
        <w:rPr>
          <w:rFonts w:ascii="Arial" w:hAnsi="Arial" w:cs="Arial"/>
          <w:u w:val="single"/>
        </w:rPr>
        <w:t xml:space="preserve"> parlamentních akcí</w:t>
      </w:r>
    </w:p>
    <w:p w14:paraId="04AD83C5" w14:textId="334A3097" w:rsidR="15775BA7" w:rsidRDefault="15775BA7" w:rsidP="68410A97">
      <w:pPr>
        <w:numPr>
          <w:ilvl w:val="0"/>
          <w:numId w:val="2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Vedoucí delegace</w:t>
      </w:r>
    </w:p>
    <w:p w14:paraId="30021D2C" w14:textId="62C32E3A" w:rsidR="15775BA7" w:rsidRDefault="15775BA7" w:rsidP="68410A97">
      <w:pPr>
        <w:numPr>
          <w:ilvl w:val="0"/>
          <w:numId w:val="2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Člen delegace</w:t>
      </w:r>
    </w:p>
    <w:p w14:paraId="0D21DB1F" w14:textId="5826E474" w:rsidR="15775BA7" w:rsidRDefault="15775BA7" w:rsidP="68410A97">
      <w:pPr>
        <w:numPr>
          <w:ilvl w:val="0"/>
          <w:numId w:val="2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Host/hlavní řečník</w:t>
      </w:r>
    </w:p>
    <w:p w14:paraId="0CDCC5F6" w14:textId="07144F23" w:rsidR="15775BA7" w:rsidRDefault="15775BA7" w:rsidP="68410A97">
      <w:pPr>
        <w:numPr>
          <w:ilvl w:val="0"/>
          <w:numId w:val="2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Delegation Staff (úřednický doprovod delegace)</w:t>
      </w:r>
    </w:p>
    <w:p w14:paraId="015AE5ED" w14:textId="0526A364" w:rsidR="15775BA7" w:rsidRDefault="15775BA7" w:rsidP="68410A97">
      <w:pPr>
        <w:numPr>
          <w:ilvl w:val="0"/>
          <w:numId w:val="2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Pozorovatel</w:t>
      </w:r>
    </w:p>
    <w:p w14:paraId="2F216829" w14:textId="63F76A5D" w:rsidR="15775BA7" w:rsidRDefault="15775BA7" w:rsidP="68410A97">
      <w:pPr>
        <w:numPr>
          <w:ilvl w:val="0"/>
          <w:numId w:val="2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Ostraha objektu</w:t>
      </w:r>
    </w:p>
    <w:p w14:paraId="5AD952D0" w14:textId="79F76A5F" w:rsidR="15775BA7" w:rsidRDefault="15775BA7" w:rsidP="68410A97">
      <w:pPr>
        <w:numPr>
          <w:ilvl w:val="0"/>
          <w:numId w:val="2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 xml:space="preserve">Organizátoři, technický personál </w:t>
      </w:r>
    </w:p>
    <w:p w14:paraId="7865CEDA" w14:textId="37151B21" w:rsidR="15775BA7" w:rsidRDefault="15775BA7" w:rsidP="68410A97">
      <w:pPr>
        <w:numPr>
          <w:ilvl w:val="0"/>
          <w:numId w:val="2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Tlumočník</w:t>
      </w:r>
    </w:p>
    <w:p w14:paraId="772FAEB7" w14:textId="56E16C5B" w:rsidR="15775BA7" w:rsidRDefault="15775BA7" w:rsidP="68410A97">
      <w:pPr>
        <w:numPr>
          <w:ilvl w:val="0"/>
          <w:numId w:val="26"/>
        </w:numPr>
        <w:spacing w:before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Média</w:t>
      </w:r>
    </w:p>
    <w:p w14:paraId="615DEE8E" w14:textId="3A125487" w:rsidR="790E63F9" w:rsidRDefault="790E63F9" w:rsidP="790E63F9">
      <w:pPr>
        <w:spacing w:before="120"/>
        <w:jc w:val="both"/>
        <w:rPr>
          <w:rFonts w:ascii="Arial" w:hAnsi="Arial" w:cs="Arial"/>
        </w:rPr>
      </w:pPr>
    </w:p>
    <w:p w14:paraId="77162529" w14:textId="77777777" w:rsidR="00E75AEB" w:rsidRPr="00433E96" w:rsidRDefault="00E75AEB" w:rsidP="00E75A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79C9786" w14:textId="77777777" w:rsidR="00921470" w:rsidRPr="00CB4851" w:rsidRDefault="57148176" w:rsidP="790E63F9">
      <w:pPr>
        <w:numPr>
          <w:ilvl w:val="2"/>
          <w:numId w:val="30"/>
        </w:numPr>
        <w:tabs>
          <w:tab w:val="clear" w:pos="2880"/>
          <w:tab w:val="num" w:pos="0"/>
        </w:tabs>
        <w:ind w:left="0" w:firstLine="0"/>
        <w:jc w:val="both"/>
        <w:rPr>
          <w:rFonts w:ascii="Arial" w:hAnsi="Arial" w:cs="Arial"/>
          <w:u w:val="single"/>
        </w:rPr>
      </w:pPr>
      <w:r w:rsidRPr="790E63F9">
        <w:rPr>
          <w:rFonts w:ascii="Arial" w:hAnsi="Arial" w:cs="Arial"/>
          <w:u w:val="single"/>
        </w:rPr>
        <w:t>Role spojené s organizačním zajištěním</w:t>
      </w:r>
    </w:p>
    <w:p w14:paraId="3D6DAC72" w14:textId="77777777" w:rsidR="00EF24D9" w:rsidRPr="00433E96" w:rsidRDefault="70288A19" w:rsidP="00EF24D9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PRE/SEZ/</w:t>
      </w:r>
      <w:r w:rsidR="63C0FC96" w:rsidRPr="45552D43">
        <w:rPr>
          <w:rFonts w:ascii="Arial" w:hAnsi="Arial" w:cs="Arial"/>
          <w:sz w:val="22"/>
          <w:szCs w:val="22"/>
        </w:rPr>
        <w:t xml:space="preserve">Organizační pracovník </w:t>
      </w:r>
      <w:r w:rsidR="745F440C" w:rsidRPr="45552D43">
        <w:rPr>
          <w:rFonts w:ascii="Arial" w:hAnsi="Arial" w:cs="Arial"/>
          <w:sz w:val="22"/>
          <w:szCs w:val="22"/>
        </w:rPr>
        <w:t>gestora akce</w:t>
      </w:r>
    </w:p>
    <w:p w14:paraId="337D772B" w14:textId="7C3DD3AB" w:rsidR="001134D4" w:rsidRPr="00433E96" w:rsidRDefault="57148176" w:rsidP="001134D4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Bezpečnostní</w:t>
      </w:r>
      <w:r w:rsidR="0FB1A5EA" w:rsidRPr="45552D43">
        <w:rPr>
          <w:rFonts w:ascii="Arial" w:hAnsi="Arial" w:cs="Arial"/>
          <w:sz w:val="22"/>
          <w:szCs w:val="22"/>
        </w:rPr>
        <w:t xml:space="preserve"> a zpravodajské</w:t>
      </w:r>
      <w:r w:rsidRPr="45552D43">
        <w:rPr>
          <w:rFonts w:ascii="Arial" w:hAnsi="Arial" w:cs="Arial"/>
          <w:sz w:val="22"/>
          <w:szCs w:val="22"/>
        </w:rPr>
        <w:t xml:space="preserve"> složky</w:t>
      </w:r>
      <w:r w:rsidR="7F90BAF5" w:rsidRPr="45552D43">
        <w:rPr>
          <w:rFonts w:ascii="Arial" w:hAnsi="Arial" w:cs="Arial"/>
          <w:sz w:val="22"/>
          <w:szCs w:val="22"/>
        </w:rPr>
        <w:t xml:space="preserve"> (pro účely prověřování osob</w:t>
      </w:r>
      <w:r w:rsidR="0FB1A5EA" w:rsidRPr="45552D43">
        <w:rPr>
          <w:rFonts w:ascii="Arial" w:hAnsi="Arial" w:cs="Arial"/>
          <w:sz w:val="22"/>
          <w:szCs w:val="22"/>
        </w:rPr>
        <w:t xml:space="preserve"> a</w:t>
      </w:r>
      <w:r w:rsidR="5CAFD407" w:rsidRPr="45552D43">
        <w:rPr>
          <w:rFonts w:ascii="Arial" w:hAnsi="Arial" w:cs="Arial"/>
          <w:sz w:val="22"/>
          <w:szCs w:val="22"/>
        </w:rPr>
        <w:t xml:space="preserve"> ochrany delegací na </w:t>
      </w:r>
      <w:r w:rsidR="0FB1A5EA" w:rsidRPr="45552D43">
        <w:rPr>
          <w:rFonts w:ascii="Arial" w:hAnsi="Arial" w:cs="Arial"/>
          <w:sz w:val="22"/>
          <w:szCs w:val="22"/>
        </w:rPr>
        <w:t>území ČR</w:t>
      </w:r>
      <w:r w:rsidR="7F90BAF5" w:rsidRPr="45552D43">
        <w:rPr>
          <w:rFonts w:ascii="Arial" w:hAnsi="Arial" w:cs="Arial"/>
          <w:sz w:val="22"/>
          <w:szCs w:val="22"/>
        </w:rPr>
        <w:t>)</w:t>
      </w:r>
    </w:p>
    <w:p w14:paraId="6F5179B8" w14:textId="77777777" w:rsidR="001134D4" w:rsidRPr="00433E96" w:rsidRDefault="7F90BAF5" w:rsidP="001134D4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Ostraha objektu</w:t>
      </w:r>
    </w:p>
    <w:p w14:paraId="23B78487" w14:textId="77777777" w:rsidR="00921470" w:rsidRPr="00433E96" w:rsidRDefault="7F90BAF5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Tlumočník</w:t>
      </w:r>
    </w:p>
    <w:p w14:paraId="5263EC1C" w14:textId="77777777" w:rsidR="00921470" w:rsidRPr="00433E96" w:rsidRDefault="57148176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Liaison Officer</w:t>
      </w:r>
    </w:p>
    <w:p w14:paraId="5E65C96F" w14:textId="77777777" w:rsidR="00921470" w:rsidRPr="00433E96" w:rsidRDefault="57148176" w:rsidP="470B87EA">
      <w:pPr>
        <w:numPr>
          <w:ilvl w:val="0"/>
          <w:numId w:val="26"/>
        </w:numPr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45552D43">
        <w:rPr>
          <w:rFonts w:ascii="Arial" w:eastAsia="Times New Roman" w:hAnsi="Arial" w:cs="Arial"/>
          <w:sz w:val="22"/>
          <w:szCs w:val="22"/>
        </w:rPr>
        <w:t>Řidič</w:t>
      </w:r>
    </w:p>
    <w:p w14:paraId="01ED8A4F" w14:textId="77777777" w:rsidR="00921470" w:rsidRPr="00433E96" w:rsidRDefault="57148176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Obslužný personál</w:t>
      </w:r>
    </w:p>
    <w:p w14:paraId="10DFAA28" w14:textId="77777777" w:rsidR="00E75AEB" w:rsidRPr="00433E96" w:rsidRDefault="214EF460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Technický personál</w:t>
      </w:r>
    </w:p>
    <w:p w14:paraId="6F8F6F83" w14:textId="77777777" w:rsidR="001134D4" w:rsidRPr="00433E96" w:rsidRDefault="745F440C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Integrovaný záchranný systém</w:t>
      </w:r>
    </w:p>
    <w:p w14:paraId="6CB5E129" w14:textId="77777777" w:rsidR="0067256D" w:rsidRPr="00433E96" w:rsidRDefault="0FB1A5EA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Hostesky</w:t>
      </w:r>
    </w:p>
    <w:p w14:paraId="188BC361" w14:textId="77777777" w:rsidR="00921470" w:rsidRPr="00CB4851" w:rsidRDefault="00921470" w:rsidP="00921470">
      <w:pPr>
        <w:jc w:val="both"/>
        <w:rPr>
          <w:rFonts w:ascii="Arial" w:hAnsi="Arial" w:cs="Arial"/>
          <w:sz w:val="22"/>
          <w:szCs w:val="22"/>
        </w:rPr>
      </w:pPr>
    </w:p>
    <w:p w14:paraId="44D31FDA" w14:textId="77777777" w:rsidR="00921470" w:rsidRPr="00CB4851" w:rsidRDefault="57148176" w:rsidP="790E63F9">
      <w:pPr>
        <w:numPr>
          <w:ilvl w:val="2"/>
          <w:numId w:val="30"/>
        </w:numPr>
        <w:tabs>
          <w:tab w:val="clear" w:pos="2880"/>
          <w:tab w:val="num" w:pos="0"/>
        </w:tabs>
        <w:ind w:left="0" w:firstLine="0"/>
        <w:jc w:val="both"/>
        <w:rPr>
          <w:rFonts w:ascii="Arial" w:hAnsi="Arial" w:cs="Arial"/>
          <w:u w:val="single"/>
        </w:rPr>
      </w:pPr>
      <w:r w:rsidRPr="790E63F9">
        <w:rPr>
          <w:rFonts w:ascii="Arial" w:hAnsi="Arial" w:cs="Arial"/>
          <w:u w:val="single"/>
        </w:rPr>
        <w:t>Další role</w:t>
      </w:r>
    </w:p>
    <w:p w14:paraId="7279D033" w14:textId="77777777" w:rsidR="00921470" w:rsidRPr="00433E96" w:rsidRDefault="57148176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>Novinář</w:t>
      </w:r>
    </w:p>
    <w:p w14:paraId="463524D8" w14:textId="77777777" w:rsidR="004B0CAF" w:rsidRPr="00433E96" w:rsidRDefault="5DDA5808" w:rsidP="00E75AE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45552D43">
        <w:rPr>
          <w:rFonts w:ascii="Arial" w:hAnsi="Arial" w:cs="Arial"/>
          <w:sz w:val="22"/>
          <w:szCs w:val="22"/>
        </w:rPr>
        <w:t xml:space="preserve">Hostbroadcaster </w:t>
      </w:r>
    </w:p>
    <w:sectPr w:rsidR="004B0CAF" w:rsidRPr="00433E96" w:rsidSect="005B45FD">
      <w:headerReference w:type="default" r:id="rId22"/>
      <w:footerReference w:type="even" r:id="rId23"/>
      <w:footerReference w:type="default" r:id="rId2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D723D4" w16cex:dateUtc="2021-04-26T08:38:54Z"/>
  <w16cex:commentExtensible w16cex:durableId="6FE769B6" w16cex:dateUtc="2021-04-27T09:56:50Z"/>
  <w16cex:commentExtensible w16cex:durableId="3A048757" w16cex:dateUtc="2021-04-27T10:07:54Z"/>
  <w16cex:commentExtensible w16cex:durableId="787B0BE4" w16cex:dateUtc="2021-04-27T11:00:08Z"/>
  <w16cex:commentExtensible w16cex:durableId="1F8E43BB" w16cex:dateUtc="2021-04-27T11:06:19Z"/>
  <w16cex:commentExtensible w16cex:durableId="4EAF5940" w16cex:dateUtc="2021-04-27T11:14:45Z"/>
  <w16cex:commentExtensible w16cex:durableId="34AB93B3" w16cex:dateUtc="2021-04-27T11:39:14Z"/>
  <w16cex:commentExtensible w16cex:durableId="46E6FF43" w16cex:dateUtc="2021-04-27T11:58:19Z"/>
  <w16cex:commentExtensible w16cex:durableId="35A2F9DE" w16cex:dateUtc="2021-04-27T12:06:00Z"/>
  <w16cex:commentExtensible w16cex:durableId="6CAF5FB1" w16cex:dateUtc="2021-04-27T12:55:48Z"/>
  <w16cex:commentExtensible w16cex:durableId="7CB9A0D7" w16cex:dateUtc="2021-04-27T12:59:01Z"/>
  <w16cex:commentExtensible w16cex:durableId="2415B687" w16cex:dateUtc="2021-04-27T15:40:11Z"/>
  <w16cex:commentExtensible w16cex:durableId="67DD20C4" w16cex:dateUtc="2021-04-27T16:01:40Z"/>
  <w16cex:commentExtensible w16cex:durableId="7B769BC5" w16cex:dateUtc="2021-04-27T16:03:21Z"/>
  <w16cex:commentExtensible w16cex:durableId="2597A6F2" w16cex:dateUtc="2021-04-29T11:29:26.54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D35718" w16cid:durableId="242C0FAA"/>
  <w16cid:commentId w16cid:paraId="5CFB4E15" w16cid:durableId="242C0154"/>
  <w16cid:commentId w16cid:paraId="22D00F9E" w16cid:durableId="20D723D4"/>
  <w16cid:commentId w16cid:paraId="66FB229B" w16cid:durableId="6FE769B6"/>
  <w16cid:commentId w16cid:paraId="3545A00E" w16cid:durableId="3A048757"/>
  <w16cid:commentId w16cid:paraId="7FFA1F50" w16cid:durableId="787B0BE4"/>
  <w16cid:commentId w16cid:paraId="6DBC249D" w16cid:durableId="1F8E43BB"/>
  <w16cid:commentId w16cid:paraId="27153FAE" w16cid:durableId="4EAF5940"/>
  <w16cid:commentId w16cid:paraId="36A6907E" w16cid:durableId="34AB93B3"/>
  <w16cid:commentId w16cid:paraId="357BDE99" w16cid:durableId="46E6FF43"/>
  <w16cid:commentId w16cid:paraId="35585376" w16cid:durableId="35A2F9DE"/>
  <w16cid:commentId w16cid:paraId="2D9678EB" w16cid:durableId="6CAF5FB1"/>
  <w16cid:commentId w16cid:paraId="1BB0E440" w16cid:durableId="7CB9A0D7"/>
  <w16cid:commentId w16cid:paraId="5795DAF2" w16cid:durableId="2415B687"/>
  <w16cid:commentId w16cid:paraId="193A3A74" w16cid:durableId="67DD20C4"/>
  <w16cid:commentId w16cid:paraId="69266C20" w16cid:durableId="7B769BC5"/>
  <w16cid:commentId w16cid:paraId="4CBF2748" w16cid:durableId="2597A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D20C" w14:textId="77777777" w:rsidR="00A86EC6" w:rsidRDefault="00A86EC6">
      <w:r>
        <w:separator/>
      </w:r>
    </w:p>
  </w:endnote>
  <w:endnote w:type="continuationSeparator" w:id="0">
    <w:p w14:paraId="7125FA0F" w14:textId="77777777" w:rsidR="00A86EC6" w:rsidRDefault="00A8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C8C3" w14:textId="77777777" w:rsidR="00960220" w:rsidRDefault="00960220" w:rsidP="003B35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A3C611" w14:textId="77777777" w:rsidR="00960220" w:rsidRDefault="00960220" w:rsidP="003B35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54BE" w14:textId="5E9BFD58" w:rsidR="00960220" w:rsidRDefault="00960220" w:rsidP="003B35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22C6">
      <w:rPr>
        <w:rStyle w:val="slostrnky"/>
        <w:noProof/>
      </w:rPr>
      <w:t>1</w:t>
    </w:r>
    <w:r>
      <w:rPr>
        <w:rStyle w:val="slostrnky"/>
      </w:rPr>
      <w:fldChar w:fldCharType="end"/>
    </w:r>
  </w:p>
  <w:p w14:paraId="6937D9DB" w14:textId="77777777" w:rsidR="00960220" w:rsidRDefault="00960220" w:rsidP="003B35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8C5E5" w14:textId="77777777" w:rsidR="00A86EC6" w:rsidRDefault="00A86EC6">
      <w:r>
        <w:separator/>
      </w:r>
    </w:p>
  </w:footnote>
  <w:footnote w:type="continuationSeparator" w:id="0">
    <w:p w14:paraId="6FB2613E" w14:textId="77777777" w:rsidR="00A86EC6" w:rsidRDefault="00A86EC6">
      <w:r>
        <w:continuationSeparator/>
      </w:r>
    </w:p>
  </w:footnote>
  <w:footnote w:id="1">
    <w:p w14:paraId="7C349E06" w14:textId="77777777" w:rsidR="00E74DBF" w:rsidRPr="00CD1C01" w:rsidRDefault="00E74DBF" w:rsidP="0045667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D1C01">
        <w:rPr>
          <w:rStyle w:val="Znakapoznpodarou"/>
          <w:rFonts w:ascii="Arial" w:hAnsi="Arial" w:cs="Arial"/>
          <w:sz w:val="18"/>
          <w:szCs w:val="18"/>
        </w:rPr>
        <w:footnoteRef/>
      </w:r>
      <w:r w:rsidRPr="00CD1C01">
        <w:rPr>
          <w:rFonts w:ascii="Arial" w:hAnsi="Arial" w:cs="Arial"/>
          <w:sz w:val="18"/>
          <w:szCs w:val="18"/>
        </w:rPr>
        <w:t xml:space="preserve"> Především budou nutné informace typu: přílet, odlet, terminál letiště, čas příjezdu a odjezdu vlaku, či čas příjezdu delegace osobní</w:t>
      </w:r>
      <w:r w:rsidR="005C64BD" w:rsidRPr="00CD1C01">
        <w:rPr>
          <w:rFonts w:ascii="Arial" w:hAnsi="Arial" w:cs="Arial"/>
          <w:sz w:val="18"/>
          <w:szCs w:val="18"/>
        </w:rPr>
        <w:t>m</w:t>
      </w:r>
      <w:r w:rsidRPr="00CD1C01">
        <w:rPr>
          <w:rFonts w:ascii="Arial" w:hAnsi="Arial" w:cs="Arial"/>
          <w:sz w:val="18"/>
          <w:szCs w:val="18"/>
        </w:rPr>
        <w:t xml:space="preserve"> vozem</w:t>
      </w:r>
      <w:r w:rsidR="005C64BD" w:rsidRPr="00CD1C01">
        <w:rPr>
          <w:rFonts w:ascii="Arial" w:hAnsi="Arial" w:cs="Arial"/>
          <w:sz w:val="18"/>
          <w:szCs w:val="18"/>
        </w:rPr>
        <w:t>.</w:t>
      </w:r>
    </w:p>
  </w:footnote>
  <w:footnote w:id="2">
    <w:p w14:paraId="099F4AE3" w14:textId="77777777" w:rsidR="00CB4F13" w:rsidRPr="00433E96" w:rsidRDefault="00CB4F13" w:rsidP="0045667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3E96">
        <w:rPr>
          <w:rStyle w:val="Znakapoznpodarou"/>
          <w:rFonts w:ascii="Arial" w:hAnsi="Arial" w:cs="Arial"/>
          <w:sz w:val="18"/>
          <w:szCs w:val="18"/>
        </w:rPr>
        <w:footnoteRef/>
      </w:r>
      <w:r w:rsidRPr="00433E96">
        <w:rPr>
          <w:rFonts w:ascii="Arial" w:hAnsi="Arial" w:cs="Arial"/>
          <w:sz w:val="18"/>
          <w:szCs w:val="18"/>
        </w:rPr>
        <w:t xml:space="preserve"> Tiskárny mohou být nové, repasované či již použité. Za každých okolností musí být ale plně funkční.</w:t>
      </w:r>
    </w:p>
  </w:footnote>
  <w:footnote w:id="3">
    <w:p w14:paraId="3F089FEF" w14:textId="77777777" w:rsidR="00292AF0" w:rsidRDefault="00292AF0" w:rsidP="00456678">
      <w:pPr>
        <w:pStyle w:val="Textpoznpodarou"/>
        <w:jc w:val="both"/>
      </w:pPr>
      <w:r w:rsidRPr="00433E96">
        <w:rPr>
          <w:rStyle w:val="Znakapoznpodarou"/>
          <w:rFonts w:ascii="Arial" w:hAnsi="Arial" w:cs="Arial"/>
          <w:sz w:val="18"/>
          <w:szCs w:val="18"/>
        </w:rPr>
        <w:footnoteRef/>
      </w:r>
      <w:r w:rsidRPr="00433E96">
        <w:rPr>
          <w:rFonts w:ascii="Arial" w:hAnsi="Arial" w:cs="Arial"/>
          <w:sz w:val="18"/>
          <w:szCs w:val="18"/>
        </w:rPr>
        <w:t xml:space="preserve"> Na těchto tiskárnách budou moci probíhat last minute akreditace delegátů či tisk duplikátu a zneplatnění ztracených badgů.</w:t>
      </w:r>
    </w:p>
  </w:footnote>
  <w:footnote w:id="4">
    <w:p w14:paraId="202776E8" w14:textId="75F805CF" w:rsidR="00035307" w:rsidRDefault="00035307">
      <w:pPr>
        <w:pStyle w:val="Textpoznpodarou"/>
      </w:pPr>
      <w:r>
        <w:rPr>
          <w:rStyle w:val="Znakapoznpodarou"/>
        </w:rPr>
        <w:footnoteRef/>
      </w:r>
      <w:r>
        <w:t xml:space="preserve"> zadavatel v současné době předběžně počítá s realizací celkem 20 vrcholných akcí</w:t>
      </w:r>
    </w:p>
  </w:footnote>
  <w:footnote w:id="5">
    <w:p w14:paraId="48EC79E0" w14:textId="77777777" w:rsidR="00684FD2" w:rsidRPr="00433E96" w:rsidRDefault="00684FD2">
      <w:pPr>
        <w:pStyle w:val="Textpoznpodarou"/>
        <w:rPr>
          <w:rFonts w:ascii="Arial" w:hAnsi="Arial" w:cs="Arial"/>
          <w:sz w:val="18"/>
          <w:szCs w:val="18"/>
        </w:rPr>
      </w:pPr>
      <w:r w:rsidRPr="00433E96">
        <w:rPr>
          <w:rStyle w:val="Znakapoznpodarou"/>
          <w:rFonts w:ascii="Arial" w:hAnsi="Arial" w:cs="Arial"/>
          <w:sz w:val="18"/>
          <w:szCs w:val="18"/>
        </w:rPr>
        <w:footnoteRef/>
      </w:r>
      <w:r w:rsidRPr="00433E96">
        <w:rPr>
          <w:rFonts w:ascii="Arial" w:hAnsi="Arial" w:cs="Arial"/>
          <w:sz w:val="18"/>
          <w:szCs w:val="18"/>
        </w:rPr>
        <w:t xml:space="preserve"> V případě potřeby mohou o akreditaci </w:t>
      </w:r>
      <w:r w:rsidR="005C442E" w:rsidRPr="00433E96">
        <w:rPr>
          <w:rFonts w:ascii="Arial" w:hAnsi="Arial" w:cs="Arial"/>
          <w:sz w:val="18"/>
          <w:szCs w:val="18"/>
        </w:rPr>
        <w:t xml:space="preserve">na požádání zahraničních partnerů či při last minute akreditacích </w:t>
      </w:r>
      <w:r w:rsidRPr="00433E96">
        <w:rPr>
          <w:rFonts w:ascii="Arial" w:hAnsi="Arial" w:cs="Arial"/>
          <w:sz w:val="18"/>
          <w:szCs w:val="18"/>
        </w:rPr>
        <w:t>zažádat též hlavní administrátoři gestora (případně jejich alternáti).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A6BA" w14:textId="3C908F80" w:rsidR="00035307" w:rsidRPr="008F5A68" w:rsidRDefault="00035307" w:rsidP="00035307">
    <w:pPr>
      <w:pStyle w:val="Zhlav"/>
      <w:jc w:val="right"/>
      <w:rPr>
        <w:rFonts w:ascii="Arial" w:hAnsi="Arial" w:cs="Arial"/>
        <w:i/>
        <w:iCs/>
        <w:color w:val="948A54"/>
        <w:sz w:val="22"/>
        <w:szCs w:val="22"/>
      </w:rPr>
    </w:pPr>
    <w:r w:rsidRPr="5D565D70">
      <w:rPr>
        <w:rFonts w:ascii="Arial" w:hAnsi="Arial" w:cs="Arial"/>
        <w:i/>
        <w:iCs/>
        <w:color w:val="767171" w:themeColor="background2" w:themeShade="80"/>
        <w:sz w:val="22"/>
        <w:szCs w:val="22"/>
      </w:rPr>
      <w:t>P</w:t>
    </w:r>
    <w:r>
      <w:rPr>
        <w:rFonts w:ascii="Arial" w:hAnsi="Arial" w:cs="Arial"/>
        <w:i/>
        <w:iCs/>
        <w:color w:val="767171" w:themeColor="background2" w:themeShade="80"/>
        <w:sz w:val="22"/>
        <w:szCs w:val="22"/>
      </w:rPr>
      <w:t>říloha J</w:t>
    </w:r>
    <w:r w:rsidRPr="5D565D70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zadávací dokumentace – </w:t>
    </w:r>
    <w:r>
      <w:rPr>
        <w:rFonts w:ascii="Arial" w:hAnsi="Arial" w:cs="Arial"/>
        <w:i/>
        <w:iCs/>
        <w:color w:val="767171" w:themeColor="background2" w:themeShade="80"/>
        <w:sz w:val="22"/>
        <w:szCs w:val="22"/>
      </w:rPr>
      <w:t>Technická, obsahová a bezpečnostní specifikace</w:t>
    </w:r>
  </w:p>
  <w:p w14:paraId="079645ED" w14:textId="33A88D26" w:rsidR="00035307" w:rsidRDefault="000353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051"/>
    <w:multiLevelType w:val="hybridMultilevel"/>
    <w:tmpl w:val="331C0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554"/>
    <w:multiLevelType w:val="multilevel"/>
    <w:tmpl w:val="6132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EDD61C4"/>
    <w:multiLevelType w:val="multilevel"/>
    <w:tmpl w:val="F014D4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u w:val="none"/>
      </w:rPr>
    </w:lvl>
  </w:abstractNum>
  <w:abstractNum w:abstractNumId="3" w15:restartNumberingAfterBreak="0">
    <w:nsid w:val="0F461DA0"/>
    <w:multiLevelType w:val="hybridMultilevel"/>
    <w:tmpl w:val="7A8CF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44BC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D05A3"/>
    <w:multiLevelType w:val="hybridMultilevel"/>
    <w:tmpl w:val="85F483F0"/>
    <w:lvl w:ilvl="0" w:tplc="4796A7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1E43"/>
    <w:multiLevelType w:val="hybridMultilevel"/>
    <w:tmpl w:val="697E6F36"/>
    <w:lvl w:ilvl="0" w:tplc="512EAD5C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13833199"/>
    <w:multiLevelType w:val="multilevel"/>
    <w:tmpl w:val="F6B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AD4652F"/>
    <w:multiLevelType w:val="multilevel"/>
    <w:tmpl w:val="EF16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B76A3D"/>
    <w:multiLevelType w:val="hybridMultilevel"/>
    <w:tmpl w:val="D35C1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F3D84"/>
    <w:multiLevelType w:val="hybridMultilevel"/>
    <w:tmpl w:val="41A0EA84"/>
    <w:lvl w:ilvl="0" w:tplc="52AAD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67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2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AF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F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CC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E2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2F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02DC4"/>
    <w:multiLevelType w:val="hybridMultilevel"/>
    <w:tmpl w:val="0622BEEC"/>
    <w:lvl w:ilvl="0" w:tplc="512EAD5C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029A8"/>
    <w:multiLevelType w:val="multilevel"/>
    <w:tmpl w:val="8960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5696509"/>
    <w:multiLevelType w:val="hybridMultilevel"/>
    <w:tmpl w:val="BDE44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F3C63"/>
    <w:multiLevelType w:val="multilevel"/>
    <w:tmpl w:val="AD6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7B7605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81D6C"/>
    <w:multiLevelType w:val="hybridMultilevel"/>
    <w:tmpl w:val="DA22E8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421E0"/>
    <w:multiLevelType w:val="hybridMultilevel"/>
    <w:tmpl w:val="771AA1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B642D"/>
    <w:multiLevelType w:val="hybridMultilevel"/>
    <w:tmpl w:val="DCB00AD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71321C8"/>
    <w:multiLevelType w:val="hybridMultilevel"/>
    <w:tmpl w:val="7A28C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65F4E"/>
    <w:multiLevelType w:val="multilevel"/>
    <w:tmpl w:val="CF3E14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3C456264"/>
    <w:multiLevelType w:val="hybridMultilevel"/>
    <w:tmpl w:val="1EC01A64"/>
    <w:lvl w:ilvl="0" w:tplc="512EAD5C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E16B6"/>
    <w:multiLevelType w:val="multilevel"/>
    <w:tmpl w:val="FA72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5D23C84"/>
    <w:multiLevelType w:val="hybridMultilevel"/>
    <w:tmpl w:val="B3A6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67CAD"/>
    <w:multiLevelType w:val="multilevel"/>
    <w:tmpl w:val="D3F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73630EF"/>
    <w:multiLevelType w:val="hybridMultilevel"/>
    <w:tmpl w:val="1A7677F0"/>
    <w:lvl w:ilvl="0" w:tplc="512EAD5C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2E5"/>
    <w:multiLevelType w:val="hybridMultilevel"/>
    <w:tmpl w:val="B476CB84"/>
    <w:lvl w:ilvl="0" w:tplc="2728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7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4A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C3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4E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6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40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25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C4E5F"/>
    <w:multiLevelType w:val="hybridMultilevel"/>
    <w:tmpl w:val="B6B6F3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A5DB0"/>
    <w:multiLevelType w:val="hybridMultilevel"/>
    <w:tmpl w:val="A4B2B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E521A"/>
    <w:multiLevelType w:val="multilevel"/>
    <w:tmpl w:val="CF3E14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6B1066"/>
    <w:multiLevelType w:val="hybridMultilevel"/>
    <w:tmpl w:val="9A66B92A"/>
    <w:lvl w:ilvl="0" w:tplc="2F1C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8B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8A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64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4C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AB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C3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2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C4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03105"/>
    <w:multiLevelType w:val="hybridMultilevel"/>
    <w:tmpl w:val="74D6C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B3260"/>
    <w:multiLevelType w:val="hybridMultilevel"/>
    <w:tmpl w:val="E50696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23C1D"/>
    <w:multiLevelType w:val="hybridMultilevel"/>
    <w:tmpl w:val="BDBA3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32359"/>
    <w:multiLevelType w:val="hybridMultilevel"/>
    <w:tmpl w:val="09346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6370C"/>
    <w:multiLevelType w:val="hybridMultilevel"/>
    <w:tmpl w:val="F7120CB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115317D"/>
    <w:multiLevelType w:val="hybridMultilevel"/>
    <w:tmpl w:val="A21EE058"/>
    <w:lvl w:ilvl="0" w:tplc="4B86B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2B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00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ED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CD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60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E3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63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CC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76E09"/>
    <w:multiLevelType w:val="hybridMultilevel"/>
    <w:tmpl w:val="3F9825A4"/>
    <w:lvl w:ilvl="0" w:tplc="51F0B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CE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8E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A6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2C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08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8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87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338FC"/>
    <w:multiLevelType w:val="hybridMultilevel"/>
    <w:tmpl w:val="037CE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86E25"/>
    <w:multiLevelType w:val="hybridMultilevel"/>
    <w:tmpl w:val="8FDEC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C69D8"/>
    <w:multiLevelType w:val="multilevel"/>
    <w:tmpl w:val="A802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69030A"/>
    <w:multiLevelType w:val="hybridMultilevel"/>
    <w:tmpl w:val="91A26970"/>
    <w:lvl w:ilvl="0" w:tplc="8A9E5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AC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03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CE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CC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24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82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04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0B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610C3"/>
    <w:multiLevelType w:val="multilevel"/>
    <w:tmpl w:val="8B9A0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u w:val="none"/>
      </w:rPr>
    </w:lvl>
  </w:abstractNum>
  <w:abstractNum w:abstractNumId="42" w15:restartNumberingAfterBreak="0">
    <w:nsid w:val="730255EE"/>
    <w:multiLevelType w:val="hybridMultilevel"/>
    <w:tmpl w:val="B5226EFC"/>
    <w:lvl w:ilvl="0" w:tplc="573AC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28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AE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2C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4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67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E3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68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41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579C9"/>
    <w:multiLevelType w:val="hybridMultilevel"/>
    <w:tmpl w:val="B4E6705E"/>
    <w:lvl w:ilvl="0" w:tplc="512EAD5C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B185B"/>
    <w:multiLevelType w:val="multilevel"/>
    <w:tmpl w:val="E628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</w:lvl>
    <w:lvl w:ilvl="2">
      <w:start w:val="1"/>
      <w:numFmt w:val="bullet"/>
      <w:lvlText w:val="o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74AC38DC"/>
    <w:multiLevelType w:val="hybridMultilevel"/>
    <w:tmpl w:val="1E226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7674E"/>
    <w:multiLevelType w:val="hybridMultilevel"/>
    <w:tmpl w:val="7A8CF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44BC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C846EE"/>
    <w:multiLevelType w:val="hybridMultilevel"/>
    <w:tmpl w:val="BC324926"/>
    <w:lvl w:ilvl="0" w:tplc="512EAD5C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46A28"/>
    <w:multiLevelType w:val="hybridMultilevel"/>
    <w:tmpl w:val="BA48D582"/>
    <w:lvl w:ilvl="0" w:tplc="6FF6C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4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C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EB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0D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4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E1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42"/>
  </w:num>
  <w:num w:numId="4">
    <w:abstractNumId w:val="48"/>
  </w:num>
  <w:num w:numId="5">
    <w:abstractNumId w:val="9"/>
  </w:num>
  <w:num w:numId="6">
    <w:abstractNumId w:val="36"/>
  </w:num>
  <w:num w:numId="7">
    <w:abstractNumId w:val="29"/>
  </w:num>
  <w:num w:numId="8">
    <w:abstractNumId w:val="35"/>
  </w:num>
  <w:num w:numId="9">
    <w:abstractNumId w:val="47"/>
  </w:num>
  <w:num w:numId="10">
    <w:abstractNumId w:val="20"/>
  </w:num>
  <w:num w:numId="11">
    <w:abstractNumId w:val="43"/>
  </w:num>
  <w:num w:numId="12">
    <w:abstractNumId w:val="5"/>
  </w:num>
  <w:num w:numId="13">
    <w:abstractNumId w:val="24"/>
  </w:num>
  <w:num w:numId="14">
    <w:abstractNumId w:val="10"/>
  </w:num>
  <w:num w:numId="15">
    <w:abstractNumId w:val="46"/>
  </w:num>
  <w:num w:numId="16">
    <w:abstractNumId w:val="33"/>
  </w:num>
  <w:num w:numId="17">
    <w:abstractNumId w:val="1"/>
  </w:num>
  <w:num w:numId="18">
    <w:abstractNumId w:val="6"/>
  </w:num>
  <w:num w:numId="19">
    <w:abstractNumId w:val="13"/>
  </w:num>
  <w:num w:numId="20">
    <w:abstractNumId w:val="44"/>
  </w:num>
  <w:num w:numId="21">
    <w:abstractNumId w:val="7"/>
  </w:num>
  <w:num w:numId="22">
    <w:abstractNumId w:val="39"/>
  </w:num>
  <w:num w:numId="23">
    <w:abstractNumId w:val="11"/>
  </w:num>
  <w:num w:numId="24">
    <w:abstractNumId w:val="21"/>
  </w:num>
  <w:num w:numId="25">
    <w:abstractNumId w:val="23"/>
  </w:num>
  <w:num w:numId="26">
    <w:abstractNumId w:val="31"/>
  </w:num>
  <w:num w:numId="27">
    <w:abstractNumId w:val="4"/>
  </w:num>
  <w:num w:numId="28">
    <w:abstractNumId w:val="34"/>
  </w:num>
  <w:num w:numId="29">
    <w:abstractNumId w:val="41"/>
  </w:num>
  <w:num w:numId="30">
    <w:abstractNumId w:val="2"/>
  </w:num>
  <w:num w:numId="31">
    <w:abstractNumId w:val="18"/>
  </w:num>
  <w:num w:numId="32">
    <w:abstractNumId w:val="22"/>
  </w:num>
  <w:num w:numId="33">
    <w:abstractNumId w:val="12"/>
  </w:num>
  <w:num w:numId="34">
    <w:abstractNumId w:val="15"/>
  </w:num>
  <w:num w:numId="35">
    <w:abstractNumId w:val="45"/>
  </w:num>
  <w:num w:numId="36">
    <w:abstractNumId w:val="32"/>
  </w:num>
  <w:num w:numId="37">
    <w:abstractNumId w:val="38"/>
  </w:num>
  <w:num w:numId="38">
    <w:abstractNumId w:val="14"/>
  </w:num>
  <w:num w:numId="39">
    <w:abstractNumId w:val="37"/>
  </w:num>
  <w:num w:numId="40">
    <w:abstractNumId w:val="16"/>
  </w:num>
  <w:num w:numId="41">
    <w:abstractNumId w:val="26"/>
  </w:num>
  <w:num w:numId="42">
    <w:abstractNumId w:val="28"/>
  </w:num>
  <w:num w:numId="43">
    <w:abstractNumId w:val="8"/>
  </w:num>
  <w:num w:numId="44">
    <w:abstractNumId w:val="19"/>
  </w:num>
  <w:num w:numId="45">
    <w:abstractNumId w:val="17"/>
  </w:num>
  <w:num w:numId="46">
    <w:abstractNumId w:val="30"/>
  </w:num>
  <w:num w:numId="47">
    <w:abstractNumId w:val="0"/>
  </w:num>
  <w:num w:numId="48">
    <w:abstractNumId w:val="27"/>
  </w:num>
  <w:num w:numId="4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B"/>
    <w:rsid w:val="0001382F"/>
    <w:rsid w:val="00023440"/>
    <w:rsid w:val="00024891"/>
    <w:rsid w:val="000319F4"/>
    <w:rsid w:val="00032EB9"/>
    <w:rsid w:val="000336A8"/>
    <w:rsid w:val="00035307"/>
    <w:rsid w:val="000354C8"/>
    <w:rsid w:val="0003716D"/>
    <w:rsid w:val="00045F06"/>
    <w:rsid w:val="00061480"/>
    <w:rsid w:val="0007110C"/>
    <w:rsid w:val="00073E63"/>
    <w:rsid w:val="0007729B"/>
    <w:rsid w:val="00083C31"/>
    <w:rsid w:val="000846C3"/>
    <w:rsid w:val="00086BF2"/>
    <w:rsid w:val="000907E8"/>
    <w:rsid w:val="000A034C"/>
    <w:rsid w:val="000A3A37"/>
    <w:rsid w:val="000A3DAD"/>
    <w:rsid w:val="000B56F2"/>
    <w:rsid w:val="000B67D8"/>
    <w:rsid w:val="000C6B30"/>
    <w:rsid w:val="000E3015"/>
    <w:rsid w:val="0010006C"/>
    <w:rsid w:val="0010329D"/>
    <w:rsid w:val="00103D06"/>
    <w:rsid w:val="001072D1"/>
    <w:rsid w:val="001111A3"/>
    <w:rsid w:val="001134D4"/>
    <w:rsid w:val="0011489C"/>
    <w:rsid w:val="001157CE"/>
    <w:rsid w:val="001232B1"/>
    <w:rsid w:val="00124BAB"/>
    <w:rsid w:val="00125DE4"/>
    <w:rsid w:val="001318EB"/>
    <w:rsid w:val="00131B1E"/>
    <w:rsid w:val="00135A8B"/>
    <w:rsid w:val="00140AB0"/>
    <w:rsid w:val="00141E6E"/>
    <w:rsid w:val="00150A6E"/>
    <w:rsid w:val="00150F4E"/>
    <w:rsid w:val="00151931"/>
    <w:rsid w:val="00170EF7"/>
    <w:rsid w:val="001718A1"/>
    <w:rsid w:val="00171B54"/>
    <w:rsid w:val="00171DA5"/>
    <w:rsid w:val="0017277F"/>
    <w:rsid w:val="00193306"/>
    <w:rsid w:val="00194C74"/>
    <w:rsid w:val="001A11C9"/>
    <w:rsid w:val="001A3199"/>
    <w:rsid w:val="001B23E2"/>
    <w:rsid w:val="001B4E8B"/>
    <w:rsid w:val="001B66B3"/>
    <w:rsid w:val="001C32CF"/>
    <w:rsid w:val="001C65D2"/>
    <w:rsid w:val="001C7379"/>
    <w:rsid w:val="001D43A0"/>
    <w:rsid w:val="001D46B4"/>
    <w:rsid w:val="00201C52"/>
    <w:rsid w:val="0020646A"/>
    <w:rsid w:val="00210D82"/>
    <w:rsid w:val="0021496D"/>
    <w:rsid w:val="00222A49"/>
    <w:rsid w:val="002241A1"/>
    <w:rsid w:val="002301F9"/>
    <w:rsid w:val="00230813"/>
    <w:rsid w:val="00235435"/>
    <w:rsid w:val="002603C0"/>
    <w:rsid w:val="00262F2C"/>
    <w:rsid w:val="00266789"/>
    <w:rsid w:val="0027584D"/>
    <w:rsid w:val="00275A7C"/>
    <w:rsid w:val="0028617E"/>
    <w:rsid w:val="0029120E"/>
    <w:rsid w:val="00291C65"/>
    <w:rsid w:val="00292AF0"/>
    <w:rsid w:val="002936AF"/>
    <w:rsid w:val="002A63B7"/>
    <w:rsid w:val="002A7FBB"/>
    <w:rsid w:val="002B665F"/>
    <w:rsid w:val="002C00D5"/>
    <w:rsid w:val="002C0E0D"/>
    <w:rsid w:val="002C1CCF"/>
    <w:rsid w:val="002C237A"/>
    <w:rsid w:val="002C29D8"/>
    <w:rsid w:val="002C40B7"/>
    <w:rsid w:val="002C40D1"/>
    <w:rsid w:val="002C6812"/>
    <w:rsid w:val="002C7405"/>
    <w:rsid w:val="002C7585"/>
    <w:rsid w:val="002C7B08"/>
    <w:rsid w:val="002E0E31"/>
    <w:rsid w:val="002F25FE"/>
    <w:rsid w:val="002F47CA"/>
    <w:rsid w:val="00314EE3"/>
    <w:rsid w:val="0031701B"/>
    <w:rsid w:val="00331272"/>
    <w:rsid w:val="0033511E"/>
    <w:rsid w:val="00335953"/>
    <w:rsid w:val="00340295"/>
    <w:rsid w:val="00347B29"/>
    <w:rsid w:val="0035566F"/>
    <w:rsid w:val="00357023"/>
    <w:rsid w:val="00364EFC"/>
    <w:rsid w:val="00366D1A"/>
    <w:rsid w:val="00374053"/>
    <w:rsid w:val="00376D4E"/>
    <w:rsid w:val="00385158"/>
    <w:rsid w:val="00392D98"/>
    <w:rsid w:val="003A4359"/>
    <w:rsid w:val="003B3207"/>
    <w:rsid w:val="003B3585"/>
    <w:rsid w:val="003B5567"/>
    <w:rsid w:val="003B556A"/>
    <w:rsid w:val="003B60BD"/>
    <w:rsid w:val="003B66E5"/>
    <w:rsid w:val="003C182F"/>
    <w:rsid w:val="003C1F47"/>
    <w:rsid w:val="003C2B21"/>
    <w:rsid w:val="003C4FE0"/>
    <w:rsid w:val="003D1F13"/>
    <w:rsid w:val="003E4A7A"/>
    <w:rsid w:val="003E524A"/>
    <w:rsid w:val="003F13FD"/>
    <w:rsid w:val="00400F62"/>
    <w:rsid w:val="00401AA2"/>
    <w:rsid w:val="00403567"/>
    <w:rsid w:val="00407DB9"/>
    <w:rsid w:val="004143AE"/>
    <w:rsid w:val="00416B90"/>
    <w:rsid w:val="00417E0D"/>
    <w:rsid w:val="004245A9"/>
    <w:rsid w:val="00425112"/>
    <w:rsid w:val="00427627"/>
    <w:rsid w:val="00430FA3"/>
    <w:rsid w:val="00433361"/>
    <w:rsid w:val="00433B46"/>
    <w:rsid w:val="00433E96"/>
    <w:rsid w:val="004366B6"/>
    <w:rsid w:val="004429A9"/>
    <w:rsid w:val="004521B9"/>
    <w:rsid w:val="00452A77"/>
    <w:rsid w:val="00453283"/>
    <w:rsid w:val="00456678"/>
    <w:rsid w:val="00456B51"/>
    <w:rsid w:val="00457C35"/>
    <w:rsid w:val="004601A3"/>
    <w:rsid w:val="004700EC"/>
    <w:rsid w:val="00473F51"/>
    <w:rsid w:val="00476B4A"/>
    <w:rsid w:val="00490FFC"/>
    <w:rsid w:val="00495B50"/>
    <w:rsid w:val="004A1843"/>
    <w:rsid w:val="004A3074"/>
    <w:rsid w:val="004B0CAF"/>
    <w:rsid w:val="004B2005"/>
    <w:rsid w:val="004B22C6"/>
    <w:rsid w:val="004B4FCE"/>
    <w:rsid w:val="004C0C14"/>
    <w:rsid w:val="004D2371"/>
    <w:rsid w:val="004D5D7A"/>
    <w:rsid w:val="004D5FB7"/>
    <w:rsid w:val="004E0E1F"/>
    <w:rsid w:val="004E50CE"/>
    <w:rsid w:val="004F01EB"/>
    <w:rsid w:val="004F6C47"/>
    <w:rsid w:val="005026DF"/>
    <w:rsid w:val="00511E79"/>
    <w:rsid w:val="005146CA"/>
    <w:rsid w:val="005228D2"/>
    <w:rsid w:val="00526C4B"/>
    <w:rsid w:val="00530AE4"/>
    <w:rsid w:val="005376AA"/>
    <w:rsid w:val="005403D7"/>
    <w:rsid w:val="0054115C"/>
    <w:rsid w:val="0054408D"/>
    <w:rsid w:val="005455C5"/>
    <w:rsid w:val="00547864"/>
    <w:rsid w:val="005525E5"/>
    <w:rsid w:val="00556039"/>
    <w:rsid w:val="00564F8F"/>
    <w:rsid w:val="005667EA"/>
    <w:rsid w:val="00572449"/>
    <w:rsid w:val="0057368C"/>
    <w:rsid w:val="00577A16"/>
    <w:rsid w:val="00586CC7"/>
    <w:rsid w:val="005B0CF2"/>
    <w:rsid w:val="005B0E94"/>
    <w:rsid w:val="005B3D48"/>
    <w:rsid w:val="005B45FD"/>
    <w:rsid w:val="005B5544"/>
    <w:rsid w:val="005B629A"/>
    <w:rsid w:val="005C442E"/>
    <w:rsid w:val="005C5044"/>
    <w:rsid w:val="005C64BD"/>
    <w:rsid w:val="005D0BD8"/>
    <w:rsid w:val="005D5348"/>
    <w:rsid w:val="005D75D1"/>
    <w:rsid w:val="005E22D6"/>
    <w:rsid w:val="005E3F31"/>
    <w:rsid w:val="005F22B0"/>
    <w:rsid w:val="005F24E6"/>
    <w:rsid w:val="005F3279"/>
    <w:rsid w:val="005F66B4"/>
    <w:rsid w:val="005F68A9"/>
    <w:rsid w:val="0060422D"/>
    <w:rsid w:val="006066CA"/>
    <w:rsid w:val="00607079"/>
    <w:rsid w:val="00611430"/>
    <w:rsid w:val="00623766"/>
    <w:rsid w:val="00630233"/>
    <w:rsid w:val="00634AC7"/>
    <w:rsid w:val="00634FC7"/>
    <w:rsid w:val="00654D0A"/>
    <w:rsid w:val="006573E8"/>
    <w:rsid w:val="00657753"/>
    <w:rsid w:val="00667430"/>
    <w:rsid w:val="0067256D"/>
    <w:rsid w:val="00673970"/>
    <w:rsid w:val="00680BE6"/>
    <w:rsid w:val="00684FD2"/>
    <w:rsid w:val="00687E16"/>
    <w:rsid w:val="006902D4"/>
    <w:rsid w:val="006917D9"/>
    <w:rsid w:val="006A1B07"/>
    <w:rsid w:val="006A423F"/>
    <w:rsid w:val="006C3509"/>
    <w:rsid w:val="006C37F0"/>
    <w:rsid w:val="006C3873"/>
    <w:rsid w:val="006C6429"/>
    <w:rsid w:val="006D0A14"/>
    <w:rsid w:val="006E13C2"/>
    <w:rsid w:val="006E18F5"/>
    <w:rsid w:val="006E2D51"/>
    <w:rsid w:val="006E39A8"/>
    <w:rsid w:val="006E3E32"/>
    <w:rsid w:val="006E6444"/>
    <w:rsid w:val="006F223E"/>
    <w:rsid w:val="0070726A"/>
    <w:rsid w:val="00707B3D"/>
    <w:rsid w:val="00715882"/>
    <w:rsid w:val="00736146"/>
    <w:rsid w:val="0073684C"/>
    <w:rsid w:val="00745E83"/>
    <w:rsid w:val="00750B9A"/>
    <w:rsid w:val="00755198"/>
    <w:rsid w:val="007567CC"/>
    <w:rsid w:val="0076202B"/>
    <w:rsid w:val="00763F99"/>
    <w:rsid w:val="00772C7B"/>
    <w:rsid w:val="0077674A"/>
    <w:rsid w:val="007778F3"/>
    <w:rsid w:val="00781193"/>
    <w:rsid w:val="00785F17"/>
    <w:rsid w:val="007916F2"/>
    <w:rsid w:val="00797424"/>
    <w:rsid w:val="007A1E7F"/>
    <w:rsid w:val="007B21B5"/>
    <w:rsid w:val="007C03F3"/>
    <w:rsid w:val="007C2735"/>
    <w:rsid w:val="007C716B"/>
    <w:rsid w:val="007D2C68"/>
    <w:rsid w:val="007D3614"/>
    <w:rsid w:val="007D5F6D"/>
    <w:rsid w:val="007E73BF"/>
    <w:rsid w:val="007E7837"/>
    <w:rsid w:val="007F245B"/>
    <w:rsid w:val="007F3537"/>
    <w:rsid w:val="008007A8"/>
    <w:rsid w:val="00801C85"/>
    <w:rsid w:val="0080218C"/>
    <w:rsid w:val="00803AF8"/>
    <w:rsid w:val="00804F3D"/>
    <w:rsid w:val="008367BA"/>
    <w:rsid w:val="00843928"/>
    <w:rsid w:val="0084406C"/>
    <w:rsid w:val="00844C99"/>
    <w:rsid w:val="0084591A"/>
    <w:rsid w:val="0084612A"/>
    <w:rsid w:val="0085010E"/>
    <w:rsid w:val="00853F81"/>
    <w:rsid w:val="00855225"/>
    <w:rsid w:val="00856CA1"/>
    <w:rsid w:val="008626EE"/>
    <w:rsid w:val="00862A44"/>
    <w:rsid w:val="00867B54"/>
    <w:rsid w:val="00891051"/>
    <w:rsid w:val="008A3FED"/>
    <w:rsid w:val="008A5634"/>
    <w:rsid w:val="008B12C7"/>
    <w:rsid w:val="008B3774"/>
    <w:rsid w:val="008B4751"/>
    <w:rsid w:val="008B725E"/>
    <w:rsid w:val="008C1DEE"/>
    <w:rsid w:val="008C4E20"/>
    <w:rsid w:val="008C5A3C"/>
    <w:rsid w:val="008C5C19"/>
    <w:rsid w:val="008D0C0A"/>
    <w:rsid w:val="008D34B3"/>
    <w:rsid w:val="008D5E44"/>
    <w:rsid w:val="008D781E"/>
    <w:rsid w:val="008E1341"/>
    <w:rsid w:val="008E3517"/>
    <w:rsid w:val="008F12DA"/>
    <w:rsid w:val="008F3F32"/>
    <w:rsid w:val="008F5273"/>
    <w:rsid w:val="00905823"/>
    <w:rsid w:val="00906198"/>
    <w:rsid w:val="00910C0F"/>
    <w:rsid w:val="00914774"/>
    <w:rsid w:val="00916F11"/>
    <w:rsid w:val="00921470"/>
    <w:rsid w:val="00921F87"/>
    <w:rsid w:val="00923849"/>
    <w:rsid w:val="00930F35"/>
    <w:rsid w:val="00935E6B"/>
    <w:rsid w:val="00937E28"/>
    <w:rsid w:val="00940177"/>
    <w:rsid w:val="00944DE0"/>
    <w:rsid w:val="00951D60"/>
    <w:rsid w:val="0095483D"/>
    <w:rsid w:val="00955020"/>
    <w:rsid w:val="0095547B"/>
    <w:rsid w:val="00960220"/>
    <w:rsid w:val="0097201C"/>
    <w:rsid w:val="00974493"/>
    <w:rsid w:val="00976DF1"/>
    <w:rsid w:val="0099238C"/>
    <w:rsid w:val="009939F7"/>
    <w:rsid w:val="00995D8B"/>
    <w:rsid w:val="009A4C0B"/>
    <w:rsid w:val="009A6823"/>
    <w:rsid w:val="009B4F60"/>
    <w:rsid w:val="009C350B"/>
    <w:rsid w:val="009D06A0"/>
    <w:rsid w:val="009D2F66"/>
    <w:rsid w:val="009F0970"/>
    <w:rsid w:val="009F1916"/>
    <w:rsid w:val="009F3D4E"/>
    <w:rsid w:val="009F5313"/>
    <w:rsid w:val="00A16D86"/>
    <w:rsid w:val="00A17282"/>
    <w:rsid w:val="00A17DB9"/>
    <w:rsid w:val="00A1EC59"/>
    <w:rsid w:val="00A20152"/>
    <w:rsid w:val="00A21F6E"/>
    <w:rsid w:val="00A319ED"/>
    <w:rsid w:val="00A32967"/>
    <w:rsid w:val="00A33416"/>
    <w:rsid w:val="00A33AC5"/>
    <w:rsid w:val="00A438C8"/>
    <w:rsid w:val="00A50700"/>
    <w:rsid w:val="00A55EC1"/>
    <w:rsid w:val="00A658FD"/>
    <w:rsid w:val="00A6607D"/>
    <w:rsid w:val="00A66EFD"/>
    <w:rsid w:val="00A711BA"/>
    <w:rsid w:val="00A768CE"/>
    <w:rsid w:val="00A83C5A"/>
    <w:rsid w:val="00A862A1"/>
    <w:rsid w:val="00A86ADC"/>
    <w:rsid w:val="00A86EC6"/>
    <w:rsid w:val="00A8748F"/>
    <w:rsid w:val="00A8778B"/>
    <w:rsid w:val="00A91D99"/>
    <w:rsid w:val="00A92D9F"/>
    <w:rsid w:val="00A93AA0"/>
    <w:rsid w:val="00AA088F"/>
    <w:rsid w:val="00AA784B"/>
    <w:rsid w:val="00AB0CB5"/>
    <w:rsid w:val="00AC16EC"/>
    <w:rsid w:val="00AC6C6F"/>
    <w:rsid w:val="00AD690E"/>
    <w:rsid w:val="00AD6EE4"/>
    <w:rsid w:val="00AD7169"/>
    <w:rsid w:val="00AE6FF0"/>
    <w:rsid w:val="00AEBF1A"/>
    <w:rsid w:val="00AF5581"/>
    <w:rsid w:val="00AF5DD8"/>
    <w:rsid w:val="00B000F4"/>
    <w:rsid w:val="00B1575A"/>
    <w:rsid w:val="00B17F50"/>
    <w:rsid w:val="00B20B2D"/>
    <w:rsid w:val="00B31181"/>
    <w:rsid w:val="00B33E1C"/>
    <w:rsid w:val="00B35BE1"/>
    <w:rsid w:val="00B3640F"/>
    <w:rsid w:val="00B43F7C"/>
    <w:rsid w:val="00B4423B"/>
    <w:rsid w:val="00B5293C"/>
    <w:rsid w:val="00B535DF"/>
    <w:rsid w:val="00B5373B"/>
    <w:rsid w:val="00B6219A"/>
    <w:rsid w:val="00B66D32"/>
    <w:rsid w:val="00B75335"/>
    <w:rsid w:val="00B765AA"/>
    <w:rsid w:val="00B831C8"/>
    <w:rsid w:val="00B842C3"/>
    <w:rsid w:val="00B8623B"/>
    <w:rsid w:val="00B86555"/>
    <w:rsid w:val="00B93E29"/>
    <w:rsid w:val="00B9592D"/>
    <w:rsid w:val="00B959DD"/>
    <w:rsid w:val="00BB2607"/>
    <w:rsid w:val="00BC0C3A"/>
    <w:rsid w:val="00BD78B6"/>
    <w:rsid w:val="00BE0F5F"/>
    <w:rsid w:val="00BF3721"/>
    <w:rsid w:val="00BF691C"/>
    <w:rsid w:val="00C0519F"/>
    <w:rsid w:val="00C053F8"/>
    <w:rsid w:val="00C05918"/>
    <w:rsid w:val="00C138DD"/>
    <w:rsid w:val="00C17F6B"/>
    <w:rsid w:val="00C2093D"/>
    <w:rsid w:val="00C21D0B"/>
    <w:rsid w:val="00C24028"/>
    <w:rsid w:val="00C31214"/>
    <w:rsid w:val="00C37C05"/>
    <w:rsid w:val="00C45107"/>
    <w:rsid w:val="00C60A34"/>
    <w:rsid w:val="00C6199D"/>
    <w:rsid w:val="00C6264B"/>
    <w:rsid w:val="00C62997"/>
    <w:rsid w:val="00C63038"/>
    <w:rsid w:val="00C63120"/>
    <w:rsid w:val="00C712CC"/>
    <w:rsid w:val="00C72F36"/>
    <w:rsid w:val="00C73B77"/>
    <w:rsid w:val="00C8060F"/>
    <w:rsid w:val="00C80FF1"/>
    <w:rsid w:val="00C81616"/>
    <w:rsid w:val="00C83316"/>
    <w:rsid w:val="00C84448"/>
    <w:rsid w:val="00C84C0E"/>
    <w:rsid w:val="00C92420"/>
    <w:rsid w:val="00C95ED5"/>
    <w:rsid w:val="00CA2D4F"/>
    <w:rsid w:val="00CB0F68"/>
    <w:rsid w:val="00CB4851"/>
    <w:rsid w:val="00CB4CAF"/>
    <w:rsid w:val="00CB4F13"/>
    <w:rsid w:val="00CC04FB"/>
    <w:rsid w:val="00CC1A3E"/>
    <w:rsid w:val="00CC3BD2"/>
    <w:rsid w:val="00CC4800"/>
    <w:rsid w:val="00CC6739"/>
    <w:rsid w:val="00CC6E0E"/>
    <w:rsid w:val="00CD15CB"/>
    <w:rsid w:val="00CD1C01"/>
    <w:rsid w:val="00CD24FD"/>
    <w:rsid w:val="00CD6633"/>
    <w:rsid w:val="00D01518"/>
    <w:rsid w:val="00D053C1"/>
    <w:rsid w:val="00D07226"/>
    <w:rsid w:val="00D079E3"/>
    <w:rsid w:val="00D13330"/>
    <w:rsid w:val="00D32B80"/>
    <w:rsid w:val="00D358CE"/>
    <w:rsid w:val="00D44D0C"/>
    <w:rsid w:val="00D45006"/>
    <w:rsid w:val="00D45716"/>
    <w:rsid w:val="00D46A08"/>
    <w:rsid w:val="00D521FC"/>
    <w:rsid w:val="00D55852"/>
    <w:rsid w:val="00D57691"/>
    <w:rsid w:val="00D64644"/>
    <w:rsid w:val="00D82D8B"/>
    <w:rsid w:val="00DA45CC"/>
    <w:rsid w:val="00DB4D72"/>
    <w:rsid w:val="00DC1E43"/>
    <w:rsid w:val="00DD5124"/>
    <w:rsid w:val="00DE1866"/>
    <w:rsid w:val="00DE708B"/>
    <w:rsid w:val="00DE7A85"/>
    <w:rsid w:val="00E00A7C"/>
    <w:rsid w:val="00E01B7E"/>
    <w:rsid w:val="00E077AA"/>
    <w:rsid w:val="00E1308B"/>
    <w:rsid w:val="00E13583"/>
    <w:rsid w:val="00E170CC"/>
    <w:rsid w:val="00E21858"/>
    <w:rsid w:val="00E218BD"/>
    <w:rsid w:val="00E31BA5"/>
    <w:rsid w:val="00E35760"/>
    <w:rsid w:val="00E403C8"/>
    <w:rsid w:val="00E45DBE"/>
    <w:rsid w:val="00E50DF4"/>
    <w:rsid w:val="00E55E65"/>
    <w:rsid w:val="00E5629D"/>
    <w:rsid w:val="00E57019"/>
    <w:rsid w:val="00E61A0E"/>
    <w:rsid w:val="00E65986"/>
    <w:rsid w:val="00E65A4D"/>
    <w:rsid w:val="00E71F53"/>
    <w:rsid w:val="00E72B23"/>
    <w:rsid w:val="00E7460B"/>
    <w:rsid w:val="00E74DBF"/>
    <w:rsid w:val="00E7585C"/>
    <w:rsid w:val="00E75AEB"/>
    <w:rsid w:val="00E83B70"/>
    <w:rsid w:val="00E842A1"/>
    <w:rsid w:val="00E940C1"/>
    <w:rsid w:val="00EA0B3F"/>
    <w:rsid w:val="00EB3979"/>
    <w:rsid w:val="00EB3AEE"/>
    <w:rsid w:val="00EB432C"/>
    <w:rsid w:val="00ED2394"/>
    <w:rsid w:val="00ED3901"/>
    <w:rsid w:val="00ED6942"/>
    <w:rsid w:val="00EE055F"/>
    <w:rsid w:val="00EE0748"/>
    <w:rsid w:val="00EE140E"/>
    <w:rsid w:val="00EF24D9"/>
    <w:rsid w:val="00EF61EE"/>
    <w:rsid w:val="00EF6FCC"/>
    <w:rsid w:val="00EF76AB"/>
    <w:rsid w:val="00F05619"/>
    <w:rsid w:val="00F148F1"/>
    <w:rsid w:val="00F161EB"/>
    <w:rsid w:val="00F27EB6"/>
    <w:rsid w:val="00F3160A"/>
    <w:rsid w:val="00F31C24"/>
    <w:rsid w:val="00F324E7"/>
    <w:rsid w:val="00F3344D"/>
    <w:rsid w:val="00F354EA"/>
    <w:rsid w:val="00F359FB"/>
    <w:rsid w:val="00F423EC"/>
    <w:rsid w:val="00F43572"/>
    <w:rsid w:val="00F676ED"/>
    <w:rsid w:val="00F67D3A"/>
    <w:rsid w:val="00F72603"/>
    <w:rsid w:val="00F72E73"/>
    <w:rsid w:val="00F842E5"/>
    <w:rsid w:val="00F97BEA"/>
    <w:rsid w:val="00FA0537"/>
    <w:rsid w:val="00FA0E04"/>
    <w:rsid w:val="00FA0F10"/>
    <w:rsid w:val="00FA539B"/>
    <w:rsid w:val="00FA6D35"/>
    <w:rsid w:val="00FB0E09"/>
    <w:rsid w:val="00FB54A3"/>
    <w:rsid w:val="00FB5BE9"/>
    <w:rsid w:val="00FC049F"/>
    <w:rsid w:val="00FC058A"/>
    <w:rsid w:val="00FC42E9"/>
    <w:rsid w:val="00FD13FB"/>
    <w:rsid w:val="00FD39C5"/>
    <w:rsid w:val="00FD6577"/>
    <w:rsid w:val="00FE0A1F"/>
    <w:rsid w:val="00FE504B"/>
    <w:rsid w:val="00FF5281"/>
    <w:rsid w:val="00FF5AD6"/>
    <w:rsid w:val="00FF6C7D"/>
    <w:rsid w:val="014401D3"/>
    <w:rsid w:val="014AB460"/>
    <w:rsid w:val="01ADE3D5"/>
    <w:rsid w:val="0216AAF2"/>
    <w:rsid w:val="0255850E"/>
    <w:rsid w:val="02673EA3"/>
    <w:rsid w:val="02759118"/>
    <w:rsid w:val="029F4602"/>
    <w:rsid w:val="0306F307"/>
    <w:rsid w:val="034B90F4"/>
    <w:rsid w:val="037163B1"/>
    <w:rsid w:val="03A9ED22"/>
    <w:rsid w:val="03E466D5"/>
    <w:rsid w:val="03EFDC76"/>
    <w:rsid w:val="0421CE13"/>
    <w:rsid w:val="04611D19"/>
    <w:rsid w:val="048AF8DC"/>
    <w:rsid w:val="04B65872"/>
    <w:rsid w:val="0523A770"/>
    <w:rsid w:val="052949C8"/>
    <w:rsid w:val="05380D2F"/>
    <w:rsid w:val="05522CDC"/>
    <w:rsid w:val="0566DF5C"/>
    <w:rsid w:val="05A6E649"/>
    <w:rsid w:val="05D67B09"/>
    <w:rsid w:val="05E8E948"/>
    <w:rsid w:val="0601D18F"/>
    <w:rsid w:val="063A7826"/>
    <w:rsid w:val="067358E2"/>
    <w:rsid w:val="0725CD4B"/>
    <w:rsid w:val="07598D5E"/>
    <w:rsid w:val="07714D2A"/>
    <w:rsid w:val="0784B9A9"/>
    <w:rsid w:val="07B1AA21"/>
    <w:rsid w:val="0801B377"/>
    <w:rsid w:val="08079A75"/>
    <w:rsid w:val="084D548D"/>
    <w:rsid w:val="0867653F"/>
    <w:rsid w:val="088EBA88"/>
    <w:rsid w:val="089FC2AF"/>
    <w:rsid w:val="08C00B8A"/>
    <w:rsid w:val="08D819F4"/>
    <w:rsid w:val="08E5A2D4"/>
    <w:rsid w:val="090C1249"/>
    <w:rsid w:val="09A231FE"/>
    <w:rsid w:val="09B5CF8D"/>
    <w:rsid w:val="09CB236A"/>
    <w:rsid w:val="09ECECD3"/>
    <w:rsid w:val="09ED6DC6"/>
    <w:rsid w:val="09FEDF82"/>
    <w:rsid w:val="0A147295"/>
    <w:rsid w:val="0A2AA76C"/>
    <w:rsid w:val="0A2F83DD"/>
    <w:rsid w:val="0A56BC86"/>
    <w:rsid w:val="0A6366CE"/>
    <w:rsid w:val="0A7DB8AC"/>
    <w:rsid w:val="0AABB5D0"/>
    <w:rsid w:val="0AACB5DF"/>
    <w:rsid w:val="0AC9141D"/>
    <w:rsid w:val="0B05A790"/>
    <w:rsid w:val="0B14A8CD"/>
    <w:rsid w:val="0B1C21EE"/>
    <w:rsid w:val="0B3FCFFB"/>
    <w:rsid w:val="0B7819AD"/>
    <w:rsid w:val="0BA7DF5F"/>
    <w:rsid w:val="0BAF8C2C"/>
    <w:rsid w:val="0BE5179E"/>
    <w:rsid w:val="0BEC1930"/>
    <w:rsid w:val="0C274769"/>
    <w:rsid w:val="0C3AFBCE"/>
    <w:rsid w:val="0C94F3BC"/>
    <w:rsid w:val="0CBF2859"/>
    <w:rsid w:val="0CC9F612"/>
    <w:rsid w:val="0D053749"/>
    <w:rsid w:val="0D5C083F"/>
    <w:rsid w:val="0DE22967"/>
    <w:rsid w:val="0DFA7136"/>
    <w:rsid w:val="0DFAE512"/>
    <w:rsid w:val="0E161106"/>
    <w:rsid w:val="0E9B78BE"/>
    <w:rsid w:val="0EB8B909"/>
    <w:rsid w:val="0ECA2F42"/>
    <w:rsid w:val="0EF73F6F"/>
    <w:rsid w:val="0F69233C"/>
    <w:rsid w:val="0F8EA372"/>
    <w:rsid w:val="0FA78F9F"/>
    <w:rsid w:val="0FB1A5EA"/>
    <w:rsid w:val="0FC2EC6A"/>
    <w:rsid w:val="0FEA3308"/>
    <w:rsid w:val="1045F985"/>
    <w:rsid w:val="107C48A6"/>
    <w:rsid w:val="10B1D11E"/>
    <w:rsid w:val="10C16421"/>
    <w:rsid w:val="115AEC2D"/>
    <w:rsid w:val="11936C8C"/>
    <w:rsid w:val="11991623"/>
    <w:rsid w:val="11C84CC8"/>
    <w:rsid w:val="11CAAD3F"/>
    <w:rsid w:val="120884EE"/>
    <w:rsid w:val="120E3711"/>
    <w:rsid w:val="1274AC14"/>
    <w:rsid w:val="1282FE49"/>
    <w:rsid w:val="1284B733"/>
    <w:rsid w:val="12EFB5E1"/>
    <w:rsid w:val="12F6BC8E"/>
    <w:rsid w:val="12FB26FB"/>
    <w:rsid w:val="13081964"/>
    <w:rsid w:val="1330E901"/>
    <w:rsid w:val="1350BEF2"/>
    <w:rsid w:val="1378AFF3"/>
    <w:rsid w:val="13857729"/>
    <w:rsid w:val="13BB1E34"/>
    <w:rsid w:val="13D93718"/>
    <w:rsid w:val="144F4AC4"/>
    <w:rsid w:val="14A27012"/>
    <w:rsid w:val="14DDE904"/>
    <w:rsid w:val="14FC0F55"/>
    <w:rsid w:val="1519B658"/>
    <w:rsid w:val="151F02F7"/>
    <w:rsid w:val="152BF27C"/>
    <w:rsid w:val="15625803"/>
    <w:rsid w:val="15775BA7"/>
    <w:rsid w:val="159D00AF"/>
    <w:rsid w:val="16A583F4"/>
    <w:rsid w:val="16AFFB49"/>
    <w:rsid w:val="1705F9D5"/>
    <w:rsid w:val="17186F03"/>
    <w:rsid w:val="1772A597"/>
    <w:rsid w:val="17BFB111"/>
    <w:rsid w:val="185359DF"/>
    <w:rsid w:val="18DC496A"/>
    <w:rsid w:val="192B0486"/>
    <w:rsid w:val="19960EA5"/>
    <w:rsid w:val="19EDF297"/>
    <w:rsid w:val="19FFBD2F"/>
    <w:rsid w:val="1A111DF9"/>
    <w:rsid w:val="1A4946E4"/>
    <w:rsid w:val="1A8EF075"/>
    <w:rsid w:val="1AAE5E96"/>
    <w:rsid w:val="1AD1072D"/>
    <w:rsid w:val="1B792343"/>
    <w:rsid w:val="1B80AD25"/>
    <w:rsid w:val="1B815E89"/>
    <w:rsid w:val="1BA17D6F"/>
    <w:rsid w:val="1BC24155"/>
    <w:rsid w:val="1C0D39ED"/>
    <w:rsid w:val="1C285061"/>
    <w:rsid w:val="1C336760"/>
    <w:rsid w:val="1C535C54"/>
    <w:rsid w:val="1CBF8D82"/>
    <w:rsid w:val="1D10DD3D"/>
    <w:rsid w:val="1D860899"/>
    <w:rsid w:val="1D86A4FB"/>
    <w:rsid w:val="1D9EF94F"/>
    <w:rsid w:val="1DAD85B2"/>
    <w:rsid w:val="1DBE9219"/>
    <w:rsid w:val="1E451D63"/>
    <w:rsid w:val="1E5453D4"/>
    <w:rsid w:val="1E8AF5F8"/>
    <w:rsid w:val="1EA4A204"/>
    <w:rsid w:val="1EA6ECAF"/>
    <w:rsid w:val="1EDB5946"/>
    <w:rsid w:val="1F07369B"/>
    <w:rsid w:val="1F220A54"/>
    <w:rsid w:val="1F56C429"/>
    <w:rsid w:val="1FBB22D0"/>
    <w:rsid w:val="1FF7A42F"/>
    <w:rsid w:val="200E5DF7"/>
    <w:rsid w:val="20294058"/>
    <w:rsid w:val="20609AE6"/>
    <w:rsid w:val="20C760F0"/>
    <w:rsid w:val="20EBBA30"/>
    <w:rsid w:val="210F6682"/>
    <w:rsid w:val="214EF460"/>
    <w:rsid w:val="214F1479"/>
    <w:rsid w:val="216E0A18"/>
    <w:rsid w:val="2199F916"/>
    <w:rsid w:val="21A70978"/>
    <w:rsid w:val="21B365AE"/>
    <w:rsid w:val="2239976D"/>
    <w:rsid w:val="2259AAD6"/>
    <w:rsid w:val="22A22ED2"/>
    <w:rsid w:val="23367B53"/>
    <w:rsid w:val="234A79E9"/>
    <w:rsid w:val="23735438"/>
    <w:rsid w:val="239C6ED9"/>
    <w:rsid w:val="23F707BF"/>
    <w:rsid w:val="242AE410"/>
    <w:rsid w:val="2448BA7E"/>
    <w:rsid w:val="2472D2FB"/>
    <w:rsid w:val="249F41DA"/>
    <w:rsid w:val="2540C843"/>
    <w:rsid w:val="258E9D5E"/>
    <w:rsid w:val="25BBCBE6"/>
    <w:rsid w:val="25F6BBB0"/>
    <w:rsid w:val="260CD6CE"/>
    <w:rsid w:val="261633CF"/>
    <w:rsid w:val="26542CB5"/>
    <w:rsid w:val="2670361C"/>
    <w:rsid w:val="26E56A6F"/>
    <w:rsid w:val="27158024"/>
    <w:rsid w:val="27173BD3"/>
    <w:rsid w:val="27896DBA"/>
    <w:rsid w:val="2793C853"/>
    <w:rsid w:val="27A8A72F"/>
    <w:rsid w:val="27B7D423"/>
    <w:rsid w:val="284A5FC6"/>
    <w:rsid w:val="285F54E0"/>
    <w:rsid w:val="288E652E"/>
    <w:rsid w:val="28A4D29C"/>
    <w:rsid w:val="2919E4A1"/>
    <w:rsid w:val="291AF3C4"/>
    <w:rsid w:val="297C083F"/>
    <w:rsid w:val="29DE2347"/>
    <w:rsid w:val="2A3674E7"/>
    <w:rsid w:val="2A521914"/>
    <w:rsid w:val="2A5E13AC"/>
    <w:rsid w:val="2A624BDD"/>
    <w:rsid w:val="2A792FF3"/>
    <w:rsid w:val="2A8D0777"/>
    <w:rsid w:val="2AA85DF4"/>
    <w:rsid w:val="2AC030B9"/>
    <w:rsid w:val="2AD473BE"/>
    <w:rsid w:val="2B51CF0F"/>
    <w:rsid w:val="2B536D8A"/>
    <w:rsid w:val="2B632F44"/>
    <w:rsid w:val="2B871BB2"/>
    <w:rsid w:val="2BCF1F69"/>
    <w:rsid w:val="2BD7B101"/>
    <w:rsid w:val="2BFB8870"/>
    <w:rsid w:val="2C1B08C6"/>
    <w:rsid w:val="2C3C585C"/>
    <w:rsid w:val="2C466C9A"/>
    <w:rsid w:val="2C614636"/>
    <w:rsid w:val="2C64DD9D"/>
    <w:rsid w:val="2C79AD92"/>
    <w:rsid w:val="2C84690D"/>
    <w:rsid w:val="2CF4DF7D"/>
    <w:rsid w:val="2D4A245D"/>
    <w:rsid w:val="2D5EFF3E"/>
    <w:rsid w:val="2DA65D06"/>
    <w:rsid w:val="2DDFFEB6"/>
    <w:rsid w:val="2DF2EF0A"/>
    <w:rsid w:val="2E02E875"/>
    <w:rsid w:val="2E0E22E9"/>
    <w:rsid w:val="2E729CC6"/>
    <w:rsid w:val="2E783213"/>
    <w:rsid w:val="2ED3764F"/>
    <w:rsid w:val="2F06294F"/>
    <w:rsid w:val="2F3F25F7"/>
    <w:rsid w:val="2FD08CFD"/>
    <w:rsid w:val="2FDE7570"/>
    <w:rsid w:val="30092636"/>
    <w:rsid w:val="3010738E"/>
    <w:rsid w:val="3013AF1C"/>
    <w:rsid w:val="308EB540"/>
    <w:rsid w:val="30A241DE"/>
    <w:rsid w:val="30AEA178"/>
    <w:rsid w:val="30AFCC9B"/>
    <w:rsid w:val="313BD6FC"/>
    <w:rsid w:val="318755C0"/>
    <w:rsid w:val="319A6A7B"/>
    <w:rsid w:val="31B0D789"/>
    <w:rsid w:val="31CBEBF8"/>
    <w:rsid w:val="31DA084A"/>
    <w:rsid w:val="3216F513"/>
    <w:rsid w:val="323325C4"/>
    <w:rsid w:val="324E643E"/>
    <w:rsid w:val="32589203"/>
    <w:rsid w:val="32AD95D4"/>
    <w:rsid w:val="32B8A02E"/>
    <w:rsid w:val="32BEF26E"/>
    <w:rsid w:val="33082DBF"/>
    <w:rsid w:val="33083E46"/>
    <w:rsid w:val="33106A18"/>
    <w:rsid w:val="336F2096"/>
    <w:rsid w:val="33ADAE29"/>
    <w:rsid w:val="33CEF625"/>
    <w:rsid w:val="33F041FB"/>
    <w:rsid w:val="3479FFE4"/>
    <w:rsid w:val="34A58FAD"/>
    <w:rsid w:val="34AD4F61"/>
    <w:rsid w:val="35079C10"/>
    <w:rsid w:val="3541F7B7"/>
    <w:rsid w:val="3571D990"/>
    <w:rsid w:val="35AE9B01"/>
    <w:rsid w:val="35C6E33A"/>
    <w:rsid w:val="35DB4BEC"/>
    <w:rsid w:val="36414C6A"/>
    <w:rsid w:val="37161C66"/>
    <w:rsid w:val="373D5E0D"/>
    <w:rsid w:val="3747C41C"/>
    <w:rsid w:val="37C07E8D"/>
    <w:rsid w:val="3804773E"/>
    <w:rsid w:val="381B00BC"/>
    <w:rsid w:val="381F66E1"/>
    <w:rsid w:val="384E4DDF"/>
    <w:rsid w:val="3864CA84"/>
    <w:rsid w:val="38D75848"/>
    <w:rsid w:val="38D7AD98"/>
    <w:rsid w:val="3953F437"/>
    <w:rsid w:val="3996F1EC"/>
    <w:rsid w:val="39BFDEC7"/>
    <w:rsid w:val="3A4DFEFC"/>
    <w:rsid w:val="3A70376F"/>
    <w:rsid w:val="3A7812DB"/>
    <w:rsid w:val="3A8FA54B"/>
    <w:rsid w:val="3AFD8BE7"/>
    <w:rsid w:val="3B0C7177"/>
    <w:rsid w:val="3C1E35AB"/>
    <w:rsid w:val="3C291C69"/>
    <w:rsid w:val="3C455496"/>
    <w:rsid w:val="3C577AB9"/>
    <w:rsid w:val="3CA00C3A"/>
    <w:rsid w:val="3CEE7B8A"/>
    <w:rsid w:val="3CF7DF39"/>
    <w:rsid w:val="3D363CD9"/>
    <w:rsid w:val="3D3C351A"/>
    <w:rsid w:val="3D3D2BD5"/>
    <w:rsid w:val="3D43EC91"/>
    <w:rsid w:val="3D5A34A0"/>
    <w:rsid w:val="3D68C0A4"/>
    <w:rsid w:val="3D77F894"/>
    <w:rsid w:val="3D94D9D9"/>
    <w:rsid w:val="3DD4D664"/>
    <w:rsid w:val="3E32E5D1"/>
    <w:rsid w:val="3E41C4C7"/>
    <w:rsid w:val="3E7ADAD9"/>
    <w:rsid w:val="3E807423"/>
    <w:rsid w:val="3E874CE8"/>
    <w:rsid w:val="3EA476C3"/>
    <w:rsid w:val="3EC182B2"/>
    <w:rsid w:val="3EEF65EF"/>
    <w:rsid w:val="3F09B0D0"/>
    <w:rsid w:val="3F340D6B"/>
    <w:rsid w:val="3F5D9457"/>
    <w:rsid w:val="3F5FA6AB"/>
    <w:rsid w:val="3F692EE9"/>
    <w:rsid w:val="3F966C6D"/>
    <w:rsid w:val="3FB52913"/>
    <w:rsid w:val="3FEBAE73"/>
    <w:rsid w:val="401FAE1A"/>
    <w:rsid w:val="402D03AB"/>
    <w:rsid w:val="40313F5D"/>
    <w:rsid w:val="40513067"/>
    <w:rsid w:val="407B52BE"/>
    <w:rsid w:val="4097F948"/>
    <w:rsid w:val="40D45361"/>
    <w:rsid w:val="40EBE861"/>
    <w:rsid w:val="4126183D"/>
    <w:rsid w:val="41349125"/>
    <w:rsid w:val="413C35AD"/>
    <w:rsid w:val="415EFC57"/>
    <w:rsid w:val="4177EAE2"/>
    <w:rsid w:val="41EE0010"/>
    <w:rsid w:val="4217ADAA"/>
    <w:rsid w:val="425D1BBE"/>
    <w:rsid w:val="42DD2DFC"/>
    <w:rsid w:val="42E74C76"/>
    <w:rsid w:val="43155A03"/>
    <w:rsid w:val="43E9993F"/>
    <w:rsid w:val="44454209"/>
    <w:rsid w:val="4447F539"/>
    <w:rsid w:val="4491890E"/>
    <w:rsid w:val="44B29982"/>
    <w:rsid w:val="44E0B7E8"/>
    <w:rsid w:val="44FBDB7E"/>
    <w:rsid w:val="451E02B2"/>
    <w:rsid w:val="452F4669"/>
    <w:rsid w:val="454536F1"/>
    <w:rsid w:val="45552D43"/>
    <w:rsid w:val="45B1118D"/>
    <w:rsid w:val="45FDA651"/>
    <w:rsid w:val="460CE5E7"/>
    <w:rsid w:val="467A0421"/>
    <w:rsid w:val="46A25398"/>
    <w:rsid w:val="46B3B5AD"/>
    <w:rsid w:val="46C0787E"/>
    <w:rsid w:val="46FEE553"/>
    <w:rsid w:val="470B87EA"/>
    <w:rsid w:val="471AA516"/>
    <w:rsid w:val="47596D3E"/>
    <w:rsid w:val="4759943B"/>
    <w:rsid w:val="47C929D0"/>
    <w:rsid w:val="484BA580"/>
    <w:rsid w:val="490B3BF2"/>
    <w:rsid w:val="49279A50"/>
    <w:rsid w:val="493225ED"/>
    <w:rsid w:val="496D515B"/>
    <w:rsid w:val="49A0CB4B"/>
    <w:rsid w:val="49AE6FB5"/>
    <w:rsid w:val="49E775E1"/>
    <w:rsid w:val="4A2E94E9"/>
    <w:rsid w:val="4A5CBC6E"/>
    <w:rsid w:val="4A8851AF"/>
    <w:rsid w:val="4AA79A62"/>
    <w:rsid w:val="4ABEE283"/>
    <w:rsid w:val="4AEFFE9B"/>
    <w:rsid w:val="4B4AFECC"/>
    <w:rsid w:val="4B6329C6"/>
    <w:rsid w:val="4BB54F4F"/>
    <w:rsid w:val="4BBA7C96"/>
    <w:rsid w:val="4BF17586"/>
    <w:rsid w:val="4C006549"/>
    <w:rsid w:val="4C23092F"/>
    <w:rsid w:val="4C234DF3"/>
    <w:rsid w:val="4C43E495"/>
    <w:rsid w:val="4CF0868F"/>
    <w:rsid w:val="4D54ED11"/>
    <w:rsid w:val="4D7BE60B"/>
    <w:rsid w:val="4D9FCE65"/>
    <w:rsid w:val="4DA39303"/>
    <w:rsid w:val="4DA969F1"/>
    <w:rsid w:val="4DE87BF2"/>
    <w:rsid w:val="4DECF0AD"/>
    <w:rsid w:val="4E2EBB3C"/>
    <w:rsid w:val="4E91AAF3"/>
    <w:rsid w:val="4E939158"/>
    <w:rsid w:val="4EE2A160"/>
    <w:rsid w:val="4F27A352"/>
    <w:rsid w:val="4F5656DF"/>
    <w:rsid w:val="4F713DFA"/>
    <w:rsid w:val="4FEE7F49"/>
    <w:rsid w:val="4FF36B8B"/>
    <w:rsid w:val="5009AD07"/>
    <w:rsid w:val="503371FB"/>
    <w:rsid w:val="50392CB3"/>
    <w:rsid w:val="5050E36E"/>
    <w:rsid w:val="5050F5E9"/>
    <w:rsid w:val="50DDE0F0"/>
    <w:rsid w:val="513C88C7"/>
    <w:rsid w:val="5198429F"/>
    <w:rsid w:val="51AB062F"/>
    <w:rsid w:val="51EE2C42"/>
    <w:rsid w:val="51F8FCD5"/>
    <w:rsid w:val="52056D71"/>
    <w:rsid w:val="52256ADE"/>
    <w:rsid w:val="527238EA"/>
    <w:rsid w:val="52D85928"/>
    <w:rsid w:val="531F9BA3"/>
    <w:rsid w:val="533562A4"/>
    <w:rsid w:val="53381C7B"/>
    <w:rsid w:val="5353F5A5"/>
    <w:rsid w:val="535E1E42"/>
    <w:rsid w:val="537F4F8D"/>
    <w:rsid w:val="53C52382"/>
    <w:rsid w:val="53E55F3A"/>
    <w:rsid w:val="53E944A2"/>
    <w:rsid w:val="53EA6318"/>
    <w:rsid w:val="544E928F"/>
    <w:rsid w:val="5494A668"/>
    <w:rsid w:val="54F52BE7"/>
    <w:rsid w:val="5548367F"/>
    <w:rsid w:val="561043A7"/>
    <w:rsid w:val="56340BEC"/>
    <w:rsid w:val="5638548E"/>
    <w:rsid w:val="5650C1DF"/>
    <w:rsid w:val="5665E908"/>
    <w:rsid w:val="568BE074"/>
    <w:rsid w:val="56A936B5"/>
    <w:rsid w:val="56C632E8"/>
    <w:rsid w:val="56EB8559"/>
    <w:rsid w:val="57148176"/>
    <w:rsid w:val="5725F615"/>
    <w:rsid w:val="5729C125"/>
    <w:rsid w:val="5746178C"/>
    <w:rsid w:val="5748C1B1"/>
    <w:rsid w:val="57616813"/>
    <w:rsid w:val="57C252A0"/>
    <w:rsid w:val="57C748D4"/>
    <w:rsid w:val="57F64C4B"/>
    <w:rsid w:val="58009EC2"/>
    <w:rsid w:val="5821303A"/>
    <w:rsid w:val="5851A6B2"/>
    <w:rsid w:val="588056FE"/>
    <w:rsid w:val="58C5AD23"/>
    <w:rsid w:val="59626571"/>
    <w:rsid w:val="59E91EAC"/>
    <w:rsid w:val="5A6139FC"/>
    <w:rsid w:val="5A614EE9"/>
    <w:rsid w:val="5A716077"/>
    <w:rsid w:val="5B443AE3"/>
    <w:rsid w:val="5B48BBEF"/>
    <w:rsid w:val="5BC41269"/>
    <w:rsid w:val="5BCE07A2"/>
    <w:rsid w:val="5C31D34B"/>
    <w:rsid w:val="5C534BB5"/>
    <w:rsid w:val="5C97A0C1"/>
    <w:rsid w:val="5C995BDD"/>
    <w:rsid w:val="5C9A1F93"/>
    <w:rsid w:val="5CAFD407"/>
    <w:rsid w:val="5CD716BB"/>
    <w:rsid w:val="5D149255"/>
    <w:rsid w:val="5D1E91CC"/>
    <w:rsid w:val="5D51CE8F"/>
    <w:rsid w:val="5D739337"/>
    <w:rsid w:val="5DDA5808"/>
    <w:rsid w:val="5DFE6D34"/>
    <w:rsid w:val="5E3F1DD1"/>
    <w:rsid w:val="5E73B8DC"/>
    <w:rsid w:val="5E8DA96A"/>
    <w:rsid w:val="5E900325"/>
    <w:rsid w:val="5E9D3C2D"/>
    <w:rsid w:val="5EC5EDA3"/>
    <w:rsid w:val="5EE249BE"/>
    <w:rsid w:val="5F6BD7CF"/>
    <w:rsid w:val="5F726C9C"/>
    <w:rsid w:val="5FE1E686"/>
    <w:rsid w:val="5FE4F64E"/>
    <w:rsid w:val="6015413A"/>
    <w:rsid w:val="60339306"/>
    <w:rsid w:val="6096D5CB"/>
    <w:rsid w:val="609D48AF"/>
    <w:rsid w:val="60A26699"/>
    <w:rsid w:val="60AB6CBD"/>
    <w:rsid w:val="60FF084A"/>
    <w:rsid w:val="6124E576"/>
    <w:rsid w:val="612C567F"/>
    <w:rsid w:val="613C3764"/>
    <w:rsid w:val="6144F8F2"/>
    <w:rsid w:val="61478CF2"/>
    <w:rsid w:val="61507B8A"/>
    <w:rsid w:val="617907D3"/>
    <w:rsid w:val="618347D6"/>
    <w:rsid w:val="61B8E57F"/>
    <w:rsid w:val="61C556D9"/>
    <w:rsid w:val="61D25219"/>
    <w:rsid w:val="61D78757"/>
    <w:rsid w:val="61F389C9"/>
    <w:rsid w:val="61F620DF"/>
    <w:rsid w:val="625C4836"/>
    <w:rsid w:val="6275FD6C"/>
    <w:rsid w:val="62899226"/>
    <w:rsid w:val="62DCACB8"/>
    <w:rsid w:val="62FB2762"/>
    <w:rsid w:val="630BBC66"/>
    <w:rsid w:val="6318A3B0"/>
    <w:rsid w:val="639D3F0E"/>
    <w:rsid w:val="63C0FC96"/>
    <w:rsid w:val="63CC9204"/>
    <w:rsid w:val="63FA5D3E"/>
    <w:rsid w:val="63FC3AD9"/>
    <w:rsid w:val="6414B2E4"/>
    <w:rsid w:val="64177719"/>
    <w:rsid w:val="6418DDFD"/>
    <w:rsid w:val="6468F643"/>
    <w:rsid w:val="64824347"/>
    <w:rsid w:val="64B725FD"/>
    <w:rsid w:val="64D5DC5B"/>
    <w:rsid w:val="64FAFCA9"/>
    <w:rsid w:val="65159CA7"/>
    <w:rsid w:val="65364047"/>
    <w:rsid w:val="65418374"/>
    <w:rsid w:val="65729E01"/>
    <w:rsid w:val="65792440"/>
    <w:rsid w:val="658A1BA2"/>
    <w:rsid w:val="6591ACA2"/>
    <w:rsid w:val="65A22248"/>
    <w:rsid w:val="65A5EF65"/>
    <w:rsid w:val="663BB3E1"/>
    <w:rsid w:val="66542B1F"/>
    <w:rsid w:val="66624E78"/>
    <w:rsid w:val="6689FD9F"/>
    <w:rsid w:val="66B313B9"/>
    <w:rsid w:val="66F13389"/>
    <w:rsid w:val="66F3EFAB"/>
    <w:rsid w:val="675CFAFE"/>
    <w:rsid w:val="67758AF8"/>
    <w:rsid w:val="67C1791C"/>
    <w:rsid w:val="67EC6B19"/>
    <w:rsid w:val="6824EBDE"/>
    <w:rsid w:val="683258D7"/>
    <w:rsid w:val="68410A97"/>
    <w:rsid w:val="685B49E8"/>
    <w:rsid w:val="6861F4A4"/>
    <w:rsid w:val="688D9FEE"/>
    <w:rsid w:val="68A00327"/>
    <w:rsid w:val="6913D3F9"/>
    <w:rsid w:val="696304D7"/>
    <w:rsid w:val="699A76ED"/>
    <w:rsid w:val="69A48EBB"/>
    <w:rsid w:val="69B95E4F"/>
    <w:rsid w:val="69E02FA4"/>
    <w:rsid w:val="6A4F26D4"/>
    <w:rsid w:val="6A689009"/>
    <w:rsid w:val="6A898018"/>
    <w:rsid w:val="6B0C25F0"/>
    <w:rsid w:val="6B4F71F5"/>
    <w:rsid w:val="6BA3852C"/>
    <w:rsid w:val="6BBDB440"/>
    <w:rsid w:val="6BFEB449"/>
    <w:rsid w:val="6C08D175"/>
    <w:rsid w:val="6C0C85C9"/>
    <w:rsid w:val="6C108129"/>
    <w:rsid w:val="6C1C68AA"/>
    <w:rsid w:val="6C76C781"/>
    <w:rsid w:val="6C78620A"/>
    <w:rsid w:val="6CA04F3E"/>
    <w:rsid w:val="6CBEA6AA"/>
    <w:rsid w:val="6CE6B620"/>
    <w:rsid w:val="6D273701"/>
    <w:rsid w:val="6D2909A2"/>
    <w:rsid w:val="6D56588D"/>
    <w:rsid w:val="6D67D08A"/>
    <w:rsid w:val="6D72ACFE"/>
    <w:rsid w:val="6DEA1E54"/>
    <w:rsid w:val="6DF19204"/>
    <w:rsid w:val="6E1CA1DA"/>
    <w:rsid w:val="6E2A8C57"/>
    <w:rsid w:val="6E4F671B"/>
    <w:rsid w:val="6EFB6E3E"/>
    <w:rsid w:val="6F0208B8"/>
    <w:rsid w:val="6F32377A"/>
    <w:rsid w:val="6FAC4062"/>
    <w:rsid w:val="6FC555FE"/>
    <w:rsid w:val="6FDDE8F9"/>
    <w:rsid w:val="70288A19"/>
    <w:rsid w:val="702DAFAC"/>
    <w:rsid w:val="7056460E"/>
    <w:rsid w:val="70A702FD"/>
    <w:rsid w:val="70BCDB91"/>
    <w:rsid w:val="70C6D670"/>
    <w:rsid w:val="711F7542"/>
    <w:rsid w:val="718992BF"/>
    <w:rsid w:val="71CEE0D2"/>
    <w:rsid w:val="71D7C01D"/>
    <w:rsid w:val="71E949F7"/>
    <w:rsid w:val="726AAD77"/>
    <w:rsid w:val="72895705"/>
    <w:rsid w:val="72CC7B5F"/>
    <w:rsid w:val="72F34347"/>
    <w:rsid w:val="7308FFF6"/>
    <w:rsid w:val="731FC651"/>
    <w:rsid w:val="7359593C"/>
    <w:rsid w:val="7393FADA"/>
    <w:rsid w:val="7409A215"/>
    <w:rsid w:val="7412E8BF"/>
    <w:rsid w:val="7417E484"/>
    <w:rsid w:val="74227336"/>
    <w:rsid w:val="7425936C"/>
    <w:rsid w:val="745F440C"/>
    <w:rsid w:val="74BFB065"/>
    <w:rsid w:val="74F3C572"/>
    <w:rsid w:val="74F82A5B"/>
    <w:rsid w:val="7511B32C"/>
    <w:rsid w:val="75598C2C"/>
    <w:rsid w:val="7564D196"/>
    <w:rsid w:val="757A83E7"/>
    <w:rsid w:val="7584C23B"/>
    <w:rsid w:val="75BD0E8F"/>
    <w:rsid w:val="75CC9A9B"/>
    <w:rsid w:val="75CEA054"/>
    <w:rsid w:val="761F8364"/>
    <w:rsid w:val="7627D993"/>
    <w:rsid w:val="767832A2"/>
    <w:rsid w:val="768F3CBF"/>
    <w:rsid w:val="769C7CC0"/>
    <w:rsid w:val="76B2512E"/>
    <w:rsid w:val="76B53468"/>
    <w:rsid w:val="76BC0770"/>
    <w:rsid w:val="76DCDEEF"/>
    <w:rsid w:val="76E46B06"/>
    <w:rsid w:val="770957AB"/>
    <w:rsid w:val="7728175C"/>
    <w:rsid w:val="77371582"/>
    <w:rsid w:val="775547EE"/>
    <w:rsid w:val="775E11DC"/>
    <w:rsid w:val="7766B707"/>
    <w:rsid w:val="778D71C2"/>
    <w:rsid w:val="77DEE559"/>
    <w:rsid w:val="77ECFC05"/>
    <w:rsid w:val="780F87AC"/>
    <w:rsid w:val="7812F737"/>
    <w:rsid w:val="7899617A"/>
    <w:rsid w:val="79003BFC"/>
    <w:rsid w:val="790E63F9"/>
    <w:rsid w:val="795BF1E7"/>
    <w:rsid w:val="7A0094FD"/>
    <w:rsid w:val="7A247E49"/>
    <w:rsid w:val="7B2289CC"/>
    <w:rsid w:val="7B318180"/>
    <w:rsid w:val="7B5D34A1"/>
    <w:rsid w:val="7BA2EF7B"/>
    <w:rsid w:val="7BB0B09C"/>
    <w:rsid w:val="7C07B743"/>
    <w:rsid w:val="7C17FA18"/>
    <w:rsid w:val="7C1FE8D7"/>
    <w:rsid w:val="7C36454B"/>
    <w:rsid w:val="7C473E02"/>
    <w:rsid w:val="7C502F6D"/>
    <w:rsid w:val="7CFC4164"/>
    <w:rsid w:val="7D02286E"/>
    <w:rsid w:val="7D0FC921"/>
    <w:rsid w:val="7D217BA6"/>
    <w:rsid w:val="7D99B8E3"/>
    <w:rsid w:val="7DA05A56"/>
    <w:rsid w:val="7E05C320"/>
    <w:rsid w:val="7E21288C"/>
    <w:rsid w:val="7E2F4357"/>
    <w:rsid w:val="7E5E9C8B"/>
    <w:rsid w:val="7E6EBC80"/>
    <w:rsid w:val="7E8934D1"/>
    <w:rsid w:val="7F552ED4"/>
    <w:rsid w:val="7F6FE15C"/>
    <w:rsid w:val="7F90BAF5"/>
    <w:rsid w:val="7FAE8142"/>
    <w:rsid w:val="7FBE1F7A"/>
    <w:rsid w:val="7FC6F08B"/>
    <w:rsid w:val="7FD9AFF6"/>
    <w:rsid w:val="7FE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D40F8"/>
  <w15:chartTrackingRefBased/>
  <w15:docId w15:val="{FA170688-8B19-471F-9071-F49ABE7A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2A7F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2420"/>
    <w:rPr>
      <w:color w:val="0000FF"/>
      <w:u w:val="single"/>
    </w:rPr>
  </w:style>
  <w:style w:type="paragraph" w:customStyle="1" w:styleId="Default">
    <w:name w:val="Default"/>
    <w:rsid w:val="00D457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styleId="Textpoznpodarou">
    <w:name w:val="footnote text"/>
    <w:basedOn w:val="Normln"/>
    <w:semiHidden/>
    <w:rsid w:val="00D45716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semiHidden/>
    <w:rsid w:val="00D45716"/>
    <w:rPr>
      <w:vertAlign w:val="superscript"/>
    </w:rPr>
  </w:style>
  <w:style w:type="paragraph" w:styleId="Textbubliny">
    <w:name w:val="Balloon Text"/>
    <w:basedOn w:val="Normln"/>
    <w:semiHidden/>
    <w:rsid w:val="0070726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0726A"/>
    <w:rPr>
      <w:sz w:val="16"/>
      <w:szCs w:val="16"/>
    </w:rPr>
  </w:style>
  <w:style w:type="paragraph" w:styleId="Textkomente">
    <w:name w:val="annotation text"/>
    <w:basedOn w:val="Normln"/>
    <w:semiHidden/>
    <w:rsid w:val="007072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0726A"/>
    <w:rPr>
      <w:b/>
      <w:bCs/>
    </w:rPr>
  </w:style>
  <w:style w:type="paragraph" w:styleId="Zpat">
    <w:name w:val="footer"/>
    <w:basedOn w:val="Normln"/>
    <w:rsid w:val="003B35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585"/>
  </w:style>
  <w:style w:type="character" w:styleId="Zdraznn">
    <w:name w:val="Emphasis"/>
    <w:uiPriority w:val="20"/>
    <w:qFormat/>
    <w:rsid w:val="001718A1"/>
    <w:rPr>
      <w:i/>
      <w:iCs/>
    </w:rPr>
  </w:style>
  <w:style w:type="paragraph" w:styleId="Odstavecseseznamem">
    <w:name w:val="List Paragraph"/>
    <w:aliases w:val="Conclusion de partie,List Paragraph"/>
    <w:basedOn w:val="Normln"/>
    <w:link w:val="OdstavecseseznamemChar"/>
    <w:uiPriority w:val="34"/>
    <w:qFormat/>
    <w:rsid w:val="00ED39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,List Paragraph Char"/>
    <w:link w:val="Odstavecseseznamem"/>
    <w:uiPriority w:val="34"/>
    <w:qFormat/>
    <w:locked/>
    <w:rsid w:val="00ED3901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B4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B4F13"/>
    <w:rPr>
      <w:sz w:val="24"/>
      <w:szCs w:val="24"/>
      <w:lang w:eastAsia="zh-CN"/>
    </w:rPr>
  </w:style>
  <w:style w:type="paragraph" w:styleId="Titulek">
    <w:name w:val="caption"/>
    <w:basedOn w:val="Normln"/>
    <w:next w:val="Normln"/>
    <w:uiPriority w:val="35"/>
    <w:unhideWhenUsed/>
    <w:qFormat/>
    <w:rsid w:val="005B5544"/>
    <w:rPr>
      <w:b/>
      <w:bCs/>
      <w:sz w:val="20"/>
      <w:szCs w:val="20"/>
    </w:rPr>
  </w:style>
  <w:style w:type="character" w:styleId="Sledovanodkaz">
    <w:name w:val="FollowedHyperlink"/>
    <w:uiPriority w:val="99"/>
    <w:semiHidden/>
    <w:unhideWhenUsed/>
    <w:rsid w:val="00FF5281"/>
    <w:rPr>
      <w:color w:val="954F72"/>
      <w:u w:val="single"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dmin-presidencyportalinformaltest.consilium.europa.eu/alfresco/api-explorer/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2c72c4113ebd47b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AF4B7D-6F00-48F0-A798-0244ACE11F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B49A96-EC15-4D6E-B786-B8E3A323F98E}">
      <dgm:prSet phldrT="[Text]"/>
      <dgm:spPr>
        <a:xfrm>
          <a:off x="0" y="442640"/>
          <a:ext cx="720090" cy="59934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založení akce administrátorem</a:t>
          </a:r>
        </a:p>
      </dgm:t>
    </dgm:pt>
    <dgm:pt modelId="{3FEBAD5D-C57B-49E8-B00C-261351C61216}" type="parTrans" cxnId="{6692CA79-6280-4C91-8071-38F6EBCF333D}">
      <dgm:prSet/>
      <dgm:spPr/>
      <dgm:t>
        <a:bodyPr/>
        <a:lstStyle/>
        <a:p>
          <a:endParaRPr lang="cs-CZ"/>
        </a:p>
      </dgm:t>
    </dgm:pt>
    <dgm:pt modelId="{22A2F180-8433-4C0E-9AB3-78AE04B0FBD6}" type="sibTrans" cxnId="{6692CA79-6280-4C91-8071-38F6EBCF333D}">
      <dgm:prSet/>
      <dgm:spPr>
        <a:xfrm>
          <a:off x="792098" y="653023"/>
          <a:ext cx="152659" cy="17858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8C83D09-2487-40D7-9302-66859B4CF66B}">
      <dgm:prSet phldrT="[Text]"/>
      <dgm:spPr>
        <a:xfrm>
          <a:off x="1008125" y="445277"/>
          <a:ext cx="720090" cy="59407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zaslání pozvánky účastníkům akce</a:t>
          </a:r>
        </a:p>
      </dgm:t>
    </dgm:pt>
    <dgm:pt modelId="{C2631C17-4A92-4C46-8172-5AC791947100}" type="parTrans" cxnId="{846FAD12-D148-4606-9E50-EBAE038ED3E8}">
      <dgm:prSet/>
      <dgm:spPr/>
      <dgm:t>
        <a:bodyPr/>
        <a:lstStyle/>
        <a:p>
          <a:endParaRPr lang="cs-CZ"/>
        </a:p>
      </dgm:t>
    </dgm:pt>
    <dgm:pt modelId="{55211814-E5F8-4186-A00D-38926F4A0963}" type="sibTrans" cxnId="{846FAD12-D148-4606-9E50-EBAE038ED3E8}">
      <dgm:prSet/>
      <dgm:spPr>
        <a:xfrm>
          <a:off x="1800224" y="653023"/>
          <a:ext cx="152659" cy="17858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CB5D0E9-3915-43D7-85A4-0F19D3FB8E1E}">
      <dgm:prSet phldrT="[Text]"/>
      <dgm:spPr>
        <a:xfrm>
          <a:off x="2016251" y="445277"/>
          <a:ext cx="720090" cy="59407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registrace účastníků do systému a jejich žádost o akreditaci</a:t>
          </a:r>
        </a:p>
      </dgm:t>
    </dgm:pt>
    <dgm:pt modelId="{ADCF4181-DC35-4E3B-9F87-6144263246DA}" type="parTrans" cxnId="{617CC518-76AF-4E68-9BE0-C95C7F0C70FE}">
      <dgm:prSet/>
      <dgm:spPr/>
      <dgm:t>
        <a:bodyPr/>
        <a:lstStyle/>
        <a:p>
          <a:endParaRPr lang="cs-CZ"/>
        </a:p>
      </dgm:t>
    </dgm:pt>
    <dgm:pt modelId="{25F34F0C-A8BD-49DE-9E37-2B877201A295}" type="sibTrans" cxnId="{617CC518-76AF-4E68-9BE0-C95C7F0C70FE}">
      <dgm:prSet/>
      <dgm:spPr>
        <a:xfrm>
          <a:off x="2808351" y="653023"/>
          <a:ext cx="152659" cy="17858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54BC9B8-F0D6-46CF-9C21-1197E1DE4887}">
      <dgm:prSet phldrT="[Text]"/>
      <dgm:spPr>
        <a:xfrm>
          <a:off x="3024378" y="445277"/>
          <a:ext cx="720090" cy="59407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schvalovací proces</a:t>
          </a:r>
        </a:p>
      </dgm:t>
    </dgm:pt>
    <dgm:pt modelId="{A73F7CFA-73F7-4D99-B560-D96639A4E933}" type="parTrans" cxnId="{92F70498-4F4E-490F-8BF4-D1C4EEF55C7E}">
      <dgm:prSet/>
      <dgm:spPr/>
      <dgm:t>
        <a:bodyPr/>
        <a:lstStyle/>
        <a:p>
          <a:endParaRPr lang="cs-CZ"/>
        </a:p>
      </dgm:t>
    </dgm:pt>
    <dgm:pt modelId="{18D73E17-127C-4585-AECF-A207A9565967}" type="sibTrans" cxnId="{92F70498-4F4E-490F-8BF4-D1C4EEF55C7E}">
      <dgm:prSet/>
      <dgm:spPr>
        <a:xfrm>
          <a:off x="3816477" y="653023"/>
          <a:ext cx="152659" cy="17858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B1A031D-7462-4102-986A-91A4B78E607C}">
      <dgm:prSet phldrT="[Text]"/>
      <dgm:spPr>
        <a:xfrm>
          <a:off x="4032504" y="445277"/>
          <a:ext cx="720090" cy="59407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finální potvrzení účastníků</a:t>
          </a:r>
        </a:p>
      </dgm:t>
    </dgm:pt>
    <dgm:pt modelId="{2E2FD1AC-C097-4799-9ED5-E53C8F145EE1}" type="parTrans" cxnId="{28D5915E-CFFC-4687-A271-29382E468641}">
      <dgm:prSet/>
      <dgm:spPr/>
      <dgm:t>
        <a:bodyPr/>
        <a:lstStyle/>
        <a:p>
          <a:endParaRPr lang="cs-CZ"/>
        </a:p>
      </dgm:t>
    </dgm:pt>
    <dgm:pt modelId="{15E8DC00-40D5-4F18-830C-4AEF65BD906D}" type="sibTrans" cxnId="{28D5915E-CFFC-4687-A271-29382E468641}">
      <dgm:prSet/>
      <dgm:spPr>
        <a:xfrm>
          <a:off x="4824603" y="653023"/>
          <a:ext cx="152659" cy="17858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82EDED9-9DEA-4DC3-95F3-4B2035F5F3D4}">
      <dgm:prSet phldrT="[Text]"/>
      <dgm:spPr>
        <a:xfrm>
          <a:off x="5040630" y="445277"/>
          <a:ext cx="720090" cy="59407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tisk badgů a jejich následná distribuce</a:t>
          </a:r>
        </a:p>
      </dgm:t>
    </dgm:pt>
    <dgm:pt modelId="{CD19203A-B87C-476F-AE66-69841BCA7779}" type="parTrans" cxnId="{315FBA72-2A95-4334-A873-EF57856EAA95}">
      <dgm:prSet/>
      <dgm:spPr/>
      <dgm:t>
        <a:bodyPr/>
        <a:lstStyle/>
        <a:p>
          <a:endParaRPr lang="cs-CZ"/>
        </a:p>
      </dgm:t>
    </dgm:pt>
    <dgm:pt modelId="{321EA4A1-5C87-4189-A390-FF29D2446795}" type="sibTrans" cxnId="{315FBA72-2A95-4334-A873-EF57856EAA95}">
      <dgm:prSet/>
      <dgm:spPr/>
      <dgm:t>
        <a:bodyPr/>
        <a:lstStyle/>
        <a:p>
          <a:endParaRPr lang="cs-CZ"/>
        </a:p>
      </dgm:t>
    </dgm:pt>
    <dgm:pt modelId="{EEBF2BA8-741E-4247-AF9C-B1DA28359A37}" type="pres">
      <dgm:prSet presAssocID="{0BAF4B7D-6F00-48F0-A798-0244ACE11F28}" presName="Name0" presStyleCnt="0">
        <dgm:presLayoutVars>
          <dgm:dir/>
          <dgm:resizeHandles val="exact"/>
        </dgm:presLayoutVars>
      </dgm:prSet>
      <dgm:spPr/>
    </dgm:pt>
    <dgm:pt modelId="{5BD1394F-087D-406C-A8CE-30BBB5ACAE41}" type="pres">
      <dgm:prSet presAssocID="{6CB49A96-EC15-4D6E-B786-B8E3A323F98E}" presName="node" presStyleLbl="node1" presStyleIdx="0" presStyleCnt="6" custScaleY="10088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D317D3C-E6F2-4A83-B9B4-B8934649068B}" type="pres">
      <dgm:prSet presAssocID="{22A2F180-8433-4C0E-9AB3-78AE04B0FBD6}" presName="sibTrans" presStyleLbl="sibTrans2D1" presStyleIdx="0" presStyleCnt="5"/>
      <dgm:spPr/>
      <dgm:t>
        <a:bodyPr/>
        <a:lstStyle/>
        <a:p>
          <a:endParaRPr lang="cs-CZ"/>
        </a:p>
      </dgm:t>
    </dgm:pt>
    <dgm:pt modelId="{2CE5942C-A053-460E-B99C-DED4F723616E}" type="pres">
      <dgm:prSet presAssocID="{22A2F180-8433-4C0E-9AB3-78AE04B0FBD6}" presName="connectorText" presStyleLbl="sibTrans2D1" presStyleIdx="0" presStyleCnt="5"/>
      <dgm:spPr/>
      <dgm:t>
        <a:bodyPr/>
        <a:lstStyle/>
        <a:p>
          <a:endParaRPr lang="cs-CZ"/>
        </a:p>
      </dgm:t>
    </dgm:pt>
    <dgm:pt modelId="{6A7D57E1-9E92-49B9-A4ED-D1FB07580BC5}" type="pres">
      <dgm:prSet presAssocID="{E8C83D09-2487-40D7-9302-66859B4CF66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1E7D5BE-7F42-41A5-A1E8-1F78F3790220}" type="pres">
      <dgm:prSet presAssocID="{55211814-E5F8-4186-A00D-38926F4A0963}" presName="sibTrans" presStyleLbl="sibTrans2D1" presStyleIdx="1" presStyleCnt="5"/>
      <dgm:spPr/>
      <dgm:t>
        <a:bodyPr/>
        <a:lstStyle/>
        <a:p>
          <a:endParaRPr lang="cs-CZ"/>
        </a:p>
      </dgm:t>
    </dgm:pt>
    <dgm:pt modelId="{D7276041-18BF-4221-8890-0ADC0E52710A}" type="pres">
      <dgm:prSet presAssocID="{55211814-E5F8-4186-A00D-38926F4A0963}" presName="connectorText" presStyleLbl="sibTrans2D1" presStyleIdx="1" presStyleCnt="5"/>
      <dgm:spPr/>
      <dgm:t>
        <a:bodyPr/>
        <a:lstStyle/>
        <a:p>
          <a:endParaRPr lang="cs-CZ"/>
        </a:p>
      </dgm:t>
    </dgm:pt>
    <dgm:pt modelId="{7A2DD2A9-78F2-4D3F-A7BF-C05398159EB0}" type="pres">
      <dgm:prSet presAssocID="{4CB5D0E9-3915-43D7-85A4-0F19D3FB8E1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C27AC8F-380F-49B8-9EF7-20DF106B1562}" type="pres">
      <dgm:prSet presAssocID="{25F34F0C-A8BD-49DE-9E37-2B877201A295}" presName="sibTrans" presStyleLbl="sibTrans2D1" presStyleIdx="2" presStyleCnt="5"/>
      <dgm:spPr/>
      <dgm:t>
        <a:bodyPr/>
        <a:lstStyle/>
        <a:p>
          <a:endParaRPr lang="cs-CZ"/>
        </a:p>
      </dgm:t>
    </dgm:pt>
    <dgm:pt modelId="{5C2A725C-DEEB-4BA9-BC48-7FF756451ADE}" type="pres">
      <dgm:prSet presAssocID="{25F34F0C-A8BD-49DE-9E37-2B877201A295}" presName="connectorText" presStyleLbl="sibTrans2D1" presStyleIdx="2" presStyleCnt="5"/>
      <dgm:spPr/>
      <dgm:t>
        <a:bodyPr/>
        <a:lstStyle/>
        <a:p>
          <a:endParaRPr lang="cs-CZ"/>
        </a:p>
      </dgm:t>
    </dgm:pt>
    <dgm:pt modelId="{20A1A901-5A45-4E40-8DFE-047C15CCBB5D}" type="pres">
      <dgm:prSet presAssocID="{F54BC9B8-F0D6-46CF-9C21-1197E1DE488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0FEF2F1-7A8E-4242-8A0B-33FCEA9A9DC7}" type="pres">
      <dgm:prSet presAssocID="{18D73E17-127C-4585-AECF-A207A9565967}" presName="sibTrans" presStyleLbl="sibTrans2D1" presStyleIdx="3" presStyleCnt="5"/>
      <dgm:spPr/>
      <dgm:t>
        <a:bodyPr/>
        <a:lstStyle/>
        <a:p>
          <a:endParaRPr lang="cs-CZ"/>
        </a:p>
      </dgm:t>
    </dgm:pt>
    <dgm:pt modelId="{329C7021-BCCD-4496-BBB4-4111E67479BB}" type="pres">
      <dgm:prSet presAssocID="{18D73E17-127C-4585-AECF-A207A9565967}" presName="connectorText" presStyleLbl="sibTrans2D1" presStyleIdx="3" presStyleCnt="5"/>
      <dgm:spPr/>
      <dgm:t>
        <a:bodyPr/>
        <a:lstStyle/>
        <a:p>
          <a:endParaRPr lang="cs-CZ"/>
        </a:p>
      </dgm:t>
    </dgm:pt>
    <dgm:pt modelId="{18101DED-4DEA-47F0-8826-2776FE7CBE8E}" type="pres">
      <dgm:prSet presAssocID="{4B1A031D-7462-4102-986A-91A4B78E607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B8B809B-898E-4DAA-AB94-739843211B01}" type="pres">
      <dgm:prSet presAssocID="{15E8DC00-40D5-4F18-830C-4AEF65BD906D}" presName="sibTrans" presStyleLbl="sibTrans2D1" presStyleIdx="4" presStyleCnt="5"/>
      <dgm:spPr/>
      <dgm:t>
        <a:bodyPr/>
        <a:lstStyle/>
        <a:p>
          <a:endParaRPr lang="cs-CZ"/>
        </a:p>
      </dgm:t>
    </dgm:pt>
    <dgm:pt modelId="{E03B805A-C550-4895-842A-85F030405F6D}" type="pres">
      <dgm:prSet presAssocID="{15E8DC00-40D5-4F18-830C-4AEF65BD906D}" presName="connectorText" presStyleLbl="sibTrans2D1" presStyleIdx="4" presStyleCnt="5"/>
      <dgm:spPr/>
      <dgm:t>
        <a:bodyPr/>
        <a:lstStyle/>
        <a:p>
          <a:endParaRPr lang="cs-CZ"/>
        </a:p>
      </dgm:t>
    </dgm:pt>
    <dgm:pt modelId="{D8D98798-9D48-4E5E-84E4-25B1054E5D49}" type="pres">
      <dgm:prSet presAssocID="{982EDED9-9DEA-4DC3-95F3-4B2035F5F3D4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6692CA79-6280-4C91-8071-38F6EBCF333D}" srcId="{0BAF4B7D-6F00-48F0-A798-0244ACE11F28}" destId="{6CB49A96-EC15-4D6E-B786-B8E3A323F98E}" srcOrd="0" destOrd="0" parTransId="{3FEBAD5D-C57B-49E8-B00C-261351C61216}" sibTransId="{22A2F180-8433-4C0E-9AB3-78AE04B0FBD6}"/>
    <dgm:cxn modelId="{85813BC3-E980-41C6-879C-DC52D31C4899}" type="presOf" srcId="{4CB5D0E9-3915-43D7-85A4-0F19D3FB8E1E}" destId="{7A2DD2A9-78F2-4D3F-A7BF-C05398159EB0}" srcOrd="0" destOrd="0" presId="urn:microsoft.com/office/officeart/2005/8/layout/process1"/>
    <dgm:cxn modelId="{C4C1DD26-8AB5-4E50-B5AF-A4201B7D1262}" type="presOf" srcId="{0BAF4B7D-6F00-48F0-A798-0244ACE11F28}" destId="{EEBF2BA8-741E-4247-AF9C-B1DA28359A37}" srcOrd="0" destOrd="0" presId="urn:microsoft.com/office/officeart/2005/8/layout/process1"/>
    <dgm:cxn modelId="{846FAD12-D148-4606-9E50-EBAE038ED3E8}" srcId="{0BAF4B7D-6F00-48F0-A798-0244ACE11F28}" destId="{E8C83D09-2487-40D7-9302-66859B4CF66B}" srcOrd="1" destOrd="0" parTransId="{C2631C17-4A92-4C46-8172-5AC791947100}" sibTransId="{55211814-E5F8-4186-A00D-38926F4A0963}"/>
    <dgm:cxn modelId="{92F70498-4F4E-490F-8BF4-D1C4EEF55C7E}" srcId="{0BAF4B7D-6F00-48F0-A798-0244ACE11F28}" destId="{F54BC9B8-F0D6-46CF-9C21-1197E1DE4887}" srcOrd="3" destOrd="0" parTransId="{A73F7CFA-73F7-4D99-B560-D96639A4E933}" sibTransId="{18D73E17-127C-4585-AECF-A207A9565967}"/>
    <dgm:cxn modelId="{F7214E9E-E036-4608-BA29-B9EFA1B21F28}" type="presOf" srcId="{18D73E17-127C-4585-AECF-A207A9565967}" destId="{329C7021-BCCD-4496-BBB4-4111E67479BB}" srcOrd="1" destOrd="0" presId="urn:microsoft.com/office/officeart/2005/8/layout/process1"/>
    <dgm:cxn modelId="{4FA3B939-BAEF-4444-BAD0-8DCB78BDAA07}" type="presOf" srcId="{15E8DC00-40D5-4F18-830C-4AEF65BD906D}" destId="{3B8B809B-898E-4DAA-AB94-739843211B01}" srcOrd="0" destOrd="0" presId="urn:microsoft.com/office/officeart/2005/8/layout/process1"/>
    <dgm:cxn modelId="{D8C31891-5EE7-45E3-98E3-CADE1E98C4D9}" type="presOf" srcId="{18D73E17-127C-4585-AECF-A207A9565967}" destId="{10FEF2F1-7A8E-4242-8A0B-33FCEA9A9DC7}" srcOrd="0" destOrd="0" presId="urn:microsoft.com/office/officeart/2005/8/layout/process1"/>
    <dgm:cxn modelId="{57DF73D7-BEA4-45D2-BB54-89E1A942867D}" type="presOf" srcId="{22A2F180-8433-4C0E-9AB3-78AE04B0FBD6}" destId="{FD317D3C-E6F2-4A83-B9B4-B8934649068B}" srcOrd="0" destOrd="0" presId="urn:microsoft.com/office/officeart/2005/8/layout/process1"/>
    <dgm:cxn modelId="{315FBA72-2A95-4334-A873-EF57856EAA95}" srcId="{0BAF4B7D-6F00-48F0-A798-0244ACE11F28}" destId="{982EDED9-9DEA-4DC3-95F3-4B2035F5F3D4}" srcOrd="5" destOrd="0" parTransId="{CD19203A-B87C-476F-AE66-69841BCA7779}" sibTransId="{321EA4A1-5C87-4189-A390-FF29D2446795}"/>
    <dgm:cxn modelId="{7B8145FA-B643-4C3A-B0F4-7A8D43C0AD4E}" type="presOf" srcId="{E8C83D09-2487-40D7-9302-66859B4CF66B}" destId="{6A7D57E1-9E92-49B9-A4ED-D1FB07580BC5}" srcOrd="0" destOrd="0" presId="urn:microsoft.com/office/officeart/2005/8/layout/process1"/>
    <dgm:cxn modelId="{E3C0A8FE-816C-4724-B845-FB3AF542920D}" type="presOf" srcId="{55211814-E5F8-4186-A00D-38926F4A0963}" destId="{D7276041-18BF-4221-8890-0ADC0E52710A}" srcOrd="1" destOrd="0" presId="urn:microsoft.com/office/officeart/2005/8/layout/process1"/>
    <dgm:cxn modelId="{1B8F36AC-86A9-4A4E-B69D-11257954BCAA}" type="presOf" srcId="{22A2F180-8433-4C0E-9AB3-78AE04B0FBD6}" destId="{2CE5942C-A053-460E-B99C-DED4F723616E}" srcOrd="1" destOrd="0" presId="urn:microsoft.com/office/officeart/2005/8/layout/process1"/>
    <dgm:cxn modelId="{E3E47286-9E58-481D-9BDA-1D6F34BF51C5}" type="presOf" srcId="{55211814-E5F8-4186-A00D-38926F4A0963}" destId="{F1E7D5BE-7F42-41A5-A1E8-1F78F3790220}" srcOrd="0" destOrd="0" presId="urn:microsoft.com/office/officeart/2005/8/layout/process1"/>
    <dgm:cxn modelId="{C8FE4DAA-3974-47BD-80D8-01C77B41960F}" type="presOf" srcId="{25F34F0C-A8BD-49DE-9E37-2B877201A295}" destId="{2C27AC8F-380F-49B8-9EF7-20DF106B1562}" srcOrd="0" destOrd="0" presId="urn:microsoft.com/office/officeart/2005/8/layout/process1"/>
    <dgm:cxn modelId="{28D5915E-CFFC-4687-A271-29382E468641}" srcId="{0BAF4B7D-6F00-48F0-A798-0244ACE11F28}" destId="{4B1A031D-7462-4102-986A-91A4B78E607C}" srcOrd="4" destOrd="0" parTransId="{2E2FD1AC-C097-4799-9ED5-E53C8F145EE1}" sibTransId="{15E8DC00-40D5-4F18-830C-4AEF65BD906D}"/>
    <dgm:cxn modelId="{CD0EFDEA-9D1E-420E-8D6C-282AB5EA9C39}" type="presOf" srcId="{F54BC9B8-F0D6-46CF-9C21-1197E1DE4887}" destId="{20A1A901-5A45-4E40-8DFE-047C15CCBB5D}" srcOrd="0" destOrd="0" presId="urn:microsoft.com/office/officeart/2005/8/layout/process1"/>
    <dgm:cxn modelId="{30947595-9AFC-4EB3-B4AB-9D89B4CB41DF}" type="presOf" srcId="{6CB49A96-EC15-4D6E-B786-B8E3A323F98E}" destId="{5BD1394F-087D-406C-A8CE-30BBB5ACAE41}" srcOrd="0" destOrd="0" presId="urn:microsoft.com/office/officeart/2005/8/layout/process1"/>
    <dgm:cxn modelId="{E3281AF0-F0BF-4E94-A619-D3D808239EEB}" type="presOf" srcId="{4B1A031D-7462-4102-986A-91A4B78E607C}" destId="{18101DED-4DEA-47F0-8826-2776FE7CBE8E}" srcOrd="0" destOrd="0" presId="urn:microsoft.com/office/officeart/2005/8/layout/process1"/>
    <dgm:cxn modelId="{617CC518-76AF-4E68-9BE0-C95C7F0C70FE}" srcId="{0BAF4B7D-6F00-48F0-A798-0244ACE11F28}" destId="{4CB5D0E9-3915-43D7-85A4-0F19D3FB8E1E}" srcOrd="2" destOrd="0" parTransId="{ADCF4181-DC35-4E3B-9F87-6144263246DA}" sibTransId="{25F34F0C-A8BD-49DE-9E37-2B877201A295}"/>
    <dgm:cxn modelId="{5E15D462-F9D4-4AB4-9371-4507FE44CF93}" type="presOf" srcId="{982EDED9-9DEA-4DC3-95F3-4B2035F5F3D4}" destId="{D8D98798-9D48-4E5E-84E4-25B1054E5D49}" srcOrd="0" destOrd="0" presId="urn:microsoft.com/office/officeart/2005/8/layout/process1"/>
    <dgm:cxn modelId="{5F21D032-851E-4679-82C2-045E2F301E00}" type="presOf" srcId="{25F34F0C-A8BD-49DE-9E37-2B877201A295}" destId="{5C2A725C-DEEB-4BA9-BC48-7FF756451ADE}" srcOrd="1" destOrd="0" presId="urn:microsoft.com/office/officeart/2005/8/layout/process1"/>
    <dgm:cxn modelId="{0188D3BA-934E-45EF-990C-C9A02CEBC693}" type="presOf" srcId="{15E8DC00-40D5-4F18-830C-4AEF65BD906D}" destId="{E03B805A-C550-4895-842A-85F030405F6D}" srcOrd="1" destOrd="0" presId="urn:microsoft.com/office/officeart/2005/8/layout/process1"/>
    <dgm:cxn modelId="{28D091D5-BD76-4C3E-9C2A-685B7D723BA4}" type="presParOf" srcId="{EEBF2BA8-741E-4247-AF9C-B1DA28359A37}" destId="{5BD1394F-087D-406C-A8CE-30BBB5ACAE41}" srcOrd="0" destOrd="0" presId="urn:microsoft.com/office/officeart/2005/8/layout/process1"/>
    <dgm:cxn modelId="{434128AD-E0D0-4E13-87BE-008D9E128A2F}" type="presParOf" srcId="{EEBF2BA8-741E-4247-AF9C-B1DA28359A37}" destId="{FD317D3C-E6F2-4A83-B9B4-B8934649068B}" srcOrd="1" destOrd="0" presId="urn:microsoft.com/office/officeart/2005/8/layout/process1"/>
    <dgm:cxn modelId="{BF456A46-8D0A-428C-ABA6-77D491D63888}" type="presParOf" srcId="{FD317D3C-E6F2-4A83-B9B4-B8934649068B}" destId="{2CE5942C-A053-460E-B99C-DED4F723616E}" srcOrd="0" destOrd="0" presId="urn:microsoft.com/office/officeart/2005/8/layout/process1"/>
    <dgm:cxn modelId="{90BF915A-F7C4-454D-814E-DCC66BBDD9CB}" type="presParOf" srcId="{EEBF2BA8-741E-4247-AF9C-B1DA28359A37}" destId="{6A7D57E1-9E92-49B9-A4ED-D1FB07580BC5}" srcOrd="2" destOrd="0" presId="urn:microsoft.com/office/officeart/2005/8/layout/process1"/>
    <dgm:cxn modelId="{2D0CEEAA-446D-4B43-A358-6880D0B8AE65}" type="presParOf" srcId="{EEBF2BA8-741E-4247-AF9C-B1DA28359A37}" destId="{F1E7D5BE-7F42-41A5-A1E8-1F78F3790220}" srcOrd="3" destOrd="0" presId="urn:microsoft.com/office/officeart/2005/8/layout/process1"/>
    <dgm:cxn modelId="{40626777-03D7-41BD-9738-9622DDB765EB}" type="presParOf" srcId="{F1E7D5BE-7F42-41A5-A1E8-1F78F3790220}" destId="{D7276041-18BF-4221-8890-0ADC0E52710A}" srcOrd="0" destOrd="0" presId="urn:microsoft.com/office/officeart/2005/8/layout/process1"/>
    <dgm:cxn modelId="{79DFC404-BCF8-4B9F-956E-6A571895033C}" type="presParOf" srcId="{EEBF2BA8-741E-4247-AF9C-B1DA28359A37}" destId="{7A2DD2A9-78F2-4D3F-A7BF-C05398159EB0}" srcOrd="4" destOrd="0" presId="urn:microsoft.com/office/officeart/2005/8/layout/process1"/>
    <dgm:cxn modelId="{03E968C3-F8AA-4818-9A16-B298867C18EE}" type="presParOf" srcId="{EEBF2BA8-741E-4247-AF9C-B1DA28359A37}" destId="{2C27AC8F-380F-49B8-9EF7-20DF106B1562}" srcOrd="5" destOrd="0" presId="urn:microsoft.com/office/officeart/2005/8/layout/process1"/>
    <dgm:cxn modelId="{2540EA8E-5F01-49CB-8F72-FF1994E61561}" type="presParOf" srcId="{2C27AC8F-380F-49B8-9EF7-20DF106B1562}" destId="{5C2A725C-DEEB-4BA9-BC48-7FF756451ADE}" srcOrd="0" destOrd="0" presId="urn:microsoft.com/office/officeart/2005/8/layout/process1"/>
    <dgm:cxn modelId="{EFF2E44D-3B5B-477E-88CB-9B98D715FCC8}" type="presParOf" srcId="{EEBF2BA8-741E-4247-AF9C-B1DA28359A37}" destId="{20A1A901-5A45-4E40-8DFE-047C15CCBB5D}" srcOrd="6" destOrd="0" presId="urn:microsoft.com/office/officeart/2005/8/layout/process1"/>
    <dgm:cxn modelId="{B5889E70-DB42-4FEE-8012-1F8E39993C51}" type="presParOf" srcId="{EEBF2BA8-741E-4247-AF9C-B1DA28359A37}" destId="{10FEF2F1-7A8E-4242-8A0B-33FCEA9A9DC7}" srcOrd="7" destOrd="0" presId="urn:microsoft.com/office/officeart/2005/8/layout/process1"/>
    <dgm:cxn modelId="{FCB99D44-91AF-4132-9100-3DF17C094848}" type="presParOf" srcId="{10FEF2F1-7A8E-4242-8A0B-33FCEA9A9DC7}" destId="{329C7021-BCCD-4496-BBB4-4111E67479BB}" srcOrd="0" destOrd="0" presId="urn:microsoft.com/office/officeart/2005/8/layout/process1"/>
    <dgm:cxn modelId="{C5883A96-DBEE-4821-9EA7-B79DFF85CC96}" type="presParOf" srcId="{EEBF2BA8-741E-4247-AF9C-B1DA28359A37}" destId="{18101DED-4DEA-47F0-8826-2776FE7CBE8E}" srcOrd="8" destOrd="0" presId="urn:microsoft.com/office/officeart/2005/8/layout/process1"/>
    <dgm:cxn modelId="{262A2693-C649-425D-B206-925B2C9507E5}" type="presParOf" srcId="{EEBF2BA8-741E-4247-AF9C-B1DA28359A37}" destId="{3B8B809B-898E-4DAA-AB94-739843211B01}" srcOrd="9" destOrd="0" presId="urn:microsoft.com/office/officeart/2005/8/layout/process1"/>
    <dgm:cxn modelId="{5AF8D5E3-9649-47C3-BBD9-3E732D715156}" type="presParOf" srcId="{3B8B809B-898E-4DAA-AB94-739843211B01}" destId="{E03B805A-C550-4895-842A-85F030405F6D}" srcOrd="0" destOrd="0" presId="urn:microsoft.com/office/officeart/2005/8/layout/process1"/>
    <dgm:cxn modelId="{65D5F314-C83D-4C9D-A906-AFDF3FE18E43}" type="presParOf" srcId="{EEBF2BA8-741E-4247-AF9C-B1DA28359A37}" destId="{D8D98798-9D48-4E5E-84E4-25B1054E5D49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978080-BD60-437A-8094-4D9D94EE2CF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99C012E-ABA6-4236-A0FA-1A68397FEFCF}">
      <dgm:prSet phldrT="[Text]"/>
      <dgm:spPr>
        <a:xfrm>
          <a:off x="2531" y="306576"/>
          <a:ext cx="1106857" cy="71780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1.1. založení karet vozového parku a míst ubytování</a:t>
          </a:r>
        </a:p>
      </dgm:t>
    </dgm:pt>
    <dgm:pt modelId="{C3DD0808-49C8-45E0-8C33-A5A3586C580F}" type="parTrans" cxnId="{10F733CF-427A-4063-B81E-8E713E4DC65F}">
      <dgm:prSet/>
      <dgm:spPr/>
      <dgm:t>
        <a:bodyPr/>
        <a:lstStyle/>
        <a:p>
          <a:endParaRPr lang="cs-CZ"/>
        </a:p>
      </dgm:t>
    </dgm:pt>
    <dgm:pt modelId="{50D5CA47-C65A-4FD3-8A54-181266C3EACF}" type="sibTrans" cxnId="{10F733CF-427A-4063-B81E-8E713E4DC65F}">
      <dgm:prSet/>
      <dgm:spPr>
        <a:xfrm>
          <a:off x="1220074" y="528229"/>
          <a:ext cx="234653" cy="2745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FCC52D-A838-4EF8-B6DA-84E108C2E39D}">
      <dgm:prSet phldrT="[Text]"/>
      <dgm:spPr>
        <a:xfrm>
          <a:off x="3101731" y="306576"/>
          <a:ext cx="1106857" cy="71780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přiřazování jednotlivých karet vozového parku a míst ubytování k delegátům</a:t>
          </a:r>
        </a:p>
      </dgm:t>
    </dgm:pt>
    <dgm:pt modelId="{A626408C-6E9A-44DF-A42A-47F5C79DFE4B}" type="parTrans" cxnId="{1775A560-C724-406B-9280-91AD234ABC22}">
      <dgm:prSet/>
      <dgm:spPr/>
      <dgm:t>
        <a:bodyPr/>
        <a:lstStyle/>
        <a:p>
          <a:endParaRPr lang="cs-CZ"/>
        </a:p>
      </dgm:t>
    </dgm:pt>
    <dgm:pt modelId="{97EE4807-7526-40BE-A919-4E9552F95A51}" type="sibTrans" cxnId="{1775A560-C724-406B-9280-91AD234ABC22}">
      <dgm:prSet/>
      <dgm:spPr>
        <a:xfrm>
          <a:off x="4319274" y="528229"/>
          <a:ext cx="234653" cy="2745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06545B6-B276-413A-A7D5-674C62045C23}">
      <dgm:prSet/>
      <dgm:spPr>
        <a:xfrm>
          <a:off x="1552131" y="306576"/>
          <a:ext cx="1106857" cy="71780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1.2. založení karty doprovodné kulturní akce pro oficiální akci</a:t>
          </a:r>
        </a:p>
      </dgm:t>
    </dgm:pt>
    <dgm:pt modelId="{FEAF5CF1-7736-4E92-B811-306120EE0F0A}" type="parTrans" cxnId="{2F513BFE-D000-4442-B02C-29A8A81DFAD4}">
      <dgm:prSet/>
      <dgm:spPr/>
      <dgm:t>
        <a:bodyPr/>
        <a:lstStyle/>
        <a:p>
          <a:endParaRPr lang="cs-CZ"/>
        </a:p>
      </dgm:t>
    </dgm:pt>
    <dgm:pt modelId="{F3494E78-3CD9-45CE-BE16-03A549961F70}" type="sibTrans" cxnId="{2F513BFE-D000-4442-B02C-29A8A81DFAD4}">
      <dgm:prSet/>
      <dgm:spPr>
        <a:xfrm>
          <a:off x="2769674" y="528229"/>
          <a:ext cx="234653" cy="2745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51D6091-6BFD-4790-8453-3F620ACA36BD}">
      <dgm:prSet/>
      <dgm:spPr>
        <a:xfrm>
          <a:off x="4651331" y="306576"/>
          <a:ext cx="1106857" cy="71780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případný export přehledových tabulek určených k tisku</a:t>
          </a:r>
        </a:p>
      </dgm:t>
    </dgm:pt>
    <dgm:pt modelId="{8B540F15-A84A-4A16-8293-04E4780FCEC7}" type="parTrans" cxnId="{842A3A49-0E50-4987-AA23-DE74A75DCA9F}">
      <dgm:prSet/>
      <dgm:spPr/>
      <dgm:t>
        <a:bodyPr/>
        <a:lstStyle/>
        <a:p>
          <a:endParaRPr lang="cs-CZ"/>
        </a:p>
      </dgm:t>
    </dgm:pt>
    <dgm:pt modelId="{71E5CE7B-12F5-4BFF-8FD3-D0A9FDDE0D33}" type="sibTrans" cxnId="{842A3A49-0E50-4987-AA23-DE74A75DCA9F}">
      <dgm:prSet/>
      <dgm:spPr/>
      <dgm:t>
        <a:bodyPr/>
        <a:lstStyle/>
        <a:p>
          <a:endParaRPr lang="cs-CZ"/>
        </a:p>
      </dgm:t>
    </dgm:pt>
    <dgm:pt modelId="{E3765F82-CFCB-40CA-97EF-F4277381A957}" type="pres">
      <dgm:prSet presAssocID="{02978080-BD60-437A-8094-4D9D94EE2CFC}" presName="Name0" presStyleCnt="0">
        <dgm:presLayoutVars>
          <dgm:dir/>
          <dgm:resizeHandles val="exact"/>
        </dgm:presLayoutVars>
      </dgm:prSet>
      <dgm:spPr/>
    </dgm:pt>
    <dgm:pt modelId="{A0438709-B5FC-44AA-A1DB-F2238B029470}" type="pres">
      <dgm:prSet presAssocID="{899C012E-ABA6-4236-A0FA-1A68397FEFCF}" presName="node" presStyleLbl="node1" presStyleIdx="0" presStyleCnt="4" custScaleY="8484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873234-19B2-4F82-A74A-E1F84DC78C6F}" type="pres">
      <dgm:prSet presAssocID="{50D5CA47-C65A-4FD3-8A54-181266C3EACF}" presName="sibTrans" presStyleLbl="sibTrans2D1" presStyleIdx="0" presStyleCnt="3"/>
      <dgm:spPr/>
      <dgm:t>
        <a:bodyPr/>
        <a:lstStyle/>
        <a:p>
          <a:endParaRPr lang="cs-CZ"/>
        </a:p>
      </dgm:t>
    </dgm:pt>
    <dgm:pt modelId="{829CA31E-BC2F-4533-B8BD-CF20C2BDDADA}" type="pres">
      <dgm:prSet presAssocID="{50D5CA47-C65A-4FD3-8A54-181266C3EACF}" presName="connectorText" presStyleLbl="sibTrans2D1" presStyleIdx="0" presStyleCnt="3"/>
      <dgm:spPr/>
      <dgm:t>
        <a:bodyPr/>
        <a:lstStyle/>
        <a:p>
          <a:endParaRPr lang="cs-CZ"/>
        </a:p>
      </dgm:t>
    </dgm:pt>
    <dgm:pt modelId="{18C5A0DB-CF58-4D22-85F8-C872E28017E7}" type="pres">
      <dgm:prSet presAssocID="{606545B6-B276-413A-A7D5-674C62045C23}" presName="node" presStyleLbl="node1" presStyleIdx="1" presStyleCnt="4" custScaleY="8484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1F08321-3705-4EC8-B6F7-F3A937C58163}" type="pres">
      <dgm:prSet presAssocID="{F3494E78-3CD9-45CE-BE16-03A549961F70}" presName="sibTrans" presStyleLbl="sibTrans2D1" presStyleIdx="1" presStyleCnt="3"/>
      <dgm:spPr/>
      <dgm:t>
        <a:bodyPr/>
        <a:lstStyle/>
        <a:p>
          <a:endParaRPr lang="cs-CZ"/>
        </a:p>
      </dgm:t>
    </dgm:pt>
    <dgm:pt modelId="{EEE24FF5-756F-441A-90FC-2460985844FF}" type="pres">
      <dgm:prSet presAssocID="{F3494E78-3CD9-45CE-BE16-03A549961F70}" presName="connectorText" presStyleLbl="sibTrans2D1" presStyleIdx="1" presStyleCnt="3"/>
      <dgm:spPr/>
      <dgm:t>
        <a:bodyPr/>
        <a:lstStyle/>
        <a:p>
          <a:endParaRPr lang="cs-CZ"/>
        </a:p>
      </dgm:t>
    </dgm:pt>
    <dgm:pt modelId="{108DD1CD-93F5-4B05-9CCB-AFCC22504D88}" type="pres">
      <dgm:prSet presAssocID="{22FCC52D-A838-4EF8-B6DA-84E108C2E39D}" presName="node" presStyleLbl="node1" presStyleIdx="2" presStyleCnt="4" custScaleY="8484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EF337DB-31E5-47CC-A3C4-E056105DFD75}" type="pres">
      <dgm:prSet presAssocID="{97EE4807-7526-40BE-A919-4E9552F95A51}" presName="sibTrans" presStyleLbl="sibTrans2D1" presStyleIdx="2" presStyleCnt="3"/>
      <dgm:spPr/>
      <dgm:t>
        <a:bodyPr/>
        <a:lstStyle/>
        <a:p>
          <a:endParaRPr lang="cs-CZ"/>
        </a:p>
      </dgm:t>
    </dgm:pt>
    <dgm:pt modelId="{EC12AB84-BBCD-4515-9D32-932070BAFDD3}" type="pres">
      <dgm:prSet presAssocID="{97EE4807-7526-40BE-A919-4E9552F95A51}" presName="connectorText" presStyleLbl="sibTrans2D1" presStyleIdx="2" presStyleCnt="3"/>
      <dgm:spPr/>
      <dgm:t>
        <a:bodyPr/>
        <a:lstStyle/>
        <a:p>
          <a:endParaRPr lang="cs-CZ"/>
        </a:p>
      </dgm:t>
    </dgm:pt>
    <dgm:pt modelId="{56703CF5-4455-4E7B-B9C1-D518249220FD}" type="pres">
      <dgm:prSet presAssocID="{F51D6091-6BFD-4790-8453-3F620ACA36BD}" presName="node" presStyleLbl="node1" presStyleIdx="3" presStyleCnt="4" custScaleY="8484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2D94384-7777-4B45-8B42-E4A02BC60F41}" type="presOf" srcId="{899C012E-ABA6-4236-A0FA-1A68397FEFCF}" destId="{A0438709-B5FC-44AA-A1DB-F2238B029470}" srcOrd="0" destOrd="0" presId="urn:microsoft.com/office/officeart/2005/8/layout/process1"/>
    <dgm:cxn modelId="{15212E5C-59D6-422B-B700-D6385DEB437A}" type="presOf" srcId="{F51D6091-6BFD-4790-8453-3F620ACA36BD}" destId="{56703CF5-4455-4E7B-B9C1-D518249220FD}" srcOrd="0" destOrd="0" presId="urn:microsoft.com/office/officeart/2005/8/layout/process1"/>
    <dgm:cxn modelId="{1775A560-C724-406B-9280-91AD234ABC22}" srcId="{02978080-BD60-437A-8094-4D9D94EE2CFC}" destId="{22FCC52D-A838-4EF8-B6DA-84E108C2E39D}" srcOrd="2" destOrd="0" parTransId="{A626408C-6E9A-44DF-A42A-47F5C79DFE4B}" sibTransId="{97EE4807-7526-40BE-A919-4E9552F95A51}"/>
    <dgm:cxn modelId="{842A3A49-0E50-4987-AA23-DE74A75DCA9F}" srcId="{02978080-BD60-437A-8094-4D9D94EE2CFC}" destId="{F51D6091-6BFD-4790-8453-3F620ACA36BD}" srcOrd="3" destOrd="0" parTransId="{8B540F15-A84A-4A16-8293-04E4780FCEC7}" sibTransId="{71E5CE7B-12F5-4BFF-8FD3-D0A9FDDE0D33}"/>
    <dgm:cxn modelId="{7BA6B6E3-6587-4333-B559-D961CBB59937}" type="presOf" srcId="{97EE4807-7526-40BE-A919-4E9552F95A51}" destId="{1EF337DB-31E5-47CC-A3C4-E056105DFD75}" srcOrd="0" destOrd="0" presId="urn:microsoft.com/office/officeart/2005/8/layout/process1"/>
    <dgm:cxn modelId="{10F733CF-427A-4063-B81E-8E713E4DC65F}" srcId="{02978080-BD60-437A-8094-4D9D94EE2CFC}" destId="{899C012E-ABA6-4236-A0FA-1A68397FEFCF}" srcOrd="0" destOrd="0" parTransId="{C3DD0808-49C8-45E0-8C33-A5A3586C580F}" sibTransId="{50D5CA47-C65A-4FD3-8A54-181266C3EACF}"/>
    <dgm:cxn modelId="{6DB3E099-87C8-4E5F-932B-A46826AE6199}" type="presOf" srcId="{22FCC52D-A838-4EF8-B6DA-84E108C2E39D}" destId="{108DD1CD-93F5-4B05-9CCB-AFCC22504D88}" srcOrd="0" destOrd="0" presId="urn:microsoft.com/office/officeart/2005/8/layout/process1"/>
    <dgm:cxn modelId="{C77DBDF5-06E7-4ECD-B278-757C8315A785}" type="presOf" srcId="{50D5CA47-C65A-4FD3-8A54-181266C3EACF}" destId="{89873234-19B2-4F82-A74A-E1F84DC78C6F}" srcOrd="0" destOrd="0" presId="urn:microsoft.com/office/officeart/2005/8/layout/process1"/>
    <dgm:cxn modelId="{FFD6F7C3-4A5B-4F1C-AF37-9B6E3B85A657}" type="presOf" srcId="{F3494E78-3CD9-45CE-BE16-03A549961F70}" destId="{EEE24FF5-756F-441A-90FC-2460985844FF}" srcOrd="1" destOrd="0" presId="urn:microsoft.com/office/officeart/2005/8/layout/process1"/>
    <dgm:cxn modelId="{000EDC6D-5722-47DC-B75D-FAFB8F5A7BAF}" type="presOf" srcId="{606545B6-B276-413A-A7D5-674C62045C23}" destId="{18C5A0DB-CF58-4D22-85F8-C872E28017E7}" srcOrd="0" destOrd="0" presId="urn:microsoft.com/office/officeart/2005/8/layout/process1"/>
    <dgm:cxn modelId="{557FA7C2-FEB6-472E-B681-D912D9FA73B0}" type="presOf" srcId="{F3494E78-3CD9-45CE-BE16-03A549961F70}" destId="{41F08321-3705-4EC8-B6F7-F3A937C58163}" srcOrd="0" destOrd="0" presId="urn:microsoft.com/office/officeart/2005/8/layout/process1"/>
    <dgm:cxn modelId="{05B57206-0239-485C-BC62-D34A19936579}" type="presOf" srcId="{97EE4807-7526-40BE-A919-4E9552F95A51}" destId="{EC12AB84-BBCD-4515-9D32-932070BAFDD3}" srcOrd="1" destOrd="0" presId="urn:microsoft.com/office/officeart/2005/8/layout/process1"/>
    <dgm:cxn modelId="{E8B5FCD2-FB34-422D-BF90-15F6517F4159}" type="presOf" srcId="{02978080-BD60-437A-8094-4D9D94EE2CFC}" destId="{E3765F82-CFCB-40CA-97EF-F4277381A957}" srcOrd="0" destOrd="0" presId="urn:microsoft.com/office/officeart/2005/8/layout/process1"/>
    <dgm:cxn modelId="{2F513BFE-D000-4442-B02C-29A8A81DFAD4}" srcId="{02978080-BD60-437A-8094-4D9D94EE2CFC}" destId="{606545B6-B276-413A-A7D5-674C62045C23}" srcOrd="1" destOrd="0" parTransId="{FEAF5CF1-7736-4E92-B811-306120EE0F0A}" sibTransId="{F3494E78-3CD9-45CE-BE16-03A549961F70}"/>
    <dgm:cxn modelId="{FB13B233-5CD5-4FB9-B41B-135168D8DF3C}" type="presOf" srcId="{50D5CA47-C65A-4FD3-8A54-181266C3EACF}" destId="{829CA31E-BC2F-4533-B8BD-CF20C2BDDADA}" srcOrd="1" destOrd="0" presId="urn:microsoft.com/office/officeart/2005/8/layout/process1"/>
    <dgm:cxn modelId="{C54132B0-861B-4D6C-A017-5390C5C6B440}" type="presParOf" srcId="{E3765F82-CFCB-40CA-97EF-F4277381A957}" destId="{A0438709-B5FC-44AA-A1DB-F2238B029470}" srcOrd="0" destOrd="0" presId="urn:microsoft.com/office/officeart/2005/8/layout/process1"/>
    <dgm:cxn modelId="{33F65B2A-10A7-45C4-A291-5CB6971A6553}" type="presParOf" srcId="{E3765F82-CFCB-40CA-97EF-F4277381A957}" destId="{89873234-19B2-4F82-A74A-E1F84DC78C6F}" srcOrd="1" destOrd="0" presId="urn:microsoft.com/office/officeart/2005/8/layout/process1"/>
    <dgm:cxn modelId="{4B3497B3-686F-429D-8113-4C917F0E017D}" type="presParOf" srcId="{89873234-19B2-4F82-A74A-E1F84DC78C6F}" destId="{829CA31E-BC2F-4533-B8BD-CF20C2BDDADA}" srcOrd="0" destOrd="0" presId="urn:microsoft.com/office/officeart/2005/8/layout/process1"/>
    <dgm:cxn modelId="{D35A7F5D-66E0-43B7-B9C1-D3F60DE8D184}" type="presParOf" srcId="{E3765F82-CFCB-40CA-97EF-F4277381A957}" destId="{18C5A0DB-CF58-4D22-85F8-C872E28017E7}" srcOrd="2" destOrd="0" presId="urn:microsoft.com/office/officeart/2005/8/layout/process1"/>
    <dgm:cxn modelId="{707434B8-32C6-439D-BEFA-4E490998A5A5}" type="presParOf" srcId="{E3765F82-CFCB-40CA-97EF-F4277381A957}" destId="{41F08321-3705-4EC8-B6F7-F3A937C58163}" srcOrd="3" destOrd="0" presId="urn:microsoft.com/office/officeart/2005/8/layout/process1"/>
    <dgm:cxn modelId="{50A45A72-8E12-47F6-90C8-0C6814C2C1CE}" type="presParOf" srcId="{41F08321-3705-4EC8-B6F7-F3A937C58163}" destId="{EEE24FF5-756F-441A-90FC-2460985844FF}" srcOrd="0" destOrd="0" presId="urn:microsoft.com/office/officeart/2005/8/layout/process1"/>
    <dgm:cxn modelId="{112F7264-8F6D-421E-A570-5F60146F495A}" type="presParOf" srcId="{E3765F82-CFCB-40CA-97EF-F4277381A957}" destId="{108DD1CD-93F5-4B05-9CCB-AFCC22504D88}" srcOrd="4" destOrd="0" presId="urn:microsoft.com/office/officeart/2005/8/layout/process1"/>
    <dgm:cxn modelId="{3D1E7DD9-F6D7-4917-A8C3-D03DCA621370}" type="presParOf" srcId="{E3765F82-CFCB-40CA-97EF-F4277381A957}" destId="{1EF337DB-31E5-47CC-A3C4-E056105DFD75}" srcOrd="5" destOrd="0" presId="urn:microsoft.com/office/officeart/2005/8/layout/process1"/>
    <dgm:cxn modelId="{3758BC04-7770-4D8D-9CFB-0C40F5D2BC9D}" type="presParOf" srcId="{1EF337DB-31E5-47CC-A3C4-E056105DFD75}" destId="{EC12AB84-BBCD-4515-9D32-932070BAFDD3}" srcOrd="0" destOrd="0" presId="urn:microsoft.com/office/officeart/2005/8/layout/process1"/>
    <dgm:cxn modelId="{C95A10D9-F5F7-41B4-86CC-F1A631A26CDE}" type="presParOf" srcId="{E3765F82-CFCB-40CA-97EF-F4277381A957}" destId="{56703CF5-4455-4E7B-B9C1-D518249220FD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D1394F-087D-406C-A8CE-30BBB5ACAE41}">
      <dsp:nvSpPr>
        <dsp:cNvPr id="0" name=""/>
        <dsp:cNvSpPr/>
      </dsp:nvSpPr>
      <dsp:spPr>
        <a:xfrm>
          <a:off x="0" y="443143"/>
          <a:ext cx="720407" cy="59961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založení akce administrátorem</a:t>
          </a:r>
        </a:p>
      </dsp:txBody>
      <dsp:txXfrm>
        <a:off x="17562" y="460705"/>
        <a:ext cx="685283" cy="564489"/>
      </dsp:txXfrm>
    </dsp:sp>
    <dsp:sp modelId="{FD317D3C-E6F2-4A83-B9B4-B8934649068B}">
      <dsp:nvSpPr>
        <dsp:cNvPr id="0" name=""/>
        <dsp:cNvSpPr/>
      </dsp:nvSpPr>
      <dsp:spPr>
        <a:xfrm>
          <a:off x="792448" y="653619"/>
          <a:ext cx="152726" cy="17866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92448" y="689351"/>
        <a:ext cx="106908" cy="107197"/>
      </dsp:txXfrm>
    </dsp:sp>
    <dsp:sp modelId="{6A7D57E1-9E92-49B9-A4ED-D1FB07580BC5}">
      <dsp:nvSpPr>
        <dsp:cNvPr id="0" name=""/>
        <dsp:cNvSpPr/>
      </dsp:nvSpPr>
      <dsp:spPr>
        <a:xfrm>
          <a:off x="1008570" y="445781"/>
          <a:ext cx="720407" cy="5943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zaslání pozvánky účastníkům akce</a:t>
          </a:r>
        </a:p>
      </dsp:txBody>
      <dsp:txXfrm>
        <a:off x="1025978" y="463189"/>
        <a:ext cx="685591" cy="559520"/>
      </dsp:txXfrm>
    </dsp:sp>
    <dsp:sp modelId="{F1E7D5BE-7F42-41A5-A1E8-1F78F3790220}">
      <dsp:nvSpPr>
        <dsp:cNvPr id="0" name=""/>
        <dsp:cNvSpPr/>
      </dsp:nvSpPr>
      <dsp:spPr>
        <a:xfrm>
          <a:off x="1801018" y="653619"/>
          <a:ext cx="152726" cy="17866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01018" y="689351"/>
        <a:ext cx="106908" cy="107197"/>
      </dsp:txXfrm>
    </dsp:sp>
    <dsp:sp modelId="{7A2DD2A9-78F2-4D3F-A7BF-C05398159EB0}">
      <dsp:nvSpPr>
        <dsp:cNvPr id="0" name=""/>
        <dsp:cNvSpPr/>
      </dsp:nvSpPr>
      <dsp:spPr>
        <a:xfrm>
          <a:off x="2017141" y="445781"/>
          <a:ext cx="720407" cy="5943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registrace účastníků do systému a jejich žádost o akreditaci</a:t>
          </a:r>
        </a:p>
      </dsp:txBody>
      <dsp:txXfrm>
        <a:off x="2034549" y="463189"/>
        <a:ext cx="685591" cy="559520"/>
      </dsp:txXfrm>
    </dsp:sp>
    <dsp:sp modelId="{2C27AC8F-380F-49B8-9EF7-20DF106B1562}">
      <dsp:nvSpPr>
        <dsp:cNvPr id="0" name=""/>
        <dsp:cNvSpPr/>
      </dsp:nvSpPr>
      <dsp:spPr>
        <a:xfrm>
          <a:off x="2809589" y="653619"/>
          <a:ext cx="152726" cy="17866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09589" y="689351"/>
        <a:ext cx="106908" cy="107197"/>
      </dsp:txXfrm>
    </dsp:sp>
    <dsp:sp modelId="{20A1A901-5A45-4E40-8DFE-047C15CCBB5D}">
      <dsp:nvSpPr>
        <dsp:cNvPr id="0" name=""/>
        <dsp:cNvSpPr/>
      </dsp:nvSpPr>
      <dsp:spPr>
        <a:xfrm>
          <a:off x="3025711" y="445781"/>
          <a:ext cx="720407" cy="5943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schvalovací proces</a:t>
          </a:r>
        </a:p>
      </dsp:txBody>
      <dsp:txXfrm>
        <a:off x="3043119" y="463189"/>
        <a:ext cx="685591" cy="559520"/>
      </dsp:txXfrm>
    </dsp:sp>
    <dsp:sp modelId="{10FEF2F1-7A8E-4242-8A0B-33FCEA9A9DC7}">
      <dsp:nvSpPr>
        <dsp:cNvPr id="0" name=""/>
        <dsp:cNvSpPr/>
      </dsp:nvSpPr>
      <dsp:spPr>
        <a:xfrm>
          <a:off x="3818159" y="653619"/>
          <a:ext cx="152726" cy="17866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818159" y="689351"/>
        <a:ext cx="106908" cy="107197"/>
      </dsp:txXfrm>
    </dsp:sp>
    <dsp:sp modelId="{18101DED-4DEA-47F0-8826-2776FE7CBE8E}">
      <dsp:nvSpPr>
        <dsp:cNvPr id="0" name=""/>
        <dsp:cNvSpPr/>
      </dsp:nvSpPr>
      <dsp:spPr>
        <a:xfrm>
          <a:off x="4034282" y="445781"/>
          <a:ext cx="720407" cy="5943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finální potvrzení účastníků</a:t>
          </a:r>
        </a:p>
      </dsp:txBody>
      <dsp:txXfrm>
        <a:off x="4051690" y="463189"/>
        <a:ext cx="685591" cy="559520"/>
      </dsp:txXfrm>
    </dsp:sp>
    <dsp:sp modelId="{3B8B809B-898E-4DAA-AB94-739843211B01}">
      <dsp:nvSpPr>
        <dsp:cNvPr id="0" name=""/>
        <dsp:cNvSpPr/>
      </dsp:nvSpPr>
      <dsp:spPr>
        <a:xfrm>
          <a:off x="4826730" y="653619"/>
          <a:ext cx="152726" cy="17866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826730" y="689351"/>
        <a:ext cx="106908" cy="107197"/>
      </dsp:txXfrm>
    </dsp:sp>
    <dsp:sp modelId="{D8D98798-9D48-4E5E-84E4-25B1054E5D49}">
      <dsp:nvSpPr>
        <dsp:cNvPr id="0" name=""/>
        <dsp:cNvSpPr/>
      </dsp:nvSpPr>
      <dsp:spPr>
        <a:xfrm>
          <a:off x="5042852" y="445781"/>
          <a:ext cx="720407" cy="5943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tisk badgů a jejich následná distribuce</a:t>
          </a:r>
        </a:p>
      </dsp:txBody>
      <dsp:txXfrm>
        <a:off x="5060260" y="463189"/>
        <a:ext cx="685591" cy="5595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438709-B5FC-44AA-A1DB-F2238B029470}">
      <dsp:nvSpPr>
        <dsp:cNvPr id="0" name=""/>
        <dsp:cNvSpPr/>
      </dsp:nvSpPr>
      <dsp:spPr>
        <a:xfrm>
          <a:off x="2531" y="307925"/>
          <a:ext cx="1106613" cy="71764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1.1. založení karet vozového parku a míst ubytování</a:t>
          </a:r>
        </a:p>
      </dsp:txBody>
      <dsp:txXfrm>
        <a:off x="23550" y="328944"/>
        <a:ext cx="1064575" cy="675611"/>
      </dsp:txXfrm>
    </dsp:sp>
    <dsp:sp modelId="{89873234-19B2-4F82-A74A-E1F84DC78C6F}">
      <dsp:nvSpPr>
        <dsp:cNvPr id="0" name=""/>
        <dsp:cNvSpPr/>
      </dsp:nvSpPr>
      <dsp:spPr>
        <a:xfrm>
          <a:off x="1219805" y="529529"/>
          <a:ext cx="234601" cy="27444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219805" y="584417"/>
        <a:ext cx="164221" cy="164664"/>
      </dsp:txXfrm>
    </dsp:sp>
    <dsp:sp modelId="{18C5A0DB-CF58-4D22-85F8-C872E28017E7}">
      <dsp:nvSpPr>
        <dsp:cNvPr id="0" name=""/>
        <dsp:cNvSpPr/>
      </dsp:nvSpPr>
      <dsp:spPr>
        <a:xfrm>
          <a:off x="1551789" y="307925"/>
          <a:ext cx="1106613" cy="71764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1.2. založení karty doprovodné kulturní akce pro oficiální akci</a:t>
          </a:r>
        </a:p>
      </dsp:txBody>
      <dsp:txXfrm>
        <a:off x="1572808" y="328944"/>
        <a:ext cx="1064575" cy="675611"/>
      </dsp:txXfrm>
    </dsp:sp>
    <dsp:sp modelId="{41F08321-3705-4EC8-B6F7-F3A937C58163}">
      <dsp:nvSpPr>
        <dsp:cNvPr id="0" name=""/>
        <dsp:cNvSpPr/>
      </dsp:nvSpPr>
      <dsp:spPr>
        <a:xfrm>
          <a:off x="2769063" y="529529"/>
          <a:ext cx="234601" cy="27444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69063" y="584417"/>
        <a:ext cx="164221" cy="164664"/>
      </dsp:txXfrm>
    </dsp:sp>
    <dsp:sp modelId="{108DD1CD-93F5-4B05-9CCB-AFCC22504D88}">
      <dsp:nvSpPr>
        <dsp:cNvPr id="0" name=""/>
        <dsp:cNvSpPr/>
      </dsp:nvSpPr>
      <dsp:spPr>
        <a:xfrm>
          <a:off x="3101047" y="307925"/>
          <a:ext cx="1106613" cy="71764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přiřazování jednotlivých karet vozového parku a míst ubytování k delegátům</a:t>
          </a:r>
        </a:p>
      </dsp:txBody>
      <dsp:txXfrm>
        <a:off x="3122066" y="328944"/>
        <a:ext cx="1064575" cy="675611"/>
      </dsp:txXfrm>
    </dsp:sp>
    <dsp:sp modelId="{1EF337DB-31E5-47CC-A3C4-E056105DFD75}">
      <dsp:nvSpPr>
        <dsp:cNvPr id="0" name=""/>
        <dsp:cNvSpPr/>
      </dsp:nvSpPr>
      <dsp:spPr>
        <a:xfrm>
          <a:off x="4318321" y="529529"/>
          <a:ext cx="234601" cy="27444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318321" y="584417"/>
        <a:ext cx="164221" cy="164664"/>
      </dsp:txXfrm>
    </dsp:sp>
    <dsp:sp modelId="{56703CF5-4455-4E7B-B9C1-D518249220FD}">
      <dsp:nvSpPr>
        <dsp:cNvPr id="0" name=""/>
        <dsp:cNvSpPr/>
      </dsp:nvSpPr>
      <dsp:spPr>
        <a:xfrm>
          <a:off x="4650305" y="307925"/>
          <a:ext cx="1106613" cy="71764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případný export přehledových tabulek určených k tisku</a:t>
          </a:r>
        </a:p>
      </dsp:txBody>
      <dsp:txXfrm>
        <a:off x="4671324" y="328944"/>
        <a:ext cx="1064575" cy="675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E31C3E489247B4A439971A40503A" ma:contentTypeVersion="2" ma:contentTypeDescription="Vytvoří nový dokument" ma:contentTypeScope="" ma:versionID="0c3e94cb036230fc3d21aa5c470fa03d">
  <xsd:schema xmlns:xsd="http://www.w3.org/2001/XMLSchema" xmlns:xs="http://www.w3.org/2001/XMLSchema" xmlns:p="http://schemas.microsoft.com/office/2006/metadata/properties" xmlns:ns2="f7d60958-3e8d-4f03-b9cb-ad36beec9d3d" targetNamespace="http://schemas.microsoft.com/office/2006/metadata/properties" ma:root="true" ma:fieldsID="2a08068478d25ee1a15a9e48afccf0cb" ns2:_="">
    <xsd:import namespace="f7d60958-3e8d-4f03-b9cb-ad36beec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0958-3e8d-4f03-b9cb-ad36beec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C807-4DE6-40C5-A11A-1F664F66D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0958-3e8d-4f03-b9cb-ad36beec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4D4C5-A6B9-49A9-99C4-AB179E5AB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EB6E6-C492-4D1B-A903-7EFFC31FD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77ACE-733F-4279-8E57-3E5490F4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6842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Velmi Hrubý koncept, zítra dodělám do 10</vt:lpstr>
    </vt:vector>
  </TitlesOfParts>
  <Company>ÚVČR</Company>
  <LinksUpToDate>false</LinksUpToDate>
  <CharactersWithSpaces>47116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Velmi Hrubý koncept, zítra dodělám do 10</dc:title>
  <dc:subject/>
  <dc:creator>tomasek</dc:creator>
  <cp:keywords/>
  <cp:lastModifiedBy>Fíla František</cp:lastModifiedBy>
  <cp:revision>2</cp:revision>
  <cp:lastPrinted>2007-08-30T00:43:00Z</cp:lastPrinted>
  <dcterms:created xsi:type="dcterms:W3CDTF">2021-05-14T18:47:00Z</dcterms:created>
  <dcterms:modified xsi:type="dcterms:W3CDTF">2021-05-14T18:47:00Z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0x010100FED5E31C3E489247B4A439971A40503A</vt:lpwstr>
  </property>
</Properties>
</file>