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3E" w:rsidRDefault="002D133E" w:rsidP="002D133E">
      <w:pPr>
        <w:autoSpaceDN w:val="0"/>
        <w:spacing w:before="120" w:after="120"/>
        <w:jc w:val="center"/>
        <w:textAlignment w:val="baseline"/>
        <w:rPr>
          <w:rFonts w:ascii="Arial" w:hAnsi="Arial" w:cs="Arial"/>
          <w:b/>
          <w:kern w:val="3"/>
          <w:sz w:val="28"/>
          <w:szCs w:val="28"/>
        </w:rPr>
      </w:pPr>
      <w:r>
        <w:rPr>
          <w:rFonts w:ascii="Arial" w:hAnsi="Arial" w:cs="Arial"/>
          <w:b/>
          <w:kern w:val="3"/>
          <w:sz w:val="28"/>
          <w:szCs w:val="28"/>
        </w:rPr>
        <w:t>Ekonomická kvalifikace</w:t>
      </w:r>
    </w:p>
    <w:p w:rsidR="002D133E" w:rsidRDefault="002D133E" w:rsidP="002D133E">
      <w:pPr>
        <w:autoSpaceDN w:val="0"/>
        <w:spacing w:before="120" w:after="120"/>
        <w:textAlignment w:val="baseline"/>
        <w:rPr>
          <w:rFonts w:ascii="Arial" w:hAnsi="Arial" w:cs="Arial"/>
          <w:i/>
          <w:kern w:val="3"/>
          <w:sz w:val="22"/>
          <w:szCs w:val="22"/>
        </w:rPr>
      </w:pPr>
      <w:r>
        <w:rPr>
          <w:rFonts w:ascii="Arial" w:hAnsi="Arial" w:cs="Arial"/>
          <w:i/>
          <w:kern w:val="3"/>
          <w:sz w:val="22"/>
          <w:szCs w:val="22"/>
          <w:highlight w:val="green"/>
        </w:rPr>
        <w:t xml:space="preserve">Dodavatel k prokázání splnění kritéria ekonomické kvalifikace dle </w:t>
      </w:r>
      <w:r w:rsidRPr="00CD1D99">
        <w:rPr>
          <w:rFonts w:ascii="Arial" w:hAnsi="Arial" w:cs="Arial"/>
          <w:i/>
          <w:kern w:val="3"/>
          <w:sz w:val="22"/>
          <w:szCs w:val="22"/>
          <w:highlight w:val="green"/>
        </w:rPr>
        <w:t xml:space="preserve">čl. 4.3 zadávací </w:t>
      </w:r>
      <w:bookmarkStart w:id="0" w:name="_GoBack"/>
      <w:bookmarkEnd w:id="0"/>
      <w:r>
        <w:rPr>
          <w:rFonts w:ascii="Arial" w:hAnsi="Arial" w:cs="Arial"/>
          <w:i/>
          <w:kern w:val="3"/>
          <w:sz w:val="22"/>
          <w:szCs w:val="22"/>
          <w:highlight w:val="green"/>
        </w:rPr>
        <w:t>dokumentace uvede rozhodné ekonomické údaje, které vyplývají z předložených dokladů, tj. výkazu zisků a ztrát</w:t>
      </w:r>
      <w:r>
        <w:rPr>
          <w:rFonts w:ascii="Arial" w:hAnsi="Arial" w:cs="Arial"/>
          <w:i/>
          <w:kern w:val="3"/>
          <w:sz w:val="22"/>
          <w:szCs w:val="22"/>
        </w:rPr>
        <w:t>.</w:t>
      </w:r>
    </w:p>
    <w:p w:rsidR="002D133E" w:rsidRDefault="002D133E" w:rsidP="002D133E">
      <w:pPr>
        <w:autoSpaceDN w:val="0"/>
        <w:spacing w:before="120" w:after="120"/>
        <w:textAlignment w:val="baseline"/>
        <w:rPr>
          <w:rFonts w:ascii="Arial" w:hAnsi="Arial" w:cs="Arial"/>
          <w:b/>
          <w:kern w:val="3"/>
          <w:sz w:val="22"/>
          <w:szCs w:val="22"/>
        </w:rPr>
      </w:pPr>
    </w:p>
    <w:tbl>
      <w:tblPr>
        <w:tblW w:w="5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954"/>
      </w:tblGrid>
      <w:tr w:rsidR="002D133E" w:rsidTr="004211FC">
        <w:trPr>
          <w:trHeight w:val="51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2D133E" w:rsidRDefault="002D133E" w:rsidP="004211F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Rok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2D133E" w:rsidRDefault="002D133E" w:rsidP="004211F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Obrat v Kč</w:t>
            </w:r>
          </w:p>
        </w:tc>
      </w:tr>
      <w:tr w:rsidR="002D133E" w:rsidTr="004211FC">
        <w:trPr>
          <w:trHeight w:val="283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D133E" w:rsidRDefault="002D133E" w:rsidP="004211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2019 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133E" w:rsidRDefault="002D133E" w:rsidP="004211FC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33E" w:rsidTr="004211FC">
        <w:trPr>
          <w:trHeight w:val="283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D133E" w:rsidRDefault="002D133E" w:rsidP="004211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2018 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133E" w:rsidRDefault="002D133E" w:rsidP="004211FC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33E" w:rsidTr="004211FC">
        <w:trPr>
          <w:trHeight w:val="283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D133E" w:rsidRDefault="002D133E" w:rsidP="004211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2017 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133E" w:rsidRDefault="002D133E" w:rsidP="004211FC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133E" w:rsidRDefault="002D133E" w:rsidP="002D133E">
      <w:pPr>
        <w:rPr>
          <w:rFonts w:ascii="Arial" w:hAnsi="Arial" w:cs="Arial"/>
          <w:sz w:val="22"/>
          <w:szCs w:val="22"/>
        </w:rPr>
      </w:pPr>
    </w:p>
    <w:p w:rsidR="002D133E" w:rsidRDefault="002D133E" w:rsidP="002D133E">
      <w:pPr>
        <w:rPr>
          <w:rFonts w:ascii="Arial" w:hAnsi="Arial" w:cs="Arial"/>
          <w:sz w:val="22"/>
          <w:szCs w:val="22"/>
        </w:rPr>
      </w:pPr>
    </w:p>
    <w:p w:rsidR="002D133E" w:rsidRDefault="002D133E" w:rsidP="002D133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V(e) </w:t>
      </w:r>
      <w:r>
        <w:rPr>
          <w:rFonts w:ascii="Arial" w:hAnsi="Arial" w:cs="Arial"/>
          <w:sz w:val="22"/>
          <w:szCs w:val="22"/>
          <w:shd w:val="clear" w:color="auto" w:fill="FFFF00"/>
        </w:rPr>
        <w:t xml:space="preserve">…………………….. </w:t>
      </w:r>
      <w:r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  <w:highlight w:val="yellow"/>
        </w:rPr>
        <w:t>……………..</w:t>
      </w:r>
    </w:p>
    <w:p w:rsidR="002D133E" w:rsidRDefault="002D133E" w:rsidP="002D133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6452"/>
      </w:tblGrid>
      <w:tr w:rsidR="002D133E" w:rsidTr="004211FC">
        <w:trPr>
          <w:trHeight w:val="51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3E" w:rsidRDefault="002D133E" w:rsidP="004211F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kern w:val="3"/>
                <w:sz w:val="22"/>
                <w:szCs w:val="22"/>
              </w:rPr>
              <w:t>Podpis dodavatele nebo osoby oprávněné jednat jménem nebo za dodavatele</w:t>
            </w:r>
          </w:p>
        </w:tc>
      </w:tr>
      <w:tr w:rsidR="002D133E" w:rsidTr="004211FC">
        <w:trPr>
          <w:trHeight w:val="51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3E" w:rsidRDefault="002D133E" w:rsidP="004211F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133E" w:rsidRDefault="002D133E" w:rsidP="004211F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D133E" w:rsidTr="004211FC">
        <w:trPr>
          <w:trHeight w:val="51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3E" w:rsidRDefault="002D133E" w:rsidP="004211F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133E" w:rsidRDefault="002D133E" w:rsidP="004211F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102B83" w:rsidRDefault="002D133E"/>
    <w:sectPr w:rsidR="00102B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33E" w:rsidRDefault="002D133E" w:rsidP="002D133E">
      <w:r>
        <w:separator/>
      </w:r>
    </w:p>
  </w:endnote>
  <w:endnote w:type="continuationSeparator" w:id="0">
    <w:p w:rsidR="002D133E" w:rsidRDefault="002D133E" w:rsidP="002D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33E" w:rsidRDefault="002D133E" w:rsidP="002D133E">
      <w:r>
        <w:separator/>
      </w:r>
    </w:p>
  </w:footnote>
  <w:footnote w:type="continuationSeparator" w:id="0">
    <w:p w:rsidR="002D133E" w:rsidRDefault="002D133E" w:rsidP="002D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33E" w:rsidRDefault="002D133E">
    <w:pPr>
      <w:pStyle w:val="Zhlav"/>
    </w:pPr>
    <w:r>
      <w:rPr>
        <w:rFonts w:ascii="Arial" w:hAnsi="Arial" w:cs="Arial"/>
        <w:b/>
        <w:i/>
        <w:sz w:val="22"/>
        <w:szCs w:val="22"/>
      </w:rPr>
      <w:t xml:space="preserve">                                                                                 </w:t>
    </w:r>
    <w:r>
      <w:rPr>
        <w:rFonts w:ascii="Arial" w:hAnsi="Arial" w:cs="Arial"/>
        <w:b/>
        <w:i/>
        <w:sz w:val="22"/>
        <w:szCs w:val="22"/>
      </w:rPr>
      <w:t xml:space="preserve">Příloha  K </w:t>
    </w:r>
    <w:r w:rsidRPr="00D637E0">
      <w:rPr>
        <w:rFonts w:ascii="Arial" w:hAnsi="Arial" w:cs="Arial"/>
        <w:b/>
        <w:i/>
        <w:sz w:val="22"/>
        <w:szCs w:val="22"/>
      </w:rPr>
      <w:t xml:space="preserve">- Vzor </w:t>
    </w:r>
    <w:r>
      <w:rPr>
        <w:rFonts w:ascii="Arial" w:hAnsi="Arial" w:cs="Arial"/>
        <w:b/>
        <w:i/>
        <w:sz w:val="22"/>
        <w:szCs w:val="22"/>
      </w:rPr>
      <w:t>ekonomické kvalifikace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3E"/>
    <w:rsid w:val="000F257E"/>
    <w:rsid w:val="000F5FDA"/>
    <w:rsid w:val="002D133E"/>
    <w:rsid w:val="00AA396E"/>
    <w:rsid w:val="00CE4891"/>
    <w:rsid w:val="00D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25A9"/>
  <w15:chartTrackingRefBased/>
  <w15:docId w15:val="{9A85AF8A-968A-4BB1-827E-F7CE5345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133E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13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133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3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33E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Fíla František</dc:creator>
  <cp:keywords/>
  <dc:description/>
  <cp:lastModifiedBy>Fíla František</cp:lastModifiedBy>
  <cp:revision>1</cp:revision>
  <dcterms:created xsi:type="dcterms:W3CDTF">2020-10-16T14:33:00Z</dcterms:created>
  <dcterms:modified xsi:type="dcterms:W3CDTF">2020-10-16T14:35:00Z</dcterms:modified>
</cp:coreProperties>
</file>