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818609" w14:textId="2F2FC92A" w:rsidR="002116A8" w:rsidRPr="00307CF8" w:rsidRDefault="002116A8" w:rsidP="002116A8">
      <w:pPr>
        <w:tabs>
          <w:tab w:val="left" w:pos="456"/>
          <w:tab w:val="right" w:pos="9638"/>
        </w:tabs>
        <w:spacing w:before="240" w:after="480"/>
        <w:jc w:val="right"/>
        <w:rPr>
          <w:rFonts w:ascii="Arial" w:hAnsi="Arial" w:cs="Arial"/>
          <w:sz w:val="22"/>
          <w:szCs w:val="22"/>
        </w:rPr>
      </w:pPr>
      <w:r w:rsidRPr="00307CF8">
        <w:rPr>
          <w:rFonts w:ascii="Arial" w:hAnsi="Arial" w:cs="Arial"/>
          <w:sz w:val="22"/>
          <w:szCs w:val="22"/>
        </w:rPr>
        <w:tab/>
        <w:t>Č. j.</w:t>
      </w:r>
      <w:r w:rsidRPr="00307CF8">
        <w:rPr>
          <w:rFonts w:ascii="Arial" w:hAnsi="Arial" w:cs="Arial"/>
          <w:bCs/>
          <w:color w:val="000000"/>
          <w:sz w:val="22"/>
          <w:szCs w:val="22"/>
        </w:rPr>
        <w:t xml:space="preserve"> 38250/2019-UVCR</w:t>
      </w:r>
      <w:r w:rsidR="00E837CB" w:rsidRPr="00307CF8">
        <w:rPr>
          <w:rFonts w:ascii="Arial" w:hAnsi="Arial" w:cs="Arial"/>
          <w:bCs/>
          <w:color w:val="000000"/>
          <w:sz w:val="22"/>
          <w:szCs w:val="22"/>
        </w:rPr>
        <w:t>-</w:t>
      </w:r>
      <w:r w:rsidR="00413EAA" w:rsidRPr="00307CF8">
        <w:rPr>
          <w:rFonts w:ascii="Arial" w:hAnsi="Arial" w:cs="Arial"/>
          <w:bCs/>
          <w:color w:val="000000"/>
          <w:sz w:val="22"/>
          <w:szCs w:val="22"/>
        </w:rPr>
        <w:t>4</w:t>
      </w:r>
    </w:p>
    <w:p w14:paraId="52FFC216" w14:textId="77777777" w:rsidR="002116A8" w:rsidRPr="00EC31A4" w:rsidRDefault="002116A8" w:rsidP="002116A8">
      <w:pPr>
        <w:pStyle w:val="Nadpis10"/>
        <w:numPr>
          <w:ilvl w:val="0"/>
          <w:numId w:val="0"/>
        </w:numPr>
        <w:ind w:left="432" w:hanging="432"/>
      </w:pPr>
      <w:r w:rsidRPr="00EC31A4">
        <w:t xml:space="preserve">Zadávací </w:t>
      </w:r>
      <w:r w:rsidRPr="00A900D2">
        <w:t>dokumentace</w:t>
      </w:r>
    </w:p>
    <w:p w14:paraId="38C5B663" w14:textId="77777777" w:rsidR="002116A8" w:rsidRPr="00EC31A4" w:rsidRDefault="002116A8" w:rsidP="002116A8">
      <w:pPr>
        <w:tabs>
          <w:tab w:val="left" w:pos="2067"/>
          <w:tab w:val="center" w:pos="4819"/>
        </w:tabs>
        <w:spacing w:after="120"/>
        <w:jc w:val="left"/>
        <w:rPr>
          <w:rFonts w:ascii="Arial" w:hAnsi="Arial" w:cs="Arial"/>
          <w:b/>
          <w:sz w:val="28"/>
          <w:szCs w:val="28"/>
          <w:lang w:eastAsia="x-none"/>
        </w:rPr>
      </w:pPr>
      <w:r>
        <w:rPr>
          <w:rFonts w:ascii="Arial" w:hAnsi="Arial" w:cs="Arial"/>
          <w:b/>
          <w:sz w:val="28"/>
          <w:szCs w:val="28"/>
          <w:lang w:eastAsia="x-none"/>
        </w:rPr>
        <w:tab/>
      </w:r>
      <w:r>
        <w:rPr>
          <w:rFonts w:ascii="Arial" w:hAnsi="Arial" w:cs="Arial"/>
          <w:b/>
          <w:sz w:val="28"/>
          <w:szCs w:val="28"/>
          <w:lang w:eastAsia="x-none"/>
        </w:rPr>
        <w:tab/>
        <w:t xml:space="preserve">nadlimitní </w:t>
      </w:r>
      <w:r w:rsidRPr="00EC31A4">
        <w:rPr>
          <w:rFonts w:ascii="Arial" w:hAnsi="Arial" w:cs="Arial"/>
          <w:b/>
          <w:sz w:val="28"/>
          <w:szCs w:val="28"/>
          <w:lang w:eastAsia="x-none"/>
        </w:rPr>
        <w:t>veřejné zakázky</w:t>
      </w:r>
    </w:p>
    <w:p w14:paraId="13F2B920" w14:textId="77777777" w:rsidR="002116A8" w:rsidRDefault="002116A8" w:rsidP="002116A8">
      <w:pPr>
        <w:spacing w:after="120"/>
        <w:jc w:val="center"/>
        <w:rPr>
          <w:rFonts w:ascii="Arial" w:hAnsi="Arial" w:cs="Arial"/>
          <w:b/>
          <w:sz w:val="24"/>
          <w:szCs w:val="24"/>
          <w:lang w:eastAsia="x-none"/>
        </w:rPr>
      </w:pPr>
      <w:r w:rsidRPr="002F3B8A">
        <w:rPr>
          <w:rFonts w:ascii="Arial" w:hAnsi="Arial" w:cs="Arial"/>
          <w:b/>
          <w:sz w:val="24"/>
          <w:szCs w:val="24"/>
          <w:lang w:eastAsia="x-none"/>
        </w:rPr>
        <w:t xml:space="preserve">zadávané v otevřeném řízení dle § </w:t>
      </w:r>
      <w:r>
        <w:rPr>
          <w:rFonts w:ascii="Arial" w:hAnsi="Arial" w:cs="Arial"/>
          <w:b/>
          <w:sz w:val="24"/>
          <w:szCs w:val="24"/>
          <w:lang w:eastAsia="x-none"/>
        </w:rPr>
        <w:t>56</w:t>
      </w:r>
      <w:r w:rsidRPr="002F3B8A">
        <w:rPr>
          <w:rFonts w:ascii="Arial" w:hAnsi="Arial" w:cs="Arial"/>
          <w:b/>
          <w:sz w:val="24"/>
          <w:szCs w:val="24"/>
          <w:lang w:eastAsia="x-none"/>
        </w:rPr>
        <w:t xml:space="preserve"> zákona č. 13</w:t>
      </w:r>
      <w:r>
        <w:rPr>
          <w:rFonts w:ascii="Arial" w:hAnsi="Arial" w:cs="Arial"/>
          <w:b/>
          <w:sz w:val="24"/>
          <w:szCs w:val="24"/>
          <w:lang w:eastAsia="x-none"/>
        </w:rPr>
        <w:t>4/201</w:t>
      </w:r>
      <w:r w:rsidRPr="002F3B8A">
        <w:rPr>
          <w:rFonts w:ascii="Arial" w:hAnsi="Arial" w:cs="Arial"/>
          <w:b/>
          <w:sz w:val="24"/>
          <w:szCs w:val="24"/>
          <w:lang w:eastAsia="x-none"/>
        </w:rPr>
        <w:t xml:space="preserve">6 Sb., o </w:t>
      </w:r>
      <w:r>
        <w:rPr>
          <w:rFonts w:ascii="Arial" w:hAnsi="Arial" w:cs="Arial"/>
          <w:b/>
          <w:sz w:val="24"/>
          <w:szCs w:val="24"/>
          <w:lang w:eastAsia="x-none"/>
        </w:rPr>
        <w:t xml:space="preserve">zadávání </w:t>
      </w:r>
      <w:r w:rsidRPr="002F3B8A">
        <w:rPr>
          <w:rFonts w:ascii="Arial" w:hAnsi="Arial" w:cs="Arial"/>
          <w:b/>
          <w:sz w:val="24"/>
          <w:szCs w:val="24"/>
          <w:lang w:eastAsia="x-none"/>
        </w:rPr>
        <w:t xml:space="preserve">veřejných </w:t>
      </w:r>
      <w:r>
        <w:rPr>
          <w:rFonts w:ascii="Arial" w:hAnsi="Arial" w:cs="Arial"/>
          <w:b/>
          <w:sz w:val="24"/>
          <w:szCs w:val="24"/>
          <w:lang w:eastAsia="x-none"/>
        </w:rPr>
        <w:t xml:space="preserve">zakázek </w:t>
      </w:r>
      <w:r w:rsidRPr="002F3B8A">
        <w:rPr>
          <w:rFonts w:ascii="Arial" w:hAnsi="Arial" w:cs="Arial"/>
          <w:b/>
          <w:sz w:val="24"/>
          <w:szCs w:val="24"/>
          <w:lang w:eastAsia="x-none"/>
        </w:rPr>
        <w:t>(dále jen „</w:t>
      </w:r>
      <w:r>
        <w:rPr>
          <w:rFonts w:ascii="Arial" w:hAnsi="Arial" w:cs="Arial"/>
          <w:b/>
          <w:sz w:val="24"/>
          <w:szCs w:val="24"/>
          <w:lang w:eastAsia="x-none"/>
        </w:rPr>
        <w:t>ZZVZ</w:t>
      </w:r>
      <w:r w:rsidRPr="002F3B8A">
        <w:rPr>
          <w:rFonts w:ascii="Arial" w:hAnsi="Arial" w:cs="Arial"/>
          <w:b/>
          <w:sz w:val="24"/>
          <w:szCs w:val="24"/>
          <w:lang w:eastAsia="x-none"/>
        </w:rPr>
        <w:t>“), s</w:t>
      </w:r>
      <w:r>
        <w:rPr>
          <w:rFonts w:ascii="Arial" w:hAnsi="Arial" w:cs="Arial"/>
          <w:b/>
          <w:sz w:val="24"/>
          <w:szCs w:val="24"/>
          <w:lang w:eastAsia="x-none"/>
        </w:rPr>
        <w:t> </w:t>
      </w:r>
      <w:r w:rsidRPr="002F3B8A">
        <w:rPr>
          <w:rFonts w:ascii="Arial" w:hAnsi="Arial" w:cs="Arial"/>
          <w:b/>
          <w:sz w:val="24"/>
          <w:szCs w:val="24"/>
          <w:lang w:eastAsia="x-none"/>
        </w:rPr>
        <w:t>názvem</w:t>
      </w:r>
    </w:p>
    <w:p w14:paraId="61B4CD33" w14:textId="77777777" w:rsidR="002116A8" w:rsidRDefault="002116A8" w:rsidP="002116A8">
      <w:pPr>
        <w:jc w:val="center"/>
        <w:rPr>
          <w:rFonts w:ascii="Arial" w:hAnsi="Arial" w:cs="Arial"/>
          <w:b/>
          <w:sz w:val="28"/>
          <w:szCs w:val="28"/>
        </w:rPr>
      </w:pPr>
      <w:r w:rsidRPr="006469C0">
        <w:rPr>
          <w:rFonts w:ascii="Arial" w:hAnsi="Arial" w:cs="Arial"/>
          <w:b/>
          <w:sz w:val="28"/>
          <w:szCs w:val="28"/>
        </w:rPr>
        <w:t xml:space="preserve"> </w:t>
      </w:r>
      <w:r w:rsidRPr="00405793">
        <w:rPr>
          <w:rFonts w:ascii="Arial" w:hAnsi="Arial" w:cs="Arial"/>
          <w:b/>
          <w:sz w:val="28"/>
          <w:szCs w:val="28"/>
        </w:rPr>
        <w:t>„</w:t>
      </w:r>
      <w:r>
        <w:rPr>
          <w:rFonts w:ascii="Arial" w:hAnsi="Arial" w:cs="Arial"/>
          <w:b/>
          <w:color w:val="000000"/>
          <w:sz w:val="28"/>
          <w:szCs w:val="28"/>
        </w:rPr>
        <w:t>Zajištění procesu certifikace adiktologických služeb</w:t>
      </w:r>
      <w:r w:rsidRPr="00405793">
        <w:rPr>
          <w:rFonts w:ascii="Arial" w:hAnsi="Arial" w:cs="Arial"/>
          <w:b/>
          <w:color w:val="000000"/>
          <w:sz w:val="28"/>
          <w:szCs w:val="28"/>
        </w:rPr>
        <w:t>“</w:t>
      </w:r>
      <w:r>
        <w:rPr>
          <w:rFonts w:ascii="Arial" w:hAnsi="Arial" w:cs="Arial"/>
          <w:b/>
          <w:color w:val="000000"/>
          <w:sz w:val="28"/>
          <w:szCs w:val="28"/>
        </w:rPr>
        <w:t xml:space="preserve"> </w:t>
      </w:r>
    </w:p>
    <w:p w14:paraId="70310FCA" w14:textId="77777777" w:rsidR="002116A8" w:rsidRPr="00617CC2" w:rsidRDefault="002116A8" w:rsidP="002116A8">
      <w:pPr>
        <w:pStyle w:val="Nadpis10"/>
        <w:numPr>
          <w:ilvl w:val="0"/>
          <w:numId w:val="21"/>
        </w:numPr>
        <w:spacing w:after="240"/>
        <w:ind w:left="567" w:hanging="567"/>
        <w:rPr>
          <w:sz w:val="22"/>
          <w:szCs w:val="22"/>
        </w:rPr>
      </w:pPr>
      <w:r w:rsidRPr="00617CC2">
        <w:rPr>
          <w:sz w:val="22"/>
          <w:szCs w:val="22"/>
        </w:rPr>
        <w:t>Identifikační a kontaktní údaje zadavatele</w:t>
      </w:r>
    </w:p>
    <w:p w14:paraId="2537B8A9" w14:textId="77777777" w:rsidR="002116A8" w:rsidRPr="00696137" w:rsidRDefault="002116A8" w:rsidP="002116A8">
      <w:pPr>
        <w:tabs>
          <w:tab w:val="left" w:pos="2127"/>
        </w:tabs>
        <w:spacing w:after="60"/>
        <w:ind w:left="2126" w:hanging="2126"/>
        <w:rPr>
          <w:rFonts w:ascii="Arial" w:hAnsi="Arial" w:cs="Arial"/>
          <w:sz w:val="22"/>
          <w:szCs w:val="22"/>
        </w:rPr>
      </w:pPr>
      <w:r w:rsidRPr="00696137">
        <w:rPr>
          <w:rFonts w:ascii="Arial" w:hAnsi="Arial" w:cs="Arial"/>
          <w:sz w:val="22"/>
          <w:szCs w:val="22"/>
        </w:rPr>
        <w:t>Název:</w:t>
      </w:r>
      <w:r w:rsidRPr="00696137">
        <w:rPr>
          <w:rFonts w:ascii="Arial" w:hAnsi="Arial" w:cs="Arial"/>
          <w:sz w:val="22"/>
          <w:szCs w:val="22"/>
        </w:rPr>
        <w:tab/>
      </w:r>
      <w:r>
        <w:rPr>
          <w:rFonts w:ascii="Arial" w:hAnsi="Arial" w:cs="Arial"/>
          <w:sz w:val="22"/>
          <w:szCs w:val="22"/>
        </w:rPr>
        <w:t xml:space="preserve">        </w:t>
      </w:r>
      <w:r w:rsidRPr="00696137">
        <w:rPr>
          <w:rFonts w:ascii="Arial" w:hAnsi="Arial" w:cs="Arial"/>
          <w:sz w:val="22"/>
          <w:szCs w:val="22"/>
        </w:rPr>
        <w:t>Česká republika – Úřad vlády České republiky</w:t>
      </w:r>
    </w:p>
    <w:p w14:paraId="65B40408" w14:textId="77777777" w:rsidR="002116A8" w:rsidRPr="00696137" w:rsidRDefault="002116A8" w:rsidP="002116A8">
      <w:pPr>
        <w:tabs>
          <w:tab w:val="left" w:pos="2127"/>
        </w:tabs>
        <w:spacing w:after="60"/>
        <w:ind w:left="2126" w:hanging="2126"/>
        <w:rPr>
          <w:rFonts w:ascii="Arial" w:hAnsi="Arial" w:cs="Arial"/>
          <w:sz w:val="22"/>
          <w:szCs w:val="22"/>
        </w:rPr>
      </w:pPr>
      <w:r w:rsidRPr="00696137">
        <w:rPr>
          <w:rFonts w:ascii="Arial" w:hAnsi="Arial" w:cs="Arial"/>
          <w:sz w:val="22"/>
          <w:szCs w:val="22"/>
        </w:rPr>
        <w:t>Sídlo:</w:t>
      </w:r>
      <w:r w:rsidRPr="00696137">
        <w:rPr>
          <w:rFonts w:ascii="Arial" w:hAnsi="Arial" w:cs="Arial"/>
          <w:sz w:val="22"/>
          <w:szCs w:val="22"/>
        </w:rPr>
        <w:tab/>
      </w:r>
      <w:r>
        <w:rPr>
          <w:rFonts w:ascii="Arial" w:hAnsi="Arial" w:cs="Arial"/>
          <w:sz w:val="22"/>
          <w:szCs w:val="22"/>
        </w:rPr>
        <w:t xml:space="preserve">        nábř. </w:t>
      </w:r>
      <w:r w:rsidRPr="00696137">
        <w:rPr>
          <w:rFonts w:ascii="Arial" w:hAnsi="Arial" w:cs="Arial"/>
          <w:sz w:val="22"/>
          <w:szCs w:val="22"/>
        </w:rPr>
        <w:t>Edvarda Beneše 128/4, 118 01 Praha 1</w:t>
      </w:r>
      <w:r>
        <w:rPr>
          <w:rFonts w:ascii="Arial" w:hAnsi="Arial" w:cs="Arial"/>
          <w:sz w:val="22"/>
          <w:szCs w:val="22"/>
        </w:rPr>
        <w:t xml:space="preserve"> </w:t>
      </w:r>
      <w:r w:rsidRPr="00696137">
        <w:rPr>
          <w:rFonts w:ascii="Arial" w:hAnsi="Arial" w:cs="Arial"/>
          <w:sz w:val="22"/>
          <w:szCs w:val="22"/>
        </w:rPr>
        <w:t>-</w:t>
      </w:r>
      <w:r>
        <w:rPr>
          <w:rFonts w:ascii="Arial" w:hAnsi="Arial" w:cs="Arial"/>
          <w:sz w:val="22"/>
          <w:szCs w:val="22"/>
        </w:rPr>
        <w:t xml:space="preserve"> </w:t>
      </w:r>
      <w:r w:rsidRPr="00696137">
        <w:rPr>
          <w:rFonts w:ascii="Arial" w:hAnsi="Arial" w:cs="Arial"/>
          <w:sz w:val="22"/>
          <w:szCs w:val="22"/>
        </w:rPr>
        <w:t>Malá Strana</w:t>
      </w:r>
    </w:p>
    <w:p w14:paraId="460BA28A" w14:textId="77777777" w:rsidR="002116A8" w:rsidRPr="00696137" w:rsidRDefault="002116A8" w:rsidP="002116A8">
      <w:pPr>
        <w:tabs>
          <w:tab w:val="left" w:pos="2127"/>
        </w:tabs>
        <w:spacing w:after="60"/>
        <w:ind w:left="2126" w:hanging="2126"/>
        <w:rPr>
          <w:rFonts w:ascii="Arial" w:hAnsi="Arial" w:cs="Arial"/>
          <w:sz w:val="22"/>
          <w:szCs w:val="22"/>
        </w:rPr>
      </w:pPr>
      <w:r w:rsidRPr="00696137">
        <w:rPr>
          <w:rFonts w:ascii="Arial" w:hAnsi="Arial" w:cs="Arial"/>
          <w:sz w:val="22"/>
          <w:szCs w:val="22"/>
        </w:rPr>
        <w:t>IČ</w:t>
      </w:r>
      <w:r>
        <w:rPr>
          <w:rFonts w:ascii="Arial" w:hAnsi="Arial" w:cs="Arial"/>
          <w:sz w:val="22"/>
          <w:szCs w:val="22"/>
        </w:rPr>
        <w:t>O</w:t>
      </w:r>
      <w:r w:rsidRPr="00696137">
        <w:rPr>
          <w:rFonts w:ascii="Arial" w:hAnsi="Arial" w:cs="Arial"/>
          <w:sz w:val="22"/>
          <w:szCs w:val="22"/>
        </w:rPr>
        <w:t>:</w:t>
      </w:r>
      <w:r w:rsidRPr="00696137">
        <w:rPr>
          <w:rFonts w:ascii="Arial" w:hAnsi="Arial" w:cs="Arial"/>
          <w:sz w:val="22"/>
          <w:szCs w:val="22"/>
        </w:rPr>
        <w:tab/>
      </w:r>
      <w:r>
        <w:rPr>
          <w:rFonts w:ascii="Arial" w:hAnsi="Arial" w:cs="Arial"/>
          <w:sz w:val="22"/>
          <w:szCs w:val="22"/>
        </w:rPr>
        <w:t xml:space="preserve">        </w:t>
      </w:r>
      <w:r w:rsidRPr="00696137">
        <w:rPr>
          <w:rFonts w:ascii="Arial" w:hAnsi="Arial" w:cs="Arial"/>
          <w:sz w:val="22"/>
          <w:szCs w:val="22"/>
        </w:rPr>
        <w:t>00006599</w:t>
      </w:r>
    </w:p>
    <w:p w14:paraId="476756BC" w14:textId="77777777" w:rsidR="002116A8" w:rsidRDefault="002116A8" w:rsidP="002116A8">
      <w:pPr>
        <w:tabs>
          <w:tab w:val="left" w:pos="2127"/>
        </w:tabs>
        <w:spacing w:after="60"/>
        <w:ind w:left="2126" w:hanging="2126"/>
        <w:rPr>
          <w:rFonts w:ascii="Arial" w:hAnsi="Arial" w:cs="Arial"/>
          <w:sz w:val="22"/>
          <w:szCs w:val="22"/>
        </w:rPr>
      </w:pPr>
      <w:r w:rsidRPr="00696137">
        <w:rPr>
          <w:rFonts w:ascii="Arial" w:hAnsi="Arial" w:cs="Arial"/>
          <w:sz w:val="22"/>
          <w:szCs w:val="22"/>
        </w:rPr>
        <w:t>DIČ:</w:t>
      </w:r>
      <w:r w:rsidRPr="00696137">
        <w:rPr>
          <w:rFonts w:ascii="Arial" w:hAnsi="Arial" w:cs="Arial"/>
          <w:sz w:val="22"/>
          <w:szCs w:val="22"/>
        </w:rPr>
        <w:tab/>
      </w:r>
      <w:r>
        <w:rPr>
          <w:rFonts w:ascii="Arial" w:hAnsi="Arial" w:cs="Arial"/>
          <w:sz w:val="22"/>
          <w:szCs w:val="22"/>
        </w:rPr>
        <w:t xml:space="preserve">        </w:t>
      </w:r>
      <w:r w:rsidRPr="00696137">
        <w:rPr>
          <w:rFonts w:ascii="Arial" w:hAnsi="Arial" w:cs="Arial"/>
          <w:sz w:val="22"/>
          <w:szCs w:val="22"/>
        </w:rPr>
        <w:t>CZ00006599</w:t>
      </w:r>
    </w:p>
    <w:p w14:paraId="62773287" w14:textId="77777777" w:rsidR="002116A8" w:rsidRDefault="002116A8" w:rsidP="002116A8">
      <w:pPr>
        <w:tabs>
          <w:tab w:val="left" w:pos="2127"/>
        </w:tabs>
        <w:spacing w:after="60"/>
        <w:ind w:left="2126" w:hanging="2126"/>
        <w:rPr>
          <w:rFonts w:ascii="Arial" w:hAnsi="Arial" w:cs="Arial"/>
          <w:sz w:val="22"/>
          <w:szCs w:val="22"/>
        </w:rPr>
      </w:pPr>
      <w:r>
        <w:rPr>
          <w:rFonts w:ascii="Arial" w:hAnsi="Arial" w:cs="Arial"/>
          <w:sz w:val="22"/>
          <w:szCs w:val="22"/>
        </w:rPr>
        <w:t xml:space="preserve">ID datové schránky            </w:t>
      </w:r>
      <w:r w:rsidRPr="00152407">
        <w:rPr>
          <w:rFonts w:ascii="Arial" w:hAnsi="Arial" w:cs="Arial"/>
          <w:sz w:val="22"/>
          <w:szCs w:val="22"/>
        </w:rPr>
        <w:t>trfaa33</w:t>
      </w:r>
    </w:p>
    <w:p w14:paraId="11DA42C8" w14:textId="77777777" w:rsidR="002116A8" w:rsidRPr="00152407" w:rsidRDefault="002116A8" w:rsidP="002116A8">
      <w:pPr>
        <w:tabs>
          <w:tab w:val="left" w:pos="2127"/>
        </w:tabs>
        <w:spacing w:after="60"/>
        <w:ind w:left="2126" w:hanging="2126"/>
        <w:rPr>
          <w:rFonts w:ascii="Arial" w:hAnsi="Arial" w:cs="Arial"/>
          <w:sz w:val="22"/>
          <w:szCs w:val="22"/>
        </w:rPr>
      </w:pPr>
      <w:r>
        <w:rPr>
          <w:rFonts w:ascii="Arial" w:hAnsi="Arial" w:cs="Arial"/>
          <w:sz w:val="22"/>
          <w:szCs w:val="22"/>
        </w:rPr>
        <w:t xml:space="preserve">Adresa profilu zadavatele  </w:t>
      </w:r>
      <w:r w:rsidRPr="00E81D80">
        <w:rPr>
          <w:rFonts w:ascii="Arial" w:hAnsi="Arial" w:cs="Arial"/>
          <w:sz w:val="22"/>
          <w:szCs w:val="22"/>
        </w:rPr>
        <w:t>https://zakazky.vlada.cz/</w:t>
      </w:r>
    </w:p>
    <w:p w14:paraId="7D40AF0C" w14:textId="77777777" w:rsidR="002116A8" w:rsidRPr="001D50AA" w:rsidRDefault="002116A8" w:rsidP="002116A8">
      <w:pPr>
        <w:tabs>
          <w:tab w:val="left" w:pos="2127"/>
        </w:tabs>
        <w:spacing w:after="60"/>
        <w:ind w:left="2126" w:hanging="2126"/>
        <w:rPr>
          <w:rFonts w:ascii="Arial" w:hAnsi="Arial" w:cs="Arial"/>
          <w:sz w:val="22"/>
          <w:szCs w:val="22"/>
        </w:rPr>
      </w:pPr>
      <w:r>
        <w:rPr>
          <w:rFonts w:ascii="Arial" w:hAnsi="Arial" w:cs="Arial"/>
          <w:sz w:val="22"/>
          <w:szCs w:val="22"/>
        </w:rPr>
        <w:t xml:space="preserve">Zastoupená:                       </w:t>
      </w:r>
      <w:r w:rsidRPr="001D50AA">
        <w:rPr>
          <w:rFonts w:ascii="Arial" w:hAnsi="Arial" w:cs="Arial"/>
          <w:sz w:val="22"/>
          <w:szCs w:val="22"/>
        </w:rPr>
        <w:t>Mgr. Jarmilou Vedralovou, ředitelkou Odboru protidrogové politiky</w:t>
      </w:r>
    </w:p>
    <w:p w14:paraId="358848A2" w14:textId="77777777" w:rsidR="002116A8" w:rsidRDefault="002116A8" w:rsidP="002116A8">
      <w:pPr>
        <w:tabs>
          <w:tab w:val="left" w:pos="2694"/>
        </w:tabs>
        <w:spacing w:after="240"/>
        <w:ind w:left="2126" w:hanging="2126"/>
        <w:rPr>
          <w:rFonts w:ascii="Arial" w:hAnsi="Arial" w:cs="Arial"/>
          <w:sz w:val="22"/>
          <w:szCs w:val="22"/>
        </w:rPr>
      </w:pPr>
      <w:r>
        <w:rPr>
          <w:rFonts w:ascii="Arial" w:hAnsi="Arial" w:cs="Arial"/>
          <w:sz w:val="22"/>
          <w:szCs w:val="22"/>
        </w:rPr>
        <w:t xml:space="preserve">Kontaktní osoba:               JUDr. Ing. František Fíla, Ph.D., Oddělení veřejných zakázek </w:t>
      </w:r>
      <w:r w:rsidRPr="005A14FA">
        <w:rPr>
          <w:rFonts w:ascii="Arial" w:hAnsi="Arial" w:cs="Arial"/>
          <w:sz w:val="22"/>
          <w:szCs w:val="22"/>
        </w:rPr>
        <w:t xml:space="preserve"> </w:t>
      </w:r>
    </w:p>
    <w:p w14:paraId="485750A2" w14:textId="77777777" w:rsidR="002116A8" w:rsidRPr="00617CC2" w:rsidRDefault="002116A8" w:rsidP="002116A8">
      <w:pPr>
        <w:pStyle w:val="Nadpis10"/>
        <w:numPr>
          <w:ilvl w:val="0"/>
          <w:numId w:val="21"/>
        </w:numPr>
        <w:spacing w:after="240"/>
        <w:ind w:left="567" w:hanging="567"/>
        <w:rPr>
          <w:sz w:val="22"/>
          <w:szCs w:val="22"/>
        </w:rPr>
      </w:pPr>
      <w:r w:rsidRPr="00617CC2">
        <w:rPr>
          <w:sz w:val="22"/>
          <w:szCs w:val="22"/>
        </w:rPr>
        <w:t>Vymezení druhu, režimu a předmětu veřejné zakázky</w:t>
      </w:r>
    </w:p>
    <w:p w14:paraId="58BD3243" w14:textId="77777777" w:rsidR="002116A8" w:rsidRPr="00A51AE3" w:rsidRDefault="002116A8" w:rsidP="002116A8">
      <w:pPr>
        <w:pStyle w:val="Nadpis3"/>
        <w:numPr>
          <w:ilvl w:val="1"/>
          <w:numId w:val="15"/>
        </w:numPr>
        <w:spacing w:before="0" w:after="240"/>
        <w:ind w:left="567" w:hanging="567"/>
        <w:rPr>
          <w:rFonts w:cs="Arial"/>
          <w:szCs w:val="22"/>
        </w:rPr>
      </w:pPr>
      <w:r w:rsidRPr="00A51AE3">
        <w:rPr>
          <w:rFonts w:cs="Arial"/>
          <w:szCs w:val="22"/>
        </w:rPr>
        <w:t>Druh a režim veřejné zakázky</w:t>
      </w:r>
    </w:p>
    <w:p w14:paraId="6D3E2541" w14:textId="77777777" w:rsidR="002116A8" w:rsidRPr="00E356E3" w:rsidRDefault="002116A8" w:rsidP="002116A8">
      <w:pPr>
        <w:spacing w:after="240"/>
        <w:rPr>
          <w:rFonts w:ascii="Arial" w:hAnsi="Arial" w:cs="Arial"/>
          <w:b/>
          <w:sz w:val="22"/>
          <w:szCs w:val="22"/>
        </w:rPr>
      </w:pPr>
      <w:r w:rsidRPr="00E356E3">
        <w:rPr>
          <w:rFonts w:ascii="Arial" w:hAnsi="Arial" w:cs="Arial"/>
          <w:b/>
          <w:sz w:val="22"/>
          <w:szCs w:val="22"/>
        </w:rPr>
        <w:t>Veřejná zakázka na služby zadávaná v otevřeném řízení dle § 56 ZZVZ v nadlimitním režimu.</w:t>
      </w:r>
    </w:p>
    <w:p w14:paraId="0428248E" w14:textId="77777777" w:rsidR="002116A8" w:rsidRPr="00A51AE3" w:rsidRDefault="002116A8" w:rsidP="002116A8">
      <w:pPr>
        <w:pStyle w:val="Nadpis3"/>
        <w:numPr>
          <w:ilvl w:val="1"/>
          <w:numId w:val="15"/>
        </w:numPr>
        <w:spacing w:before="0" w:after="240"/>
        <w:ind w:left="567" w:hanging="567"/>
        <w:rPr>
          <w:rFonts w:cs="Arial"/>
          <w:szCs w:val="22"/>
        </w:rPr>
      </w:pPr>
      <w:r w:rsidRPr="00A51AE3">
        <w:rPr>
          <w:rFonts w:cs="Arial"/>
          <w:szCs w:val="22"/>
        </w:rPr>
        <w:t>Klasifikace veřejné zakázky</w:t>
      </w:r>
    </w:p>
    <w:p w14:paraId="130F0B78" w14:textId="4283EF13" w:rsidR="002116A8" w:rsidRPr="009635D5" w:rsidRDefault="00917B25" w:rsidP="002116A8">
      <w:pPr>
        <w:rPr>
          <w:rFonts w:ascii="Arial" w:hAnsi="Arial" w:cs="Arial"/>
          <w:color w:val="404040"/>
          <w:sz w:val="22"/>
          <w:szCs w:val="22"/>
          <w:shd w:val="clear" w:color="auto" w:fill="FFFFFF"/>
        </w:rPr>
      </w:pPr>
      <w:r>
        <w:rPr>
          <w:rFonts w:ascii="Arial" w:hAnsi="Arial" w:cs="Arial"/>
          <w:sz w:val="22"/>
          <w:szCs w:val="22"/>
        </w:rPr>
        <w:t>Hlavní kód CPV</w:t>
      </w:r>
      <w:r w:rsidR="002116A8" w:rsidRPr="009635D5">
        <w:rPr>
          <w:rFonts w:ascii="Arial" w:hAnsi="Arial" w:cs="Arial"/>
          <w:sz w:val="22"/>
          <w:szCs w:val="22"/>
        </w:rPr>
        <w:t>:</w:t>
      </w:r>
      <w:r w:rsidR="002116A8" w:rsidRPr="009635D5">
        <w:t xml:space="preserve"> </w:t>
      </w:r>
      <w:r w:rsidR="002116A8" w:rsidRPr="009635D5">
        <w:tab/>
      </w:r>
      <w:r w:rsidR="002116A8" w:rsidRPr="009635D5">
        <w:rPr>
          <w:rFonts w:ascii="Arial" w:hAnsi="Arial" w:cs="Arial"/>
          <w:color w:val="404040"/>
          <w:sz w:val="22"/>
          <w:szCs w:val="22"/>
          <w:shd w:val="clear" w:color="auto" w:fill="FFFFFF"/>
        </w:rPr>
        <w:t>79420000-4    Manažerské poradenství</w:t>
      </w:r>
    </w:p>
    <w:p w14:paraId="2E1F700D" w14:textId="77777777" w:rsidR="00ED4CB7" w:rsidRPr="00921BBE" w:rsidRDefault="00ED4CB7" w:rsidP="00ED4CB7">
      <w:pPr>
        <w:rPr>
          <w:rFonts w:ascii="Arial" w:hAnsi="Arial" w:cs="Arial"/>
          <w:sz w:val="22"/>
          <w:szCs w:val="22"/>
          <w:highlight w:val="yellow"/>
        </w:rPr>
      </w:pPr>
      <w:r w:rsidRPr="009635D5">
        <w:rPr>
          <w:rFonts w:ascii="Arial" w:hAnsi="Arial" w:cs="Arial"/>
          <w:sz w:val="22"/>
          <w:szCs w:val="22"/>
          <w:shd w:val="clear" w:color="auto" w:fill="FFFFFF"/>
        </w:rPr>
        <w:t xml:space="preserve">                                   </w:t>
      </w:r>
      <w:r w:rsidRPr="009635D5">
        <w:rPr>
          <w:rFonts w:ascii="Arial" w:hAnsi="Arial" w:cs="Arial"/>
          <w:sz w:val="22"/>
          <w:szCs w:val="22"/>
        </w:rPr>
        <w:t>72224000-1    Poradenské služby v oblasti řízení projektů</w:t>
      </w:r>
    </w:p>
    <w:p w14:paraId="4337B0B1" w14:textId="0129C8BD" w:rsidR="002116A8" w:rsidRPr="00ED4CB7" w:rsidRDefault="00ED4CB7" w:rsidP="00ED4CB7">
      <w:pPr>
        <w:rPr>
          <w:rFonts w:ascii="Arial" w:hAnsi="Arial" w:cs="Arial"/>
          <w:sz w:val="22"/>
          <w:szCs w:val="22"/>
        </w:rPr>
      </w:pPr>
      <w:r>
        <w:rPr>
          <w:rFonts w:ascii="Arial" w:hAnsi="Arial" w:cs="Arial"/>
          <w:sz w:val="22"/>
          <w:szCs w:val="22"/>
        </w:rPr>
        <w:t xml:space="preserve">                                   </w:t>
      </w:r>
      <w:r w:rsidR="002116A8" w:rsidRPr="00ED4CB7">
        <w:rPr>
          <w:rFonts w:ascii="Arial" w:hAnsi="Arial" w:cs="Arial"/>
          <w:sz w:val="22"/>
          <w:szCs w:val="22"/>
        </w:rPr>
        <w:t>80000000-4    Vzdělávání a školení</w:t>
      </w:r>
    </w:p>
    <w:p w14:paraId="051DFD2F" w14:textId="77777777" w:rsidR="002116A8" w:rsidRPr="00ED4CB7" w:rsidRDefault="002116A8" w:rsidP="002116A8">
      <w:pPr>
        <w:rPr>
          <w:rFonts w:ascii="Arial" w:hAnsi="Arial" w:cs="Arial"/>
          <w:sz w:val="22"/>
          <w:szCs w:val="22"/>
        </w:rPr>
      </w:pPr>
      <w:r w:rsidRPr="00ED4CB7">
        <w:rPr>
          <w:rFonts w:ascii="Arial" w:hAnsi="Arial" w:cs="Arial"/>
          <w:color w:val="404040"/>
          <w:sz w:val="22"/>
          <w:szCs w:val="22"/>
          <w:shd w:val="clear" w:color="auto" w:fill="FFFFFF"/>
        </w:rPr>
        <w:t xml:space="preserve">                                   72224200-3    Plánování systémů pro zajištění </w:t>
      </w:r>
      <w:r w:rsidRPr="00ED4CB7">
        <w:rPr>
          <w:rFonts w:ascii="Arial" w:hAnsi="Arial" w:cs="Arial"/>
          <w:sz w:val="22"/>
          <w:szCs w:val="22"/>
        </w:rPr>
        <w:t>kvality</w:t>
      </w:r>
    </w:p>
    <w:p w14:paraId="6A86A90C" w14:textId="77777777" w:rsidR="002116A8" w:rsidRPr="00ED4CB7" w:rsidRDefault="002116A8" w:rsidP="002116A8">
      <w:pPr>
        <w:rPr>
          <w:rFonts w:ascii="Arial" w:hAnsi="Arial" w:cs="Arial"/>
          <w:sz w:val="22"/>
          <w:szCs w:val="22"/>
        </w:rPr>
      </w:pPr>
      <w:r w:rsidRPr="00ED4CB7">
        <w:rPr>
          <w:rFonts w:ascii="Arial" w:hAnsi="Arial" w:cs="Arial"/>
          <w:color w:val="404040"/>
          <w:sz w:val="22"/>
          <w:szCs w:val="22"/>
          <w:shd w:val="clear" w:color="auto" w:fill="FFFFFF"/>
        </w:rPr>
        <w:t xml:space="preserve">                                   72225000-8    Hodnocení a posuzování systémů pro zajištění </w:t>
      </w:r>
      <w:r w:rsidRPr="00ED4CB7">
        <w:rPr>
          <w:rFonts w:ascii="Arial" w:hAnsi="Arial" w:cs="Arial"/>
          <w:sz w:val="22"/>
          <w:szCs w:val="22"/>
        </w:rPr>
        <w:t>kvality</w:t>
      </w:r>
    </w:p>
    <w:p w14:paraId="4B101B4F" w14:textId="77777777" w:rsidR="002116A8" w:rsidRPr="00810AF0" w:rsidRDefault="002116A8" w:rsidP="002116A8">
      <w:pPr>
        <w:rPr>
          <w:rFonts w:ascii="Arial" w:hAnsi="Arial" w:cs="Arial"/>
          <w:bCs/>
          <w:sz w:val="22"/>
          <w:szCs w:val="22"/>
        </w:rPr>
      </w:pPr>
    </w:p>
    <w:p w14:paraId="43F47965" w14:textId="77777777" w:rsidR="002116A8" w:rsidRPr="004E22B2" w:rsidRDefault="002116A8" w:rsidP="002116A8">
      <w:pPr>
        <w:pStyle w:val="Nadpis3"/>
        <w:numPr>
          <w:ilvl w:val="1"/>
          <w:numId w:val="15"/>
        </w:numPr>
        <w:spacing w:before="0" w:after="240"/>
        <w:ind w:left="567" w:hanging="567"/>
        <w:rPr>
          <w:rFonts w:cs="Arial"/>
          <w:szCs w:val="22"/>
        </w:rPr>
      </w:pPr>
      <w:r w:rsidRPr="004E22B2">
        <w:rPr>
          <w:rFonts w:cs="Arial"/>
          <w:szCs w:val="22"/>
          <w:lang w:val="cs-CZ"/>
        </w:rPr>
        <w:t>Smluvní zastoupení zadavatele</w:t>
      </w:r>
      <w:r>
        <w:rPr>
          <w:rFonts w:cs="Arial"/>
          <w:szCs w:val="22"/>
          <w:lang w:val="cs-CZ"/>
        </w:rPr>
        <w:t>, předběžné tržní konzultace</w:t>
      </w:r>
    </w:p>
    <w:p w14:paraId="14E1ED6A" w14:textId="77777777" w:rsidR="002116A8" w:rsidRPr="00CF0EC8" w:rsidRDefault="002116A8" w:rsidP="002116A8">
      <w:pPr>
        <w:pStyle w:val="Nadpis3"/>
        <w:numPr>
          <w:ilvl w:val="0"/>
          <w:numId w:val="0"/>
        </w:numPr>
        <w:spacing w:before="0" w:after="240"/>
        <w:rPr>
          <w:rFonts w:cs="Arial"/>
          <w:b w:val="0"/>
          <w:szCs w:val="22"/>
          <w:lang w:val="cs-CZ"/>
        </w:rPr>
      </w:pPr>
      <w:r w:rsidRPr="004E22B2">
        <w:rPr>
          <w:rFonts w:cs="Arial"/>
          <w:b w:val="0"/>
          <w:szCs w:val="22"/>
          <w:lang w:val="cs-CZ"/>
        </w:rPr>
        <w:t>Zadavatele v souvislosti se zadávacím řízením nezastupuje jiná osoba</w:t>
      </w:r>
      <w:r>
        <w:rPr>
          <w:rFonts w:cs="Arial"/>
          <w:b w:val="0"/>
          <w:szCs w:val="22"/>
          <w:lang w:val="cs-CZ"/>
        </w:rPr>
        <w:t xml:space="preserve"> ve smyslu § 43 ZZVZ. Žádnou část zadávací dokumentace nevypracovala osoba odlišná od zadavatele. Zadavatel neprováděl předběžné tržní konzultace </w:t>
      </w:r>
      <w:r w:rsidRPr="00A7101C">
        <w:rPr>
          <w:rFonts w:cs="Arial"/>
          <w:b w:val="0"/>
          <w:szCs w:val="22"/>
          <w:lang w:val="cs-CZ"/>
        </w:rPr>
        <w:t>s odborníky či dodavateli s cílem připravit zadávací podmínky a informovat dodavatele</w:t>
      </w:r>
      <w:r>
        <w:rPr>
          <w:rFonts w:cs="Arial"/>
          <w:b w:val="0"/>
          <w:szCs w:val="22"/>
          <w:lang w:val="cs-CZ"/>
        </w:rPr>
        <w:t xml:space="preserve"> o svých záměrech a požadavcích.</w:t>
      </w:r>
    </w:p>
    <w:p w14:paraId="3A5DA731" w14:textId="77777777" w:rsidR="002116A8" w:rsidRPr="00A51AE3" w:rsidRDefault="002116A8" w:rsidP="002116A8">
      <w:pPr>
        <w:pStyle w:val="Nadpis3"/>
        <w:numPr>
          <w:ilvl w:val="1"/>
          <w:numId w:val="15"/>
        </w:numPr>
        <w:spacing w:before="0" w:after="240"/>
        <w:ind w:left="567" w:hanging="567"/>
        <w:rPr>
          <w:rFonts w:cs="Arial"/>
          <w:szCs w:val="22"/>
        </w:rPr>
      </w:pPr>
      <w:r w:rsidRPr="00A51AE3">
        <w:rPr>
          <w:rFonts w:cs="Arial"/>
          <w:szCs w:val="22"/>
        </w:rPr>
        <w:t>Místo plnění veřejné zakázky</w:t>
      </w:r>
    </w:p>
    <w:p w14:paraId="35E3D8AB" w14:textId="74B55FFB" w:rsidR="002116A8" w:rsidRPr="00C34863" w:rsidRDefault="002116A8" w:rsidP="002116A8">
      <w:pPr>
        <w:widowControl w:val="0"/>
        <w:spacing w:before="120" w:after="120"/>
        <w:ind w:right="-23"/>
        <w:rPr>
          <w:rFonts w:ascii="Arial" w:eastAsia="Times New Roman" w:hAnsi="Arial" w:cs="Arial"/>
          <w:sz w:val="22"/>
          <w:szCs w:val="22"/>
        </w:rPr>
      </w:pPr>
      <w:r w:rsidRPr="00C34863">
        <w:rPr>
          <w:rFonts w:ascii="Arial" w:hAnsi="Arial" w:cs="Arial"/>
          <w:sz w:val="22"/>
          <w:szCs w:val="22"/>
        </w:rPr>
        <w:t>Předpokládaným místem plnění veřejné zakázky</w:t>
      </w:r>
      <w:r w:rsidR="00CA4D09">
        <w:rPr>
          <w:rStyle w:val="Znakapoznpodarou"/>
          <w:rFonts w:ascii="Arial" w:hAnsi="Arial" w:cs="Arial"/>
          <w:sz w:val="22"/>
          <w:szCs w:val="22"/>
        </w:rPr>
        <w:footnoteReference w:id="1"/>
      </w:r>
      <w:r w:rsidRPr="00C34863">
        <w:rPr>
          <w:rFonts w:ascii="Arial" w:hAnsi="Arial" w:cs="Arial"/>
          <w:sz w:val="22"/>
          <w:szCs w:val="22"/>
        </w:rPr>
        <w:t xml:space="preserve"> je území celé České republiky. Zadavatel stanovuje místo plnění s ohledem na pravděpodobnou alokaci (rozložení) plnění v rámci celé České republiky tak, aby se procesu certifikace mohli účastnit dodavatelé, resp. zájemci/osoby z různých krajů, měst a obcí. </w:t>
      </w:r>
      <w:r w:rsidRPr="007B4E5E">
        <w:rPr>
          <w:rFonts w:ascii="Arial" w:hAnsi="Arial" w:cs="Arial"/>
          <w:sz w:val="22"/>
          <w:szCs w:val="22"/>
        </w:rPr>
        <w:t xml:space="preserve">Místem předání výstupů je </w:t>
      </w:r>
      <w:r w:rsidR="00FE745F" w:rsidRPr="007B4E5E">
        <w:rPr>
          <w:rFonts w:ascii="Arial" w:hAnsi="Arial" w:cs="Arial"/>
          <w:sz w:val="22"/>
          <w:szCs w:val="22"/>
        </w:rPr>
        <w:t>sídlo zadavatele</w:t>
      </w:r>
      <w:r w:rsidR="009635D5" w:rsidRPr="007B4E5E">
        <w:rPr>
          <w:rFonts w:ascii="Arial" w:hAnsi="Arial" w:cs="Arial"/>
          <w:sz w:val="22"/>
          <w:szCs w:val="22"/>
        </w:rPr>
        <w:t xml:space="preserve"> nebo jiné místo určené zadavatelem</w:t>
      </w:r>
      <w:r w:rsidR="00FE745F" w:rsidRPr="007B4E5E">
        <w:rPr>
          <w:rFonts w:ascii="Arial" w:hAnsi="Arial" w:cs="Arial"/>
          <w:sz w:val="22"/>
          <w:szCs w:val="22"/>
        </w:rPr>
        <w:t>.</w:t>
      </w:r>
    </w:p>
    <w:p w14:paraId="00FBF81C" w14:textId="77777777" w:rsidR="002116A8" w:rsidRPr="00120C10" w:rsidRDefault="002116A8" w:rsidP="002116A8">
      <w:pPr>
        <w:spacing w:after="240"/>
        <w:rPr>
          <w:rFonts w:ascii="Arial" w:hAnsi="Arial" w:cs="Arial"/>
          <w:sz w:val="22"/>
          <w:szCs w:val="22"/>
        </w:rPr>
      </w:pPr>
    </w:p>
    <w:p w14:paraId="5D69F16F" w14:textId="77777777" w:rsidR="002116A8" w:rsidRDefault="002116A8" w:rsidP="002116A8">
      <w:pPr>
        <w:pStyle w:val="Nadpis3"/>
        <w:numPr>
          <w:ilvl w:val="1"/>
          <w:numId w:val="15"/>
        </w:numPr>
        <w:spacing w:before="0" w:after="240"/>
        <w:ind w:left="567" w:hanging="567"/>
        <w:rPr>
          <w:rFonts w:cs="Arial"/>
          <w:szCs w:val="22"/>
        </w:rPr>
      </w:pPr>
      <w:r w:rsidRPr="000D5C8E">
        <w:rPr>
          <w:rFonts w:cs="Arial"/>
          <w:szCs w:val="22"/>
        </w:rPr>
        <w:t>Doba plnění veřejné zakázky</w:t>
      </w:r>
    </w:p>
    <w:p w14:paraId="3454E17F" w14:textId="495C7ADB" w:rsidR="002116A8" w:rsidRPr="00917B25" w:rsidRDefault="002116A8" w:rsidP="00917B25">
      <w:pPr>
        <w:spacing w:after="240"/>
        <w:rPr>
          <w:rFonts w:ascii="Arial" w:hAnsi="Arial" w:cs="Arial"/>
          <w:sz w:val="22"/>
          <w:szCs w:val="22"/>
        </w:rPr>
      </w:pPr>
      <w:r w:rsidRPr="00917B25">
        <w:rPr>
          <w:rFonts w:ascii="Arial" w:hAnsi="Arial" w:cs="Arial"/>
          <w:sz w:val="22"/>
          <w:szCs w:val="22"/>
        </w:rPr>
        <w:t xml:space="preserve">Zadavatel předpokládá zahájení plnění veřejné zakázky v </w:t>
      </w:r>
      <w:r w:rsidR="00917B25" w:rsidRPr="00917B25">
        <w:rPr>
          <w:rFonts w:ascii="Arial" w:hAnsi="Arial" w:cs="Arial"/>
          <w:sz w:val="22"/>
          <w:szCs w:val="22"/>
        </w:rPr>
        <w:t>říjnu</w:t>
      </w:r>
      <w:r w:rsidRPr="00917B25">
        <w:rPr>
          <w:rFonts w:ascii="Arial" w:hAnsi="Arial" w:cs="Arial"/>
          <w:sz w:val="22"/>
          <w:szCs w:val="22"/>
        </w:rPr>
        <w:t xml:space="preserve"> 2020 v závislosti na řádném ukončení zadávacího řízení a </w:t>
      </w:r>
      <w:r w:rsidR="00917B25" w:rsidRPr="00917B25">
        <w:rPr>
          <w:rFonts w:ascii="Arial" w:hAnsi="Arial" w:cs="Arial"/>
          <w:sz w:val="22"/>
          <w:szCs w:val="22"/>
        </w:rPr>
        <w:t>nabytí účinnosti</w:t>
      </w:r>
      <w:r w:rsidRPr="00917B25">
        <w:rPr>
          <w:rFonts w:ascii="Arial" w:hAnsi="Arial" w:cs="Arial"/>
          <w:sz w:val="22"/>
          <w:szCs w:val="22"/>
        </w:rPr>
        <w:t xml:space="preserve"> Smlouvy o poskytování služeb s vybraným dodavatelem. Zadavatel si vyhrazuje právo změnit/upřesnit předpokládaný termín zahájení plnění veřejné zakázky.</w:t>
      </w:r>
      <w:r w:rsidR="00917B25" w:rsidRPr="00917B25">
        <w:rPr>
          <w:rFonts w:ascii="Arial" w:hAnsi="Arial" w:cs="Arial"/>
          <w:sz w:val="22"/>
          <w:szCs w:val="22"/>
        </w:rPr>
        <w:t xml:space="preserve"> </w:t>
      </w:r>
      <w:r w:rsidRPr="00917B25">
        <w:rPr>
          <w:rFonts w:ascii="Arial" w:hAnsi="Arial" w:cs="Arial"/>
          <w:bCs/>
          <w:sz w:val="22"/>
          <w:szCs w:val="22"/>
        </w:rPr>
        <w:t xml:space="preserve">Smlouva o poskytování </w:t>
      </w:r>
      <w:r w:rsidR="00917B25">
        <w:rPr>
          <w:rFonts w:ascii="Arial" w:hAnsi="Arial" w:cs="Arial"/>
          <w:bCs/>
          <w:sz w:val="22"/>
          <w:szCs w:val="22"/>
        </w:rPr>
        <w:t xml:space="preserve">služeb </w:t>
      </w:r>
      <w:r w:rsidRPr="00917B25">
        <w:rPr>
          <w:rFonts w:ascii="Arial" w:hAnsi="Arial" w:cs="Arial"/>
          <w:bCs/>
          <w:sz w:val="22"/>
          <w:szCs w:val="22"/>
        </w:rPr>
        <w:t xml:space="preserve">bude uzavřena na dobu neurčitou. </w:t>
      </w:r>
    </w:p>
    <w:p w14:paraId="375B9B01" w14:textId="77777777" w:rsidR="002116A8" w:rsidRDefault="002116A8" w:rsidP="002116A8">
      <w:pPr>
        <w:pStyle w:val="Nadpis3"/>
        <w:numPr>
          <w:ilvl w:val="1"/>
          <w:numId w:val="15"/>
        </w:numPr>
        <w:spacing w:before="0" w:after="240"/>
        <w:ind w:left="567" w:hanging="567"/>
        <w:rPr>
          <w:rFonts w:cs="Arial"/>
          <w:szCs w:val="22"/>
        </w:rPr>
      </w:pPr>
      <w:r w:rsidRPr="00044633">
        <w:rPr>
          <w:rFonts w:cs="Arial"/>
          <w:szCs w:val="22"/>
        </w:rPr>
        <w:t>Věcné vymezení předmětu veřejné zakázky</w:t>
      </w:r>
    </w:p>
    <w:p w14:paraId="50565559" w14:textId="44F316C1" w:rsidR="002116A8" w:rsidRPr="00BA4689" w:rsidRDefault="002116A8" w:rsidP="002116A8">
      <w:pPr>
        <w:spacing w:before="120"/>
        <w:rPr>
          <w:rFonts w:ascii="Arial" w:hAnsi="Arial" w:cs="Arial"/>
          <w:sz w:val="22"/>
          <w:szCs w:val="22"/>
        </w:rPr>
      </w:pPr>
      <w:r w:rsidRPr="00111D14">
        <w:rPr>
          <w:rFonts w:ascii="Arial" w:hAnsi="Arial" w:cs="Arial"/>
          <w:sz w:val="22"/>
          <w:szCs w:val="22"/>
        </w:rPr>
        <w:t xml:space="preserve">Předmětem plnění veřejné zakázky je organizačně technické zajištění procesu certifikace odborné způsobilosti adiktologických služeb. Certifikace odborné způsobilosti </w:t>
      </w:r>
      <w:r>
        <w:rPr>
          <w:rFonts w:ascii="Arial" w:hAnsi="Arial" w:cs="Arial"/>
          <w:sz w:val="22"/>
          <w:szCs w:val="22"/>
        </w:rPr>
        <w:t xml:space="preserve">adiktologických služeb </w:t>
      </w:r>
      <w:r w:rsidRPr="00111D14">
        <w:rPr>
          <w:rFonts w:ascii="Arial" w:hAnsi="Arial" w:cs="Arial"/>
          <w:sz w:val="22"/>
          <w:szCs w:val="22"/>
        </w:rPr>
        <w:t xml:space="preserve">(dále jen „certifikace“) je posouzení a formální uznání, že poskytovatel </w:t>
      </w:r>
      <w:r>
        <w:rPr>
          <w:rFonts w:ascii="Arial" w:hAnsi="Arial" w:cs="Arial"/>
          <w:sz w:val="22"/>
          <w:szCs w:val="22"/>
        </w:rPr>
        <w:t xml:space="preserve">adiktologických </w:t>
      </w:r>
      <w:r w:rsidRPr="00111D14">
        <w:rPr>
          <w:rFonts w:ascii="Arial" w:hAnsi="Arial" w:cs="Arial"/>
          <w:sz w:val="22"/>
          <w:szCs w:val="22"/>
        </w:rPr>
        <w:t>služeb</w:t>
      </w:r>
      <w:r>
        <w:rPr>
          <w:rFonts w:ascii="Arial" w:hAnsi="Arial" w:cs="Arial"/>
          <w:sz w:val="22"/>
          <w:szCs w:val="22"/>
        </w:rPr>
        <w:t xml:space="preserve"> </w:t>
      </w:r>
      <w:r w:rsidRPr="00111D14">
        <w:rPr>
          <w:rFonts w:ascii="Arial" w:hAnsi="Arial" w:cs="Arial"/>
          <w:sz w:val="22"/>
          <w:szCs w:val="22"/>
        </w:rPr>
        <w:t xml:space="preserve">odpovídá stanoveným odborným kritériím </w:t>
      </w:r>
      <w:r w:rsidR="00917B25" w:rsidRPr="00AE2710">
        <w:rPr>
          <w:rFonts w:ascii="Arial" w:hAnsi="Arial" w:cs="Arial"/>
          <w:sz w:val="22"/>
          <w:szCs w:val="22"/>
        </w:rPr>
        <w:t>kvality, odbornosti a</w:t>
      </w:r>
      <w:r w:rsidR="00917B25">
        <w:rPr>
          <w:rFonts w:ascii="Arial" w:hAnsi="Arial" w:cs="Arial"/>
          <w:sz w:val="22"/>
          <w:szCs w:val="22"/>
        </w:rPr>
        <w:t> </w:t>
      </w:r>
      <w:r w:rsidR="00917B25" w:rsidRPr="00AE2710">
        <w:rPr>
          <w:rFonts w:ascii="Arial" w:hAnsi="Arial" w:cs="Arial"/>
          <w:sz w:val="22"/>
          <w:szCs w:val="22"/>
        </w:rPr>
        <w:t>komplexnosti</w:t>
      </w:r>
      <w:r w:rsidR="00917B25" w:rsidRPr="00111D14">
        <w:rPr>
          <w:rFonts w:ascii="Arial" w:hAnsi="Arial" w:cs="Arial"/>
          <w:sz w:val="22"/>
          <w:szCs w:val="22"/>
        </w:rPr>
        <w:t xml:space="preserve"> </w:t>
      </w:r>
      <w:r w:rsidRPr="00111D14">
        <w:rPr>
          <w:rFonts w:ascii="Arial" w:hAnsi="Arial" w:cs="Arial"/>
          <w:sz w:val="22"/>
          <w:szCs w:val="22"/>
        </w:rPr>
        <w:t xml:space="preserve">pro poskytování adiktologických služeb, které jsou definovány ve </w:t>
      </w:r>
      <w:bookmarkStart w:id="0" w:name="_Hlk32669750"/>
      <w:r w:rsidRPr="00111D14">
        <w:rPr>
          <w:rFonts w:ascii="Arial" w:hAnsi="Arial" w:cs="Arial"/>
          <w:sz w:val="22"/>
          <w:szCs w:val="22"/>
        </w:rPr>
        <w:t xml:space="preserve">Standardech odborné způsobilosti adiktologických služeb </w:t>
      </w:r>
      <w:r w:rsidRPr="002F7B0F">
        <w:rPr>
          <w:rFonts w:ascii="Arial" w:hAnsi="Arial" w:cs="Arial"/>
          <w:sz w:val="22"/>
          <w:szCs w:val="22"/>
        </w:rPr>
        <w:t xml:space="preserve">(dále jen „Standardy“) viz Příloha č. 1 </w:t>
      </w:r>
      <w:r w:rsidR="00917B25">
        <w:rPr>
          <w:rFonts w:ascii="Arial" w:hAnsi="Arial" w:cs="Arial"/>
          <w:sz w:val="22"/>
          <w:szCs w:val="22"/>
        </w:rPr>
        <w:t xml:space="preserve">vzoru </w:t>
      </w:r>
      <w:r w:rsidR="00917B25" w:rsidRPr="00917B25">
        <w:rPr>
          <w:rFonts w:ascii="Arial" w:hAnsi="Arial" w:cs="Arial"/>
          <w:sz w:val="22"/>
          <w:szCs w:val="22"/>
        </w:rPr>
        <w:t>Smlouvy o poskytování služeb</w:t>
      </w:r>
      <w:r w:rsidR="00917B25">
        <w:rPr>
          <w:rFonts w:ascii="Arial" w:hAnsi="Arial" w:cs="Arial"/>
          <w:sz w:val="22"/>
          <w:szCs w:val="22"/>
        </w:rPr>
        <w:t>, který je přílohou C této zadávací dokumentace</w:t>
      </w:r>
      <w:r w:rsidRPr="002F7B0F">
        <w:rPr>
          <w:rFonts w:ascii="Arial" w:hAnsi="Arial" w:cs="Arial"/>
          <w:sz w:val="22"/>
          <w:szCs w:val="22"/>
        </w:rPr>
        <w:t>.</w:t>
      </w:r>
      <w:r>
        <w:rPr>
          <w:rFonts w:ascii="Arial" w:hAnsi="Arial" w:cs="Arial"/>
          <w:sz w:val="22"/>
          <w:szCs w:val="22"/>
        </w:rPr>
        <w:t xml:space="preserve"> </w:t>
      </w:r>
      <w:bookmarkEnd w:id="0"/>
    </w:p>
    <w:p w14:paraId="1B1504F6" w14:textId="77777777" w:rsidR="002116A8" w:rsidRPr="00881CDD" w:rsidRDefault="002116A8" w:rsidP="002116A8">
      <w:pPr>
        <w:rPr>
          <w:rFonts w:ascii="Arial" w:hAnsi="Arial" w:cs="Arial"/>
          <w:sz w:val="22"/>
          <w:szCs w:val="22"/>
        </w:rPr>
      </w:pPr>
    </w:p>
    <w:p w14:paraId="106C0BBD" w14:textId="76DFC3A7" w:rsidR="002116A8" w:rsidRPr="00881CDD" w:rsidRDefault="002116A8" w:rsidP="002116A8">
      <w:pPr>
        <w:rPr>
          <w:rFonts w:ascii="Arial" w:hAnsi="Arial" w:cs="Arial"/>
          <w:sz w:val="22"/>
          <w:szCs w:val="22"/>
        </w:rPr>
      </w:pPr>
      <w:r w:rsidRPr="00881CDD">
        <w:rPr>
          <w:rFonts w:ascii="Arial" w:hAnsi="Arial" w:cs="Arial"/>
          <w:sz w:val="22"/>
          <w:szCs w:val="22"/>
        </w:rPr>
        <w:t xml:space="preserve">Předmětem plnění veřejné zakázky </w:t>
      </w:r>
      <w:r w:rsidR="00917B25" w:rsidRPr="00881CDD">
        <w:rPr>
          <w:rFonts w:ascii="Arial" w:hAnsi="Arial" w:cs="Arial"/>
          <w:sz w:val="22"/>
          <w:szCs w:val="22"/>
        </w:rPr>
        <w:t>zejména následující</w:t>
      </w:r>
      <w:r w:rsidRPr="00881CDD">
        <w:rPr>
          <w:rFonts w:ascii="Arial" w:hAnsi="Arial" w:cs="Arial"/>
          <w:sz w:val="22"/>
          <w:szCs w:val="22"/>
        </w:rPr>
        <w:t xml:space="preserve"> aktivit</w:t>
      </w:r>
      <w:r w:rsidR="00917B25" w:rsidRPr="00881CDD">
        <w:rPr>
          <w:rFonts w:ascii="Arial" w:hAnsi="Arial" w:cs="Arial"/>
          <w:sz w:val="22"/>
          <w:szCs w:val="22"/>
        </w:rPr>
        <w:t>y a činnosti</w:t>
      </w:r>
      <w:r w:rsidRPr="00881CDD">
        <w:rPr>
          <w:rFonts w:ascii="Arial" w:hAnsi="Arial" w:cs="Arial"/>
          <w:sz w:val="22"/>
          <w:szCs w:val="22"/>
        </w:rPr>
        <w:t xml:space="preserve"> poskytovatele služeb (tj. Certifikační agentury)</w:t>
      </w:r>
      <w:r w:rsidR="005C6C51">
        <w:rPr>
          <w:rStyle w:val="Znakapoznpodarou"/>
          <w:rFonts w:ascii="Arial" w:hAnsi="Arial" w:cs="Arial"/>
          <w:sz w:val="22"/>
          <w:szCs w:val="22"/>
        </w:rPr>
        <w:footnoteReference w:id="2"/>
      </w:r>
      <w:r w:rsidRPr="00881CDD">
        <w:rPr>
          <w:rFonts w:ascii="Arial" w:hAnsi="Arial" w:cs="Arial"/>
          <w:sz w:val="22"/>
          <w:szCs w:val="22"/>
        </w:rPr>
        <w:t>, kterými:</w:t>
      </w:r>
    </w:p>
    <w:p w14:paraId="1C0B183F" w14:textId="77777777" w:rsidR="002116A8" w:rsidRPr="00E356E3" w:rsidRDefault="002116A8" w:rsidP="00806437">
      <w:pPr>
        <w:numPr>
          <w:ilvl w:val="0"/>
          <w:numId w:val="27"/>
        </w:numPr>
        <w:ind w:left="714" w:hanging="357"/>
        <w:rPr>
          <w:rFonts w:ascii="Arial" w:hAnsi="Arial" w:cs="Arial"/>
          <w:sz w:val="22"/>
          <w:szCs w:val="22"/>
        </w:rPr>
      </w:pPr>
      <w:r w:rsidRPr="00E356E3">
        <w:rPr>
          <w:rFonts w:ascii="Arial" w:hAnsi="Arial" w:cs="Arial"/>
          <w:sz w:val="22"/>
          <w:szCs w:val="22"/>
        </w:rPr>
        <w:t xml:space="preserve">zajišťuje proces příjmu a evidence žádosti o certifikaci, </w:t>
      </w:r>
    </w:p>
    <w:p w14:paraId="70ADE068" w14:textId="77777777" w:rsidR="002116A8" w:rsidRPr="00E356E3" w:rsidRDefault="002116A8" w:rsidP="00806437">
      <w:pPr>
        <w:numPr>
          <w:ilvl w:val="0"/>
          <w:numId w:val="27"/>
        </w:numPr>
        <w:ind w:left="714" w:hanging="357"/>
        <w:rPr>
          <w:rFonts w:ascii="Arial" w:hAnsi="Arial" w:cs="Arial"/>
          <w:sz w:val="22"/>
          <w:szCs w:val="22"/>
        </w:rPr>
      </w:pPr>
      <w:r w:rsidRPr="00E356E3">
        <w:rPr>
          <w:rFonts w:ascii="Arial" w:hAnsi="Arial" w:cs="Arial"/>
          <w:sz w:val="22"/>
          <w:szCs w:val="22"/>
        </w:rPr>
        <w:t>přijímá od zájemce o certifikaci potřebnou dokumentaci a prověřuje její úplnost,</w:t>
      </w:r>
    </w:p>
    <w:p w14:paraId="5986E679" w14:textId="77777777" w:rsidR="002116A8" w:rsidRPr="00E356E3" w:rsidRDefault="002116A8" w:rsidP="00806437">
      <w:pPr>
        <w:numPr>
          <w:ilvl w:val="0"/>
          <w:numId w:val="27"/>
        </w:numPr>
        <w:ind w:left="714" w:hanging="357"/>
        <w:rPr>
          <w:rFonts w:ascii="Arial" w:hAnsi="Arial" w:cs="Arial"/>
          <w:sz w:val="22"/>
          <w:szCs w:val="22"/>
        </w:rPr>
      </w:pPr>
      <w:r w:rsidRPr="00E356E3">
        <w:rPr>
          <w:rFonts w:ascii="Arial" w:hAnsi="Arial" w:cs="Arial"/>
          <w:sz w:val="22"/>
          <w:szCs w:val="22"/>
        </w:rPr>
        <w:t>poskytuje metodickou podporu pro certifikátory, zájemce o certifikaci a certifikované služby,</w:t>
      </w:r>
    </w:p>
    <w:p w14:paraId="274490FE" w14:textId="77777777" w:rsidR="002116A8" w:rsidRPr="00E356E3" w:rsidRDefault="002116A8" w:rsidP="00806437">
      <w:pPr>
        <w:numPr>
          <w:ilvl w:val="0"/>
          <w:numId w:val="27"/>
        </w:numPr>
        <w:ind w:left="714" w:hanging="357"/>
        <w:rPr>
          <w:rFonts w:ascii="Arial" w:hAnsi="Arial" w:cs="Arial"/>
          <w:sz w:val="22"/>
          <w:szCs w:val="22"/>
        </w:rPr>
      </w:pPr>
      <w:r w:rsidRPr="00E356E3">
        <w:rPr>
          <w:rFonts w:ascii="Arial" w:hAnsi="Arial" w:cs="Arial"/>
          <w:sz w:val="22"/>
          <w:szCs w:val="22"/>
        </w:rPr>
        <w:t xml:space="preserve">zajišťuje a organizuje místní šetření, </w:t>
      </w:r>
    </w:p>
    <w:p w14:paraId="0C7B1C5F" w14:textId="77777777" w:rsidR="002116A8" w:rsidRPr="00E356E3" w:rsidRDefault="002116A8" w:rsidP="00806437">
      <w:pPr>
        <w:numPr>
          <w:ilvl w:val="0"/>
          <w:numId w:val="27"/>
        </w:numPr>
        <w:ind w:left="714" w:hanging="357"/>
        <w:rPr>
          <w:rFonts w:ascii="Arial" w:hAnsi="Arial" w:cs="Arial"/>
          <w:sz w:val="22"/>
          <w:szCs w:val="22"/>
        </w:rPr>
      </w:pPr>
      <w:r w:rsidRPr="00E356E3">
        <w:rPr>
          <w:rFonts w:ascii="Arial" w:hAnsi="Arial" w:cs="Arial"/>
          <w:sz w:val="22"/>
          <w:szCs w:val="22"/>
        </w:rPr>
        <w:t xml:space="preserve">sestavuje certifikační tým, </w:t>
      </w:r>
    </w:p>
    <w:p w14:paraId="69FC0F8C" w14:textId="10D34540" w:rsidR="002116A8" w:rsidRPr="00E356E3" w:rsidRDefault="002116A8" w:rsidP="00806437">
      <w:pPr>
        <w:numPr>
          <w:ilvl w:val="0"/>
          <w:numId w:val="27"/>
        </w:numPr>
        <w:ind w:left="714" w:hanging="357"/>
        <w:rPr>
          <w:rFonts w:ascii="Arial" w:hAnsi="Arial" w:cs="Arial"/>
          <w:sz w:val="22"/>
          <w:szCs w:val="22"/>
        </w:rPr>
      </w:pPr>
      <w:r w:rsidRPr="00E356E3">
        <w:rPr>
          <w:rFonts w:ascii="Arial" w:hAnsi="Arial" w:cs="Arial"/>
          <w:sz w:val="22"/>
          <w:szCs w:val="22"/>
        </w:rPr>
        <w:t>jmenuje vedoucího a členy certifikačních týmů podle kritérií stanovených v Certifikačním řádu</w:t>
      </w:r>
      <w:r w:rsidR="005C6C51">
        <w:rPr>
          <w:rStyle w:val="Znakapoznpodarou"/>
          <w:rFonts w:ascii="Arial" w:hAnsi="Arial" w:cs="Arial"/>
          <w:sz w:val="22"/>
          <w:szCs w:val="22"/>
        </w:rPr>
        <w:footnoteReference w:id="3"/>
      </w:r>
      <w:r w:rsidRPr="00E356E3">
        <w:rPr>
          <w:rFonts w:ascii="Arial" w:hAnsi="Arial" w:cs="Arial"/>
          <w:sz w:val="22"/>
          <w:szCs w:val="22"/>
        </w:rPr>
        <w:t>,</w:t>
      </w:r>
    </w:p>
    <w:p w14:paraId="05ED600E" w14:textId="77777777" w:rsidR="002116A8" w:rsidRPr="00E356E3" w:rsidRDefault="002116A8" w:rsidP="00806437">
      <w:pPr>
        <w:numPr>
          <w:ilvl w:val="0"/>
          <w:numId w:val="27"/>
        </w:numPr>
        <w:ind w:left="714" w:hanging="357"/>
        <w:rPr>
          <w:rFonts w:ascii="Arial" w:hAnsi="Arial" w:cs="Arial"/>
          <w:sz w:val="22"/>
          <w:szCs w:val="22"/>
        </w:rPr>
      </w:pPr>
      <w:r w:rsidRPr="00E356E3">
        <w:rPr>
          <w:rFonts w:ascii="Arial" w:hAnsi="Arial" w:cs="Arial"/>
          <w:sz w:val="22"/>
          <w:szCs w:val="22"/>
        </w:rPr>
        <w:t>předkládá ve stanovených termínech Záznam o místním šetření a Závěrečnou zprávu z místního šetření Odboru protidrogové politiky Úřadu vlády České republiky (dále také OPK),</w:t>
      </w:r>
    </w:p>
    <w:p w14:paraId="7E8AA5AA" w14:textId="77777777" w:rsidR="002116A8" w:rsidRPr="00E356E3" w:rsidRDefault="002116A8" w:rsidP="00806437">
      <w:pPr>
        <w:numPr>
          <w:ilvl w:val="0"/>
          <w:numId w:val="27"/>
        </w:numPr>
        <w:ind w:left="714" w:hanging="357"/>
        <w:rPr>
          <w:rFonts w:ascii="Arial" w:hAnsi="Arial" w:cs="Arial"/>
          <w:sz w:val="22"/>
          <w:szCs w:val="22"/>
        </w:rPr>
      </w:pPr>
      <w:r w:rsidRPr="00E356E3">
        <w:rPr>
          <w:rFonts w:ascii="Arial" w:hAnsi="Arial" w:cs="Arial"/>
          <w:sz w:val="22"/>
          <w:szCs w:val="22"/>
        </w:rPr>
        <w:t>přijímá a vypořádává námitky vůči složení certifikačního týmu před zahájením místního šetření,</w:t>
      </w:r>
    </w:p>
    <w:p w14:paraId="28026DE2" w14:textId="77777777" w:rsidR="002116A8" w:rsidRPr="00E356E3" w:rsidRDefault="002116A8" w:rsidP="00806437">
      <w:pPr>
        <w:numPr>
          <w:ilvl w:val="0"/>
          <w:numId w:val="27"/>
        </w:numPr>
        <w:ind w:left="714" w:hanging="357"/>
        <w:rPr>
          <w:rFonts w:ascii="Arial" w:hAnsi="Arial" w:cs="Arial"/>
          <w:sz w:val="22"/>
          <w:szCs w:val="22"/>
        </w:rPr>
      </w:pPr>
      <w:r w:rsidRPr="00E356E3">
        <w:rPr>
          <w:rFonts w:ascii="Arial" w:hAnsi="Arial" w:cs="Arial"/>
          <w:sz w:val="22"/>
          <w:szCs w:val="22"/>
        </w:rPr>
        <w:t xml:space="preserve">přijímá a vypořádává námitky vůči průběhu místního šetření, </w:t>
      </w:r>
    </w:p>
    <w:p w14:paraId="003E4C26" w14:textId="29DF1F2F" w:rsidR="002116A8" w:rsidRPr="00E356E3" w:rsidRDefault="002116A8" w:rsidP="00806437">
      <w:pPr>
        <w:numPr>
          <w:ilvl w:val="0"/>
          <w:numId w:val="27"/>
        </w:numPr>
        <w:ind w:left="714" w:hanging="357"/>
        <w:rPr>
          <w:rFonts w:ascii="Arial" w:hAnsi="Arial" w:cs="Arial"/>
          <w:sz w:val="22"/>
          <w:szCs w:val="22"/>
        </w:rPr>
      </w:pPr>
      <w:r w:rsidRPr="00E356E3">
        <w:rPr>
          <w:rFonts w:ascii="Arial" w:hAnsi="Arial" w:cs="Arial"/>
          <w:sz w:val="22"/>
          <w:szCs w:val="22"/>
        </w:rPr>
        <w:t>při</w:t>
      </w:r>
      <w:r w:rsidR="005B52A5" w:rsidRPr="00E356E3">
        <w:rPr>
          <w:rFonts w:ascii="Arial" w:hAnsi="Arial" w:cs="Arial"/>
          <w:sz w:val="22"/>
          <w:szCs w:val="22"/>
        </w:rPr>
        <w:t>jímá a vypořádává zpětnou vazbu,</w:t>
      </w:r>
      <w:r w:rsidRPr="00E356E3">
        <w:rPr>
          <w:rFonts w:ascii="Arial" w:hAnsi="Arial" w:cs="Arial"/>
          <w:sz w:val="22"/>
          <w:szCs w:val="22"/>
        </w:rPr>
        <w:t xml:space="preserve"> na dodržování pravidel certifikačního procesu certifikátory,</w:t>
      </w:r>
    </w:p>
    <w:p w14:paraId="70FC077F" w14:textId="77777777" w:rsidR="002116A8" w:rsidRPr="00E356E3" w:rsidRDefault="002116A8" w:rsidP="00806437">
      <w:pPr>
        <w:numPr>
          <w:ilvl w:val="0"/>
          <w:numId w:val="27"/>
        </w:numPr>
        <w:ind w:left="714" w:hanging="357"/>
        <w:rPr>
          <w:rFonts w:ascii="Arial" w:hAnsi="Arial" w:cs="Arial"/>
          <w:sz w:val="22"/>
          <w:szCs w:val="22"/>
        </w:rPr>
      </w:pPr>
      <w:r w:rsidRPr="00E356E3">
        <w:rPr>
          <w:rFonts w:ascii="Arial" w:hAnsi="Arial" w:cs="Arial"/>
          <w:sz w:val="22"/>
          <w:szCs w:val="22"/>
        </w:rPr>
        <w:t>vydává certifikátorům potvrzení o prováděné certifikační praxi (vyžádá-li si to certifikátor),</w:t>
      </w:r>
    </w:p>
    <w:p w14:paraId="0FB88E19" w14:textId="77777777" w:rsidR="002116A8" w:rsidRPr="00E356E3" w:rsidRDefault="002116A8" w:rsidP="00806437">
      <w:pPr>
        <w:numPr>
          <w:ilvl w:val="0"/>
          <w:numId w:val="27"/>
        </w:numPr>
        <w:ind w:left="714" w:hanging="357"/>
        <w:rPr>
          <w:rFonts w:ascii="Arial" w:hAnsi="Arial" w:cs="Arial"/>
          <w:sz w:val="22"/>
          <w:szCs w:val="22"/>
        </w:rPr>
      </w:pPr>
      <w:r w:rsidRPr="00E356E3">
        <w:rPr>
          <w:rFonts w:ascii="Arial" w:hAnsi="Arial" w:cs="Arial"/>
          <w:sz w:val="22"/>
          <w:szCs w:val="22"/>
        </w:rPr>
        <w:t>přijímá a vyhodnocuje žádosti uchazečů o zařazení do Rejstříku certifikátorů a výsledky předkládá správci Rejstříku certifikátorů (Odboru protidrogové politiky),</w:t>
      </w:r>
    </w:p>
    <w:p w14:paraId="363019CB" w14:textId="77777777" w:rsidR="002116A8" w:rsidRPr="00E356E3" w:rsidRDefault="002116A8" w:rsidP="00806437">
      <w:pPr>
        <w:numPr>
          <w:ilvl w:val="0"/>
          <w:numId w:val="27"/>
        </w:numPr>
        <w:ind w:left="714" w:hanging="357"/>
        <w:rPr>
          <w:rFonts w:ascii="Arial" w:hAnsi="Arial" w:cs="Arial"/>
          <w:sz w:val="22"/>
          <w:szCs w:val="22"/>
        </w:rPr>
      </w:pPr>
      <w:r w:rsidRPr="00E356E3">
        <w:rPr>
          <w:rFonts w:ascii="Arial" w:hAnsi="Arial" w:cs="Arial"/>
          <w:sz w:val="22"/>
          <w:szCs w:val="22"/>
        </w:rPr>
        <w:t xml:space="preserve">předkládá Odboru protidrogové politiky jednou ročně Závěrečnou zprávu o činnosti certifikační agentury (viz návrh Smlouvy) a Zprávu o činnosti certifikátorů (viz návrh Smlouvy), </w:t>
      </w:r>
    </w:p>
    <w:p w14:paraId="6E5A49E0" w14:textId="77777777" w:rsidR="002116A8" w:rsidRPr="00E356E3" w:rsidRDefault="002116A8" w:rsidP="00806437">
      <w:pPr>
        <w:numPr>
          <w:ilvl w:val="0"/>
          <w:numId w:val="27"/>
        </w:numPr>
        <w:ind w:left="714" w:hanging="357"/>
        <w:rPr>
          <w:rFonts w:ascii="Arial" w:hAnsi="Arial" w:cs="Arial"/>
          <w:sz w:val="22"/>
          <w:szCs w:val="22"/>
        </w:rPr>
      </w:pPr>
      <w:r w:rsidRPr="00E356E3">
        <w:rPr>
          <w:rFonts w:ascii="Arial" w:hAnsi="Arial" w:cs="Arial"/>
          <w:sz w:val="22"/>
          <w:szCs w:val="22"/>
        </w:rPr>
        <w:t>přijímá platby za realizaci místních šetření, v případech, kdy to určuje Certifikační řád,</w:t>
      </w:r>
    </w:p>
    <w:p w14:paraId="18D0FB02" w14:textId="354E842D" w:rsidR="002116A8" w:rsidRPr="00E356E3" w:rsidRDefault="002116A8" w:rsidP="00806437">
      <w:pPr>
        <w:numPr>
          <w:ilvl w:val="0"/>
          <w:numId w:val="27"/>
        </w:numPr>
        <w:ind w:left="714" w:hanging="357"/>
        <w:rPr>
          <w:rFonts w:ascii="Arial" w:hAnsi="Arial" w:cs="Arial"/>
          <w:sz w:val="22"/>
          <w:szCs w:val="22"/>
        </w:rPr>
      </w:pPr>
      <w:r w:rsidRPr="00E356E3">
        <w:rPr>
          <w:rFonts w:ascii="Arial" w:hAnsi="Arial" w:cs="Arial"/>
          <w:sz w:val="22"/>
          <w:szCs w:val="22"/>
        </w:rPr>
        <w:t>zajišťuje vstupní vzdělávání certifikátorů na základě zadání Odboru protidrogové politiky</w:t>
      </w:r>
      <w:r w:rsidR="005C6C51">
        <w:rPr>
          <w:rStyle w:val="Znakapoznpodarou"/>
          <w:rFonts w:ascii="Arial" w:hAnsi="Arial" w:cs="Arial"/>
          <w:sz w:val="22"/>
          <w:szCs w:val="22"/>
        </w:rPr>
        <w:footnoteReference w:id="4"/>
      </w:r>
      <w:r w:rsidRPr="00E356E3">
        <w:rPr>
          <w:rFonts w:ascii="Arial" w:hAnsi="Arial" w:cs="Arial"/>
          <w:sz w:val="22"/>
          <w:szCs w:val="22"/>
        </w:rPr>
        <w:t>,</w:t>
      </w:r>
    </w:p>
    <w:p w14:paraId="243A2D1B" w14:textId="77777777" w:rsidR="002116A8" w:rsidRPr="00E356E3" w:rsidRDefault="002116A8" w:rsidP="00806437">
      <w:pPr>
        <w:numPr>
          <w:ilvl w:val="0"/>
          <w:numId w:val="27"/>
        </w:numPr>
        <w:ind w:left="714" w:hanging="357"/>
        <w:rPr>
          <w:rFonts w:ascii="Arial" w:hAnsi="Arial" w:cs="Arial"/>
          <w:sz w:val="22"/>
          <w:szCs w:val="22"/>
        </w:rPr>
      </w:pPr>
      <w:r w:rsidRPr="00E356E3">
        <w:rPr>
          <w:rFonts w:ascii="Arial" w:hAnsi="Arial" w:cs="Arial"/>
          <w:sz w:val="22"/>
          <w:szCs w:val="22"/>
        </w:rPr>
        <w:t>zajišťuje průběžné vzdělávání certifikátorů na základě zadání Odboru protidrogové politiky,</w:t>
      </w:r>
    </w:p>
    <w:p w14:paraId="66E1332E" w14:textId="77777777" w:rsidR="002116A8" w:rsidRPr="00E356E3" w:rsidRDefault="002116A8" w:rsidP="00806437">
      <w:pPr>
        <w:numPr>
          <w:ilvl w:val="0"/>
          <w:numId w:val="27"/>
        </w:numPr>
        <w:ind w:left="714" w:hanging="357"/>
        <w:rPr>
          <w:rFonts w:ascii="Arial" w:hAnsi="Arial" w:cs="Arial"/>
          <w:sz w:val="22"/>
          <w:szCs w:val="22"/>
        </w:rPr>
      </w:pPr>
      <w:r w:rsidRPr="00E356E3">
        <w:rPr>
          <w:rFonts w:ascii="Arial" w:hAnsi="Arial" w:cs="Arial"/>
          <w:sz w:val="22"/>
          <w:szCs w:val="22"/>
        </w:rPr>
        <w:t>zajišťuje vzdělávání v oblasti kvality adiktologických služeb na základě zadání Odboru protidrogové politiky,</w:t>
      </w:r>
    </w:p>
    <w:p w14:paraId="68756BC3" w14:textId="77777777" w:rsidR="002116A8" w:rsidRPr="00E356E3" w:rsidRDefault="002116A8" w:rsidP="00806437">
      <w:pPr>
        <w:numPr>
          <w:ilvl w:val="0"/>
          <w:numId w:val="27"/>
        </w:numPr>
        <w:spacing w:after="240"/>
        <w:ind w:left="714" w:hanging="357"/>
        <w:rPr>
          <w:rFonts w:ascii="Arial" w:hAnsi="Arial" w:cs="Arial"/>
          <w:sz w:val="22"/>
          <w:szCs w:val="22"/>
        </w:rPr>
      </w:pPr>
      <w:r w:rsidRPr="00E356E3">
        <w:rPr>
          <w:rFonts w:ascii="Arial" w:hAnsi="Arial" w:cs="Arial"/>
          <w:sz w:val="22"/>
          <w:szCs w:val="22"/>
        </w:rPr>
        <w:lastRenderedPageBreak/>
        <w:t>koná další organizační a administrativní činnosti související s předmětem plnění veřejné zakázky.</w:t>
      </w:r>
    </w:p>
    <w:p w14:paraId="7BB401EF" w14:textId="3A7859CC" w:rsidR="002116A8" w:rsidRDefault="002116A8" w:rsidP="002116A8">
      <w:pPr>
        <w:pStyle w:val="Bezmezer"/>
        <w:jc w:val="both"/>
        <w:rPr>
          <w:rFonts w:ascii="Arial" w:hAnsi="Arial" w:cs="Arial"/>
          <w:color w:val="000000"/>
        </w:rPr>
      </w:pPr>
      <w:r>
        <w:rPr>
          <w:rFonts w:ascii="Arial" w:hAnsi="Arial" w:cs="Arial"/>
        </w:rPr>
        <w:t xml:space="preserve">Poskytovatel služeb (Certifikační agentura), zejména </w:t>
      </w:r>
      <w:r w:rsidRPr="001C7419">
        <w:rPr>
          <w:rFonts w:ascii="Arial" w:hAnsi="Arial" w:cs="Arial"/>
        </w:rPr>
        <w:t xml:space="preserve">zajišťuje a organizuje místní šetření, připravuje podklady pro </w:t>
      </w:r>
      <w:r>
        <w:rPr>
          <w:rFonts w:ascii="Arial" w:hAnsi="Arial" w:cs="Arial"/>
        </w:rPr>
        <w:t xml:space="preserve">přípravu místního šetření a </w:t>
      </w:r>
      <w:r w:rsidRPr="001C7419">
        <w:rPr>
          <w:rFonts w:ascii="Arial" w:hAnsi="Arial" w:cs="Arial"/>
        </w:rPr>
        <w:t>rozhodování</w:t>
      </w:r>
      <w:r>
        <w:rPr>
          <w:rFonts w:ascii="Arial" w:hAnsi="Arial" w:cs="Arial"/>
        </w:rPr>
        <w:t xml:space="preserve"> o udělení/neudělení certifikátu odborné způsobilosti</w:t>
      </w:r>
      <w:r w:rsidRPr="001C7419">
        <w:rPr>
          <w:rFonts w:ascii="Arial" w:hAnsi="Arial" w:cs="Arial"/>
        </w:rPr>
        <w:t>, jme</w:t>
      </w:r>
      <w:r>
        <w:rPr>
          <w:rFonts w:ascii="Arial" w:hAnsi="Arial" w:cs="Arial"/>
        </w:rPr>
        <w:t xml:space="preserve">nuje vedoucího a členy </w:t>
      </w:r>
      <w:r w:rsidRPr="001C7419">
        <w:rPr>
          <w:rFonts w:ascii="Arial" w:hAnsi="Arial" w:cs="Arial"/>
        </w:rPr>
        <w:t>certifikačních</w:t>
      </w:r>
      <w:r>
        <w:rPr>
          <w:rFonts w:ascii="Arial" w:hAnsi="Arial" w:cs="Arial"/>
        </w:rPr>
        <w:t xml:space="preserve"> </w:t>
      </w:r>
      <w:r w:rsidRPr="001C7419">
        <w:rPr>
          <w:rFonts w:ascii="Arial" w:hAnsi="Arial" w:cs="Arial"/>
        </w:rPr>
        <w:t>týmů</w:t>
      </w:r>
      <w:r>
        <w:rPr>
          <w:rFonts w:ascii="Arial" w:hAnsi="Arial" w:cs="Arial"/>
        </w:rPr>
        <w:t>,</w:t>
      </w:r>
      <w:r w:rsidRPr="001C7419">
        <w:rPr>
          <w:rFonts w:ascii="Arial" w:hAnsi="Arial" w:cs="Arial"/>
        </w:rPr>
        <w:t xml:space="preserve"> zajišťuje </w:t>
      </w:r>
      <w:r>
        <w:rPr>
          <w:rFonts w:ascii="Arial" w:hAnsi="Arial" w:cs="Arial"/>
        </w:rPr>
        <w:t xml:space="preserve">veškerý </w:t>
      </w:r>
      <w:r w:rsidRPr="001C7419">
        <w:rPr>
          <w:rFonts w:ascii="Arial" w:hAnsi="Arial" w:cs="Arial"/>
        </w:rPr>
        <w:t xml:space="preserve">administrativní a organizační chod místních šetření, </w:t>
      </w:r>
      <w:r>
        <w:rPr>
          <w:rFonts w:ascii="Arial" w:hAnsi="Arial" w:cs="Arial"/>
        </w:rPr>
        <w:t xml:space="preserve">zajišťuje </w:t>
      </w:r>
      <w:r w:rsidRPr="001C7419">
        <w:rPr>
          <w:rFonts w:ascii="Arial" w:hAnsi="Arial" w:cs="Arial"/>
        </w:rPr>
        <w:t>zpracová</w:t>
      </w:r>
      <w:r>
        <w:rPr>
          <w:rFonts w:ascii="Arial" w:hAnsi="Arial" w:cs="Arial"/>
        </w:rPr>
        <w:t>ní</w:t>
      </w:r>
      <w:r w:rsidRPr="001C7419">
        <w:rPr>
          <w:rFonts w:ascii="Arial" w:hAnsi="Arial" w:cs="Arial"/>
        </w:rPr>
        <w:t xml:space="preserve"> výsledk</w:t>
      </w:r>
      <w:r>
        <w:rPr>
          <w:rFonts w:ascii="Arial" w:hAnsi="Arial" w:cs="Arial"/>
        </w:rPr>
        <w:t>ů</w:t>
      </w:r>
      <w:r w:rsidRPr="001C7419">
        <w:rPr>
          <w:rFonts w:ascii="Arial" w:hAnsi="Arial" w:cs="Arial"/>
        </w:rPr>
        <w:t xml:space="preserve"> místních šetření a předkládá je </w:t>
      </w:r>
      <w:r>
        <w:rPr>
          <w:rFonts w:ascii="Arial" w:hAnsi="Arial" w:cs="Arial"/>
        </w:rPr>
        <w:t>zadavateli/objednateli</w:t>
      </w:r>
      <w:r w:rsidRPr="001C7419">
        <w:rPr>
          <w:rFonts w:ascii="Arial" w:hAnsi="Arial" w:cs="Arial"/>
        </w:rPr>
        <w:t>, zajišťuje odbornost certif</w:t>
      </w:r>
      <w:r>
        <w:rPr>
          <w:rFonts w:ascii="Arial" w:hAnsi="Arial" w:cs="Arial"/>
        </w:rPr>
        <w:t xml:space="preserve">ikátorů a </w:t>
      </w:r>
      <w:r w:rsidRPr="001C7419">
        <w:rPr>
          <w:rFonts w:ascii="Arial" w:hAnsi="Arial" w:cs="Arial"/>
        </w:rPr>
        <w:t>jejich vzdělávání (</w:t>
      </w:r>
      <w:r>
        <w:rPr>
          <w:rFonts w:ascii="Arial" w:hAnsi="Arial" w:cs="Arial"/>
        </w:rPr>
        <w:t>vstupní</w:t>
      </w:r>
      <w:r w:rsidRPr="001C7419">
        <w:rPr>
          <w:rFonts w:ascii="Arial" w:hAnsi="Arial" w:cs="Arial"/>
        </w:rPr>
        <w:t xml:space="preserve"> i </w:t>
      </w:r>
      <w:r>
        <w:rPr>
          <w:rFonts w:ascii="Arial" w:hAnsi="Arial" w:cs="Arial"/>
        </w:rPr>
        <w:t>průběžné</w:t>
      </w:r>
      <w:r w:rsidRPr="001C7419">
        <w:rPr>
          <w:rFonts w:ascii="Arial" w:hAnsi="Arial" w:cs="Arial"/>
        </w:rPr>
        <w:t xml:space="preserve">), </w:t>
      </w:r>
      <w:r>
        <w:rPr>
          <w:rFonts w:ascii="Arial" w:hAnsi="Arial" w:cs="Arial"/>
        </w:rPr>
        <w:t>zajišťuje supervizi a </w:t>
      </w:r>
      <w:r w:rsidRPr="001C7419">
        <w:rPr>
          <w:rFonts w:ascii="Arial" w:hAnsi="Arial" w:cs="Arial"/>
        </w:rPr>
        <w:t>odborný růst</w:t>
      </w:r>
      <w:r>
        <w:rPr>
          <w:rFonts w:ascii="Arial" w:hAnsi="Arial" w:cs="Arial"/>
        </w:rPr>
        <w:t xml:space="preserve"> certifikátorů</w:t>
      </w:r>
      <w:r w:rsidRPr="001C7419">
        <w:rPr>
          <w:rFonts w:ascii="Arial" w:hAnsi="Arial" w:cs="Arial"/>
        </w:rPr>
        <w:t xml:space="preserve">, informuje </w:t>
      </w:r>
      <w:r>
        <w:rPr>
          <w:rFonts w:ascii="Arial" w:hAnsi="Arial" w:cs="Arial"/>
        </w:rPr>
        <w:t>zadavatele/objednatele a </w:t>
      </w:r>
      <w:r w:rsidRPr="001C7419">
        <w:rPr>
          <w:rFonts w:ascii="Arial" w:hAnsi="Arial" w:cs="Arial"/>
        </w:rPr>
        <w:t>podílí se na úpravách základních certi</w:t>
      </w:r>
      <w:r>
        <w:rPr>
          <w:rFonts w:ascii="Arial" w:hAnsi="Arial" w:cs="Arial"/>
        </w:rPr>
        <w:t xml:space="preserve">fikačních dokumentů a materiálů v kontextu </w:t>
      </w:r>
      <w:r>
        <w:rPr>
          <w:rFonts w:ascii="Arial" w:hAnsi="Arial" w:cs="Arial"/>
          <w:color w:val="000000"/>
        </w:rPr>
        <w:t xml:space="preserve">Standardů odborné způsobilosti adiktologických služeb, Pravidel </w:t>
      </w:r>
      <w:r w:rsidRPr="00D35B93">
        <w:rPr>
          <w:rFonts w:ascii="Arial" w:hAnsi="Arial" w:cs="Arial"/>
          <w:color w:val="000000"/>
        </w:rPr>
        <w:t xml:space="preserve">systému certifikace odborné způsobilosti adiktologických služeb pro osoby závislé nebo závislostí ohrožené a jejich blízké </w:t>
      </w:r>
      <w:r>
        <w:rPr>
          <w:rFonts w:ascii="Arial" w:hAnsi="Arial" w:cs="Arial"/>
          <w:color w:val="000000"/>
        </w:rPr>
        <w:t xml:space="preserve">(tzv. Certifikační řád) a dohlíží na dodržování Etického kodexu </w:t>
      </w:r>
      <w:r w:rsidRPr="00D35B93">
        <w:rPr>
          <w:rFonts w:ascii="Arial" w:hAnsi="Arial" w:cs="Arial"/>
          <w:color w:val="000000"/>
        </w:rPr>
        <w:t>certifikátora odborné způsobilosti adiktologických služeb pro osoby závislé nebo závislostí ohrožené a jejich blízké</w:t>
      </w:r>
      <w:r>
        <w:rPr>
          <w:rFonts w:ascii="Arial" w:hAnsi="Arial" w:cs="Arial"/>
          <w:color w:val="000000"/>
        </w:rPr>
        <w:t>.</w:t>
      </w:r>
    </w:p>
    <w:p w14:paraId="43BB35D2" w14:textId="77777777" w:rsidR="002116A8" w:rsidRPr="001D0723" w:rsidRDefault="002116A8" w:rsidP="002116A8">
      <w:pPr>
        <w:rPr>
          <w:rFonts w:ascii="Arial" w:hAnsi="Arial" w:cs="Arial"/>
        </w:rPr>
      </w:pPr>
    </w:p>
    <w:p w14:paraId="000C86D8" w14:textId="77777777" w:rsidR="002116A8" w:rsidRPr="002F267A" w:rsidRDefault="002116A8" w:rsidP="002116A8">
      <w:pPr>
        <w:rPr>
          <w:rFonts w:ascii="Arial" w:hAnsi="Arial" w:cs="Arial"/>
          <w:sz w:val="22"/>
          <w:szCs w:val="22"/>
        </w:rPr>
      </w:pPr>
      <w:r w:rsidRPr="002F267A">
        <w:rPr>
          <w:rFonts w:ascii="Arial" w:hAnsi="Arial" w:cs="Arial"/>
          <w:sz w:val="22"/>
          <w:szCs w:val="22"/>
        </w:rPr>
        <w:t>Místní šetření zahrnuje především práci certifikátorů (studium dokumentace před šetřením na</w:t>
      </w:r>
      <w:r>
        <w:rPr>
          <w:rFonts w:ascii="Arial" w:hAnsi="Arial" w:cs="Arial"/>
          <w:sz w:val="22"/>
          <w:szCs w:val="22"/>
        </w:rPr>
        <w:t> </w:t>
      </w:r>
      <w:r w:rsidRPr="002F267A">
        <w:rPr>
          <w:rFonts w:ascii="Arial" w:hAnsi="Arial" w:cs="Arial"/>
          <w:sz w:val="22"/>
          <w:szCs w:val="22"/>
        </w:rPr>
        <w:t>místě</w:t>
      </w:r>
      <w:r>
        <w:rPr>
          <w:rFonts w:ascii="Arial" w:hAnsi="Arial" w:cs="Arial"/>
          <w:sz w:val="22"/>
          <w:szCs w:val="22"/>
        </w:rPr>
        <w:t>)</w:t>
      </w:r>
      <w:r w:rsidRPr="002F267A">
        <w:rPr>
          <w:rFonts w:ascii="Arial" w:hAnsi="Arial" w:cs="Arial"/>
          <w:sz w:val="22"/>
          <w:szCs w:val="22"/>
        </w:rPr>
        <w:t xml:space="preserve">, šetření </w:t>
      </w:r>
      <w:r>
        <w:rPr>
          <w:rFonts w:ascii="Arial" w:hAnsi="Arial" w:cs="Arial"/>
          <w:sz w:val="22"/>
          <w:szCs w:val="22"/>
        </w:rPr>
        <w:t>na místě</w:t>
      </w:r>
      <w:r w:rsidRPr="002F267A">
        <w:rPr>
          <w:rFonts w:ascii="Arial" w:hAnsi="Arial" w:cs="Arial"/>
          <w:sz w:val="22"/>
          <w:szCs w:val="22"/>
        </w:rPr>
        <w:t>,</w:t>
      </w:r>
      <w:r>
        <w:rPr>
          <w:rFonts w:ascii="Arial" w:hAnsi="Arial" w:cs="Arial"/>
          <w:sz w:val="22"/>
          <w:szCs w:val="22"/>
        </w:rPr>
        <w:t xml:space="preserve"> a </w:t>
      </w:r>
      <w:bookmarkStart w:id="1" w:name="_Hlk32670213"/>
      <w:r w:rsidRPr="005A7AE5">
        <w:rPr>
          <w:rFonts w:ascii="Arial" w:hAnsi="Arial" w:cs="Arial"/>
          <w:sz w:val="22"/>
          <w:szCs w:val="22"/>
        </w:rPr>
        <w:t xml:space="preserve">zpracování Protokolu o místním šetření </w:t>
      </w:r>
      <w:bookmarkEnd w:id="1"/>
      <w:r w:rsidRPr="005A7AE5">
        <w:rPr>
          <w:rFonts w:ascii="Arial" w:hAnsi="Arial" w:cs="Arial"/>
          <w:sz w:val="22"/>
          <w:szCs w:val="22"/>
        </w:rPr>
        <w:t xml:space="preserve">a </w:t>
      </w:r>
      <w:bookmarkStart w:id="2" w:name="_Hlk32670303"/>
      <w:r w:rsidRPr="005A7AE5">
        <w:rPr>
          <w:rFonts w:ascii="Arial" w:hAnsi="Arial" w:cs="Arial"/>
          <w:sz w:val="22"/>
          <w:szCs w:val="22"/>
        </w:rPr>
        <w:t>Závěrečné zprávy z místního šetření, jej</w:t>
      </w:r>
      <w:r>
        <w:rPr>
          <w:rFonts w:ascii="Arial" w:hAnsi="Arial" w:cs="Arial"/>
          <w:sz w:val="22"/>
          <w:szCs w:val="22"/>
        </w:rPr>
        <w:t>i</w:t>
      </w:r>
      <w:r w:rsidRPr="005A7AE5">
        <w:rPr>
          <w:rFonts w:ascii="Arial" w:hAnsi="Arial" w:cs="Arial"/>
          <w:sz w:val="22"/>
          <w:szCs w:val="22"/>
        </w:rPr>
        <w:t xml:space="preserve">chž struktura bude </w:t>
      </w:r>
      <w:r>
        <w:rPr>
          <w:rFonts w:ascii="Arial" w:hAnsi="Arial" w:cs="Arial"/>
          <w:sz w:val="22"/>
          <w:szCs w:val="22"/>
        </w:rPr>
        <w:t xml:space="preserve">blíže </w:t>
      </w:r>
      <w:r w:rsidRPr="005A7AE5">
        <w:rPr>
          <w:rFonts w:ascii="Arial" w:hAnsi="Arial" w:cs="Arial"/>
          <w:sz w:val="22"/>
          <w:szCs w:val="22"/>
        </w:rPr>
        <w:t>stanovena na základě konzultace s Odborem protidrogové politiky. Místní šetření</w:t>
      </w:r>
      <w:bookmarkEnd w:id="2"/>
      <w:r w:rsidRPr="005A7AE5">
        <w:rPr>
          <w:rFonts w:ascii="Arial" w:hAnsi="Arial" w:cs="Arial"/>
          <w:sz w:val="22"/>
          <w:szCs w:val="22"/>
        </w:rPr>
        <w:t xml:space="preserve"> je podrobně charakteriz</w:t>
      </w:r>
      <w:r w:rsidRPr="002F267A">
        <w:rPr>
          <w:rFonts w:ascii="Arial" w:hAnsi="Arial" w:cs="Arial"/>
          <w:sz w:val="22"/>
          <w:szCs w:val="22"/>
        </w:rPr>
        <w:t>ováno v Certifikačním řádu.</w:t>
      </w:r>
    </w:p>
    <w:p w14:paraId="7B9DBFDE" w14:textId="77777777" w:rsidR="002116A8" w:rsidRDefault="002116A8" w:rsidP="002116A8">
      <w:pPr>
        <w:rPr>
          <w:rFonts w:ascii="Arial" w:hAnsi="Arial" w:cs="Arial"/>
        </w:rPr>
      </w:pPr>
    </w:p>
    <w:p w14:paraId="6DD698B7" w14:textId="4CE610E5" w:rsidR="002116A8" w:rsidRPr="0024551D" w:rsidRDefault="002116A8" w:rsidP="002116A8">
      <w:pPr>
        <w:spacing w:after="240"/>
        <w:rPr>
          <w:rFonts w:ascii="Arial" w:hAnsi="Arial" w:cs="Arial"/>
          <w:sz w:val="22"/>
          <w:szCs w:val="22"/>
        </w:rPr>
      </w:pPr>
      <w:r w:rsidRPr="0024551D">
        <w:rPr>
          <w:rFonts w:ascii="Arial" w:hAnsi="Arial" w:cs="Arial"/>
          <w:sz w:val="22"/>
          <w:szCs w:val="22"/>
        </w:rPr>
        <w:t xml:space="preserve">Podrobná specifikace předmětu </w:t>
      </w:r>
      <w:r>
        <w:rPr>
          <w:rFonts w:ascii="Arial" w:hAnsi="Arial" w:cs="Arial"/>
          <w:sz w:val="22"/>
          <w:szCs w:val="22"/>
        </w:rPr>
        <w:t xml:space="preserve">plnění veřejné </w:t>
      </w:r>
      <w:r w:rsidRPr="0024551D">
        <w:rPr>
          <w:rFonts w:ascii="Arial" w:hAnsi="Arial" w:cs="Arial"/>
          <w:sz w:val="22"/>
          <w:szCs w:val="22"/>
        </w:rPr>
        <w:t>zakázky</w:t>
      </w:r>
      <w:r>
        <w:rPr>
          <w:rFonts w:ascii="Arial" w:hAnsi="Arial" w:cs="Arial"/>
          <w:sz w:val="22"/>
          <w:szCs w:val="22"/>
        </w:rPr>
        <w:t>, včetně detailní</w:t>
      </w:r>
      <w:r w:rsidRPr="0024551D">
        <w:rPr>
          <w:rFonts w:ascii="Arial" w:hAnsi="Arial" w:cs="Arial"/>
          <w:sz w:val="22"/>
          <w:szCs w:val="22"/>
        </w:rPr>
        <w:t xml:space="preserve"> charakteristiky je </w:t>
      </w:r>
      <w:r w:rsidRPr="00730E0C">
        <w:rPr>
          <w:rFonts w:ascii="Arial" w:hAnsi="Arial" w:cs="Arial"/>
          <w:sz w:val="22"/>
          <w:szCs w:val="22"/>
        </w:rPr>
        <w:t xml:space="preserve">uvedena ve </w:t>
      </w:r>
      <w:r w:rsidR="00881CDD">
        <w:rPr>
          <w:rFonts w:ascii="Arial" w:hAnsi="Arial" w:cs="Arial"/>
          <w:sz w:val="22"/>
          <w:szCs w:val="22"/>
        </w:rPr>
        <w:t xml:space="preserve">vzoru </w:t>
      </w:r>
      <w:r w:rsidR="00881CDD" w:rsidRPr="00917B25">
        <w:rPr>
          <w:rFonts w:ascii="Arial" w:hAnsi="Arial" w:cs="Arial"/>
          <w:sz w:val="22"/>
          <w:szCs w:val="22"/>
        </w:rPr>
        <w:t>Smlouvy o poskytování služeb</w:t>
      </w:r>
      <w:r w:rsidR="00881CDD">
        <w:rPr>
          <w:rFonts w:ascii="Arial" w:hAnsi="Arial" w:cs="Arial"/>
          <w:sz w:val="22"/>
          <w:szCs w:val="22"/>
        </w:rPr>
        <w:t>, který je přílohou C této zadávací dokumentace</w:t>
      </w:r>
      <w:r w:rsidRPr="00730E0C">
        <w:rPr>
          <w:rFonts w:ascii="Arial" w:hAnsi="Arial" w:cs="Arial"/>
          <w:sz w:val="22"/>
          <w:szCs w:val="22"/>
        </w:rPr>
        <w:t>.</w:t>
      </w:r>
    </w:p>
    <w:p w14:paraId="5CAD8FB4" w14:textId="77777777" w:rsidR="002116A8" w:rsidRPr="00123B3E" w:rsidRDefault="002116A8" w:rsidP="002116A8">
      <w:pPr>
        <w:pStyle w:val="Nadpis3"/>
        <w:numPr>
          <w:ilvl w:val="1"/>
          <w:numId w:val="15"/>
        </w:numPr>
        <w:spacing w:before="0" w:after="240"/>
        <w:jc w:val="left"/>
        <w:rPr>
          <w:rFonts w:cs="Arial"/>
          <w:szCs w:val="22"/>
        </w:rPr>
      </w:pPr>
      <w:r w:rsidRPr="00123B3E">
        <w:rPr>
          <w:rFonts w:cs="Arial"/>
          <w:szCs w:val="22"/>
        </w:rPr>
        <w:t>Odůvodnění nerozdělení veřejné zakázky na části</w:t>
      </w:r>
    </w:p>
    <w:p w14:paraId="096EC389" w14:textId="2C441787" w:rsidR="002116A8" w:rsidRDefault="002116A8" w:rsidP="002116A8">
      <w:pPr>
        <w:spacing w:after="240"/>
        <w:rPr>
          <w:rFonts w:ascii="Arial" w:hAnsi="Arial" w:cs="Arial"/>
          <w:sz w:val="22"/>
          <w:szCs w:val="22"/>
        </w:rPr>
      </w:pPr>
      <w:r>
        <w:rPr>
          <w:rFonts w:ascii="Arial" w:hAnsi="Arial" w:cs="Arial"/>
          <w:sz w:val="22"/>
          <w:szCs w:val="22"/>
        </w:rPr>
        <w:t>Zadavatel se rozhodl nerozdělit veřejnou zakázku na části</w:t>
      </w:r>
      <w:r w:rsidRPr="00E0172F">
        <w:rPr>
          <w:rFonts w:ascii="Arial" w:hAnsi="Arial" w:cs="Arial"/>
          <w:sz w:val="22"/>
          <w:szCs w:val="22"/>
        </w:rPr>
        <w:t xml:space="preserve">, neboť se jedná o </w:t>
      </w:r>
      <w:r>
        <w:rPr>
          <w:rFonts w:ascii="Arial" w:hAnsi="Arial" w:cs="Arial"/>
          <w:sz w:val="22"/>
          <w:szCs w:val="22"/>
        </w:rPr>
        <w:t xml:space="preserve">jednotlivá dílčí, </w:t>
      </w:r>
      <w:r w:rsidRPr="00E0172F">
        <w:rPr>
          <w:rFonts w:ascii="Arial" w:hAnsi="Arial" w:cs="Arial"/>
          <w:sz w:val="22"/>
          <w:szCs w:val="22"/>
        </w:rPr>
        <w:t>plnění, kter</w:t>
      </w:r>
      <w:r>
        <w:rPr>
          <w:rFonts w:ascii="Arial" w:hAnsi="Arial" w:cs="Arial"/>
          <w:sz w:val="22"/>
          <w:szCs w:val="22"/>
        </w:rPr>
        <w:t xml:space="preserve">á </w:t>
      </w:r>
      <w:r w:rsidRPr="00E0172F">
        <w:rPr>
          <w:rFonts w:ascii="Arial" w:hAnsi="Arial" w:cs="Arial"/>
          <w:sz w:val="22"/>
          <w:szCs w:val="22"/>
        </w:rPr>
        <w:t>spolu natolik věcně</w:t>
      </w:r>
      <w:r>
        <w:rPr>
          <w:rFonts w:ascii="Arial" w:hAnsi="Arial" w:cs="Arial"/>
          <w:sz w:val="22"/>
          <w:szCs w:val="22"/>
        </w:rPr>
        <w:t xml:space="preserve"> a obsahově</w:t>
      </w:r>
      <w:r w:rsidRPr="00E0172F">
        <w:rPr>
          <w:rFonts w:ascii="Arial" w:hAnsi="Arial" w:cs="Arial"/>
          <w:sz w:val="22"/>
          <w:szCs w:val="22"/>
        </w:rPr>
        <w:t xml:space="preserve"> souvisí, že by jejím rozdělením vznikaly zadavateli další nedůvodné náklady při realizaci veřejné zakázky. </w:t>
      </w:r>
      <w:r>
        <w:rPr>
          <w:rFonts w:ascii="Arial" w:hAnsi="Arial" w:cs="Arial"/>
          <w:sz w:val="22"/>
          <w:szCs w:val="22"/>
        </w:rPr>
        <w:t>Dalším dů</w:t>
      </w:r>
      <w:r w:rsidRPr="001F7645">
        <w:rPr>
          <w:rFonts w:ascii="Arial" w:hAnsi="Arial" w:cs="Arial"/>
          <w:sz w:val="22"/>
          <w:szCs w:val="22"/>
        </w:rPr>
        <w:t xml:space="preserve">vodem </w:t>
      </w:r>
      <w:r>
        <w:rPr>
          <w:rFonts w:ascii="Arial" w:hAnsi="Arial" w:cs="Arial"/>
          <w:sz w:val="22"/>
          <w:szCs w:val="22"/>
        </w:rPr>
        <w:t xml:space="preserve">nerozdělení veřejné zakázky na části je organizační a realizační </w:t>
      </w:r>
      <w:r w:rsidRPr="001F7645">
        <w:rPr>
          <w:rFonts w:ascii="Arial" w:hAnsi="Arial" w:cs="Arial"/>
          <w:sz w:val="22"/>
          <w:szCs w:val="22"/>
        </w:rPr>
        <w:t xml:space="preserve">technická </w:t>
      </w:r>
      <w:r>
        <w:rPr>
          <w:rFonts w:ascii="Arial" w:hAnsi="Arial" w:cs="Arial"/>
          <w:sz w:val="22"/>
          <w:szCs w:val="22"/>
        </w:rPr>
        <w:t>provázanost dílčích činností a nutnost</w:t>
      </w:r>
      <w:r w:rsidRPr="001F7645">
        <w:rPr>
          <w:rFonts w:ascii="Arial" w:hAnsi="Arial" w:cs="Arial"/>
          <w:sz w:val="22"/>
          <w:szCs w:val="22"/>
        </w:rPr>
        <w:t xml:space="preserve"> koordinace</w:t>
      </w:r>
      <w:r>
        <w:rPr>
          <w:rFonts w:ascii="Arial" w:hAnsi="Arial" w:cs="Arial"/>
          <w:sz w:val="22"/>
          <w:szCs w:val="22"/>
        </w:rPr>
        <w:t xml:space="preserve"> takových činnost z hlediska odbornosti dodavatele (poskytovatele služeb).</w:t>
      </w:r>
      <w:r w:rsidRPr="001F7645">
        <w:rPr>
          <w:rFonts w:ascii="Arial" w:hAnsi="Arial" w:cs="Arial"/>
          <w:sz w:val="22"/>
          <w:szCs w:val="22"/>
        </w:rPr>
        <w:t xml:space="preserve"> Předmět veřejné zakázky</w:t>
      </w:r>
      <w:r w:rsidR="00881CDD">
        <w:rPr>
          <w:rFonts w:ascii="Arial" w:hAnsi="Arial" w:cs="Arial"/>
          <w:sz w:val="22"/>
          <w:szCs w:val="22"/>
        </w:rPr>
        <w:t xml:space="preserve"> svým rozsahem</w:t>
      </w:r>
      <w:r w:rsidRPr="001F7645">
        <w:rPr>
          <w:rFonts w:ascii="Arial" w:hAnsi="Arial" w:cs="Arial"/>
          <w:sz w:val="22"/>
          <w:szCs w:val="22"/>
        </w:rPr>
        <w:t xml:space="preserve"> umožňuje účast </w:t>
      </w:r>
      <w:r w:rsidR="00881CDD">
        <w:rPr>
          <w:rFonts w:ascii="Arial" w:hAnsi="Arial" w:cs="Arial"/>
          <w:sz w:val="22"/>
          <w:szCs w:val="22"/>
        </w:rPr>
        <w:t>malých a středních podniků</w:t>
      </w:r>
      <w:r w:rsidR="00881CDD" w:rsidRPr="00881CDD">
        <w:rPr>
          <w:rFonts w:ascii="Arial" w:hAnsi="Arial" w:cs="Arial"/>
          <w:sz w:val="22"/>
          <w:szCs w:val="22"/>
        </w:rPr>
        <w:t xml:space="preserve"> </w:t>
      </w:r>
      <w:r w:rsidR="00881CDD" w:rsidRPr="001F7645">
        <w:rPr>
          <w:rFonts w:ascii="Arial" w:hAnsi="Arial" w:cs="Arial"/>
          <w:sz w:val="22"/>
          <w:szCs w:val="22"/>
        </w:rPr>
        <w:t>v zadávacím řízení</w:t>
      </w:r>
      <w:r w:rsidRPr="001F7645">
        <w:rPr>
          <w:rFonts w:ascii="Arial" w:hAnsi="Arial" w:cs="Arial"/>
          <w:sz w:val="22"/>
          <w:szCs w:val="22"/>
        </w:rPr>
        <w:t>.</w:t>
      </w:r>
      <w:r w:rsidRPr="00CE3957">
        <w:rPr>
          <w:rFonts w:ascii="Calibri" w:hAnsi="Calibri" w:cs="Calibri"/>
          <w:b/>
          <w:bCs/>
        </w:rPr>
        <w:t xml:space="preserve"> </w:t>
      </w:r>
    </w:p>
    <w:p w14:paraId="401AEB87" w14:textId="77777777" w:rsidR="002116A8" w:rsidRPr="00D2559C" w:rsidRDefault="002116A8" w:rsidP="002116A8">
      <w:pPr>
        <w:pStyle w:val="Nadpis10"/>
        <w:numPr>
          <w:ilvl w:val="0"/>
          <w:numId w:val="21"/>
        </w:numPr>
        <w:spacing w:after="240"/>
        <w:ind w:left="567" w:hanging="567"/>
        <w:rPr>
          <w:sz w:val="22"/>
          <w:szCs w:val="22"/>
        </w:rPr>
      </w:pPr>
      <w:r w:rsidRPr="00214D9B">
        <w:rPr>
          <w:sz w:val="22"/>
          <w:szCs w:val="22"/>
        </w:rPr>
        <w:t>Požadavky na způsob zpracování, obsah a podání nabídky</w:t>
      </w:r>
    </w:p>
    <w:p w14:paraId="63CA7873" w14:textId="77777777" w:rsidR="002116A8" w:rsidRPr="00A51AE3" w:rsidRDefault="002116A8" w:rsidP="002116A8">
      <w:pPr>
        <w:pStyle w:val="Nadpis3"/>
        <w:numPr>
          <w:ilvl w:val="1"/>
          <w:numId w:val="16"/>
        </w:numPr>
        <w:spacing w:before="0" w:after="240"/>
        <w:ind w:left="567" w:hanging="567"/>
        <w:rPr>
          <w:rFonts w:cs="Arial"/>
          <w:szCs w:val="22"/>
        </w:rPr>
      </w:pPr>
      <w:r w:rsidRPr="00A51AE3">
        <w:rPr>
          <w:rFonts w:cs="Arial"/>
          <w:szCs w:val="22"/>
        </w:rPr>
        <w:t xml:space="preserve">Zpracování nabídky </w:t>
      </w:r>
    </w:p>
    <w:p w14:paraId="697BCEE2" w14:textId="77777777" w:rsidR="002116A8" w:rsidRPr="00A51AE3" w:rsidRDefault="002116A8" w:rsidP="002116A8">
      <w:pPr>
        <w:spacing w:after="240"/>
        <w:rPr>
          <w:rFonts w:ascii="Arial" w:hAnsi="Arial" w:cs="Arial"/>
          <w:sz w:val="22"/>
          <w:szCs w:val="22"/>
        </w:rPr>
      </w:pPr>
      <w:r w:rsidRPr="00985790">
        <w:rPr>
          <w:rFonts w:ascii="Arial" w:hAnsi="Arial" w:cs="Arial"/>
          <w:sz w:val="22"/>
          <w:szCs w:val="22"/>
        </w:rPr>
        <w:t>Nabídky musí být zpracovány a podány v souladu s</w:t>
      </w:r>
      <w:r>
        <w:rPr>
          <w:rFonts w:ascii="Arial" w:hAnsi="Arial" w:cs="Arial"/>
          <w:sz w:val="22"/>
          <w:szCs w:val="22"/>
        </w:rPr>
        <w:t> </w:t>
      </w:r>
      <w:r w:rsidRPr="00985790">
        <w:rPr>
          <w:rFonts w:ascii="Arial" w:hAnsi="Arial" w:cs="Arial"/>
          <w:sz w:val="22"/>
          <w:szCs w:val="22"/>
        </w:rPr>
        <w:t>požadavky</w:t>
      </w:r>
      <w:r>
        <w:rPr>
          <w:rFonts w:ascii="Arial" w:hAnsi="Arial" w:cs="Arial"/>
          <w:sz w:val="22"/>
          <w:szCs w:val="22"/>
        </w:rPr>
        <w:t xml:space="preserve"> ZZVZ a</w:t>
      </w:r>
      <w:r w:rsidRPr="00985790">
        <w:rPr>
          <w:rFonts w:ascii="Arial" w:hAnsi="Arial" w:cs="Arial"/>
          <w:sz w:val="22"/>
          <w:szCs w:val="22"/>
        </w:rPr>
        <w:t xml:space="preserve"> zadavatele uvedenými v této zadávací dokumentaci.</w:t>
      </w:r>
      <w:r>
        <w:rPr>
          <w:rFonts w:ascii="Arial" w:hAnsi="Arial" w:cs="Arial"/>
          <w:sz w:val="22"/>
          <w:szCs w:val="22"/>
        </w:rPr>
        <w:t xml:space="preserve"> </w:t>
      </w:r>
      <w:r w:rsidRPr="007C00A4">
        <w:rPr>
          <w:rFonts w:ascii="Arial" w:hAnsi="Arial" w:cs="Arial"/>
          <w:sz w:val="22"/>
          <w:szCs w:val="22"/>
        </w:rPr>
        <w:t>Všechny stránky nabídky budou řádně čitelné, bez škrtů a přepisů, které by mohly zadavatele uvést v omyl. Zadavatel nepřipouští podmiňovat nabídku jakýmikoliv jinými podmínkami, než jsou stanoveny v zadávací dokumentaci. Dodavatel je plně odpovědný za</w:t>
      </w:r>
      <w:r>
        <w:rPr>
          <w:rFonts w:ascii="Arial" w:hAnsi="Arial" w:cs="Arial"/>
          <w:sz w:val="22"/>
          <w:szCs w:val="22"/>
        </w:rPr>
        <w:t> </w:t>
      </w:r>
      <w:r w:rsidRPr="007C00A4">
        <w:rPr>
          <w:rFonts w:ascii="Arial" w:hAnsi="Arial" w:cs="Arial"/>
          <w:sz w:val="22"/>
          <w:szCs w:val="22"/>
        </w:rPr>
        <w:t>obsah jím podané nabídky.</w:t>
      </w:r>
    </w:p>
    <w:p w14:paraId="4DBC9EA6" w14:textId="77777777" w:rsidR="002116A8" w:rsidRPr="00985790" w:rsidRDefault="002116A8" w:rsidP="002116A8">
      <w:pPr>
        <w:spacing w:after="240"/>
        <w:rPr>
          <w:rFonts w:ascii="Arial" w:hAnsi="Arial" w:cs="Arial"/>
          <w:sz w:val="22"/>
          <w:szCs w:val="22"/>
        </w:rPr>
      </w:pPr>
      <w:r w:rsidRPr="00985790">
        <w:rPr>
          <w:rFonts w:ascii="Arial" w:hAnsi="Arial" w:cs="Arial"/>
          <w:sz w:val="22"/>
          <w:szCs w:val="22"/>
        </w:rPr>
        <w:t xml:space="preserve">Nabídky včetně veškeré dokumentace vztahující se k předmětu veřejné zakázky budou zpracovány </w:t>
      </w:r>
      <w:r w:rsidRPr="009113D7">
        <w:rPr>
          <w:rFonts w:ascii="Arial" w:hAnsi="Arial" w:cs="Arial"/>
          <w:sz w:val="22"/>
          <w:szCs w:val="22"/>
        </w:rPr>
        <w:t>v českém jazyce.</w:t>
      </w:r>
      <w:r w:rsidRPr="00985790">
        <w:rPr>
          <w:rFonts w:ascii="Arial" w:hAnsi="Arial" w:cs="Arial"/>
          <w:sz w:val="22"/>
          <w:szCs w:val="22"/>
        </w:rPr>
        <w:t xml:space="preserve"> Doklad zhotovený v cizím jazyce se předkládá s překladem </w:t>
      </w:r>
      <w:r w:rsidRPr="00985790">
        <w:rPr>
          <w:rFonts w:ascii="Arial" w:hAnsi="Arial" w:cs="Arial"/>
          <w:sz w:val="22"/>
          <w:szCs w:val="22"/>
        </w:rPr>
        <w:br/>
        <w:t>do českého jazyka. Má-li zadavatel pochybnosti o správnosti překladu, může si vyžádat předložení úředně ověřeného překladu dokladu do českého jazyka tlumočníkem zapsaným do seznamu znalců a tlumočníků. Doklady ve slovenském jazyce a doklad o vzdělání v latinském jazyce lze předložit bez překladu.</w:t>
      </w:r>
    </w:p>
    <w:p w14:paraId="581F2B62" w14:textId="77777777" w:rsidR="002116A8" w:rsidRPr="00A51AE3" w:rsidRDefault="002116A8" w:rsidP="002116A8">
      <w:pPr>
        <w:spacing w:after="240"/>
        <w:rPr>
          <w:rFonts w:ascii="Arial" w:hAnsi="Arial" w:cs="Arial"/>
          <w:sz w:val="22"/>
          <w:szCs w:val="22"/>
        </w:rPr>
      </w:pPr>
      <w:r w:rsidRPr="00985790">
        <w:rPr>
          <w:rFonts w:ascii="Arial" w:hAnsi="Arial" w:cs="Arial"/>
          <w:sz w:val="22"/>
          <w:szCs w:val="22"/>
        </w:rPr>
        <w:t>Nabídka, která nebude zadavateli doručena ve lhůtě nebo způsobem stanoveným v této zadávací dokumentaci, se nepovažuje za podanou a v průběhu zadávacího řízení se k ní nepřihlíží.</w:t>
      </w:r>
    </w:p>
    <w:p w14:paraId="3ED029B7" w14:textId="77777777" w:rsidR="002116A8" w:rsidRPr="00A51AE3" w:rsidRDefault="002116A8" w:rsidP="002116A8">
      <w:pPr>
        <w:pStyle w:val="Nadpis3"/>
        <w:numPr>
          <w:ilvl w:val="1"/>
          <w:numId w:val="16"/>
        </w:numPr>
        <w:spacing w:before="0" w:after="240"/>
        <w:ind w:left="567" w:hanging="567"/>
        <w:rPr>
          <w:rFonts w:cs="Arial"/>
          <w:szCs w:val="22"/>
        </w:rPr>
      </w:pPr>
      <w:r w:rsidRPr="00A51AE3">
        <w:rPr>
          <w:rFonts w:cs="Arial"/>
          <w:szCs w:val="22"/>
        </w:rPr>
        <w:t>Obsah nabídky</w:t>
      </w:r>
    </w:p>
    <w:p w14:paraId="52DD2686" w14:textId="77777777" w:rsidR="002116A8" w:rsidRPr="00A51AE3" w:rsidRDefault="002116A8" w:rsidP="002116A8">
      <w:pPr>
        <w:spacing w:after="240"/>
        <w:rPr>
          <w:rFonts w:ascii="Arial" w:hAnsi="Arial" w:cs="Arial"/>
          <w:sz w:val="22"/>
          <w:szCs w:val="22"/>
        </w:rPr>
      </w:pPr>
      <w:r w:rsidRPr="00985790">
        <w:rPr>
          <w:rFonts w:ascii="Arial" w:hAnsi="Arial" w:cs="Arial"/>
          <w:sz w:val="22"/>
          <w:szCs w:val="22"/>
        </w:rPr>
        <w:t>Dodavatel využije pořadí dokumentů specifikované v následujících bodech:</w:t>
      </w:r>
    </w:p>
    <w:p w14:paraId="091BC2BE" w14:textId="77777777" w:rsidR="002116A8" w:rsidRPr="005350BE" w:rsidRDefault="002116A8" w:rsidP="002116A8">
      <w:pPr>
        <w:numPr>
          <w:ilvl w:val="3"/>
          <w:numId w:val="2"/>
        </w:numPr>
        <w:spacing w:after="120"/>
        <w:ind w:left="357" w:hanging="357"/>
        <w:rPr>
          <w:rFonts w:ascii="Arial" w:hAnsi="Arial" w:cs="Arial"/>
          <w:sz w:val="22"/>
          <w:szCs w:val="22"/>
        </w:rPr>
      </w:pPr>
      <w:r w:rsidRPr="005350BE">
        <w:rPr>
          <w:rFonts w:ascii="Arial" w:hAnsi="Arial" w:cs="Arial"/>
          <w:sz w:val="22"/>
          <w:szCs w:val="22"/>
        </w:rPr>
        <w:t>krycí list nabídky – viz příloha A této zadávací dokumentace;</w:t>
      </w:r>
    </w:p>
    <w:p w14:paraId="090AA142" w14:textId="77777777" w:rsidR="002116A8" w:rsidRPr="000E6339" w:rsidRDefault="002116A8" w:rsidP="002116A8">
      <w:pPr>
        <w:numPr>
          <w:ilvl w:val="3"/>
          <w:numId w:val="2"/>
        </w:numPr>
        <w:spacing w:after="120"/>
        <w:ind w:left="357" w:hanging="357"/>
        <w:rPr>
          <w:rFonts w:ascii="Arial" w:hAnsi="Arial" w:cs="Arial"/>
          <w:sz w:val="22"/>
          <w:szCs w:val="22"/>
        </w:rPr>
      </w:pPr>
      <w:r w:rsidRPr="00E34AC1">
        <w:rPr>
          <w:rFonts w:ascii="Arial" w:hAnsi="Arial" w:cs="Arial"/>
          <w:sz w:val="22"/>
          <w:szCs w:val="22"/>
        </w:rPr>
        <w:lastRenderedPageBreak/>
        <w:t xml:space="preserve">doklady prokazující splnění základní </w:t>
      </w:r>
      <w:r w:rsidRPr="003A391D">
        <w:rPr>
          <w:rFonts w:ascii="Arial" w:hAnsi="Arial" w:cs="Arial"/>
          <w:sz w:val="22"/>
          <w:szCs w:val="22"/>
        </w:rPr>
        <w:t xml:space="preserve">způsobilosti – viz </w:t>
      </w:r>
      <w:r>
        <w:rPr>
          <w:rFonts w:ascii="Arial" w:hAnsi="Arial" w:cs="Arial"/>
          <w:sz w:val="22"/>
          <w:szCs w:val="22"/>
        </w:rPr>
        <w:t xml:space="preserve">čl. 4.1.1 </w:t>
      </w:r>
      <w:r w:rsidRPr="00E34AC1">
        <w:rPr>
          <w:rFonts w:ascii="Arial" w:hAnsi="Arial" w:cs="Arial"/>
          <w:sz w:val="22"/>
          <w:szCs w:val="22"/>
        </w:rPr>
        <w:t xml:space="preserve">této zadávací dokumentace, </w:t>
      </w:r>
      <w:r w:rsidRPr="000E6339">
        <w:rPr>
          <w:rFonts w:ascii="Arial" w:hAnsi="Arial" w:cs="Arial"/>
          <w:sz w:val="22"/>
          <w:szCs w:val="22"/>
        </w:rPr>
        <w:t>včetně čestného prohlášení zpracovaného v souladu se vzorem uvedeným v příloze B této zadávací dokumentace;</w:t>
      </w:r>
    </w:p>
    <w:p w14:paraId="77D91739" w14:textId="7C30D1AB" w:rsidR="002116A8" w:rsidRDefault="002116A8" w:rsidP="002116A8">
      <w:pPr>
        <w:numPr>
          <w:ilvl w:val="3"/>
          <w:numId w:val="2"/>
        </w:numPr>
        <w:spacing w:after="120"/>
        <w:ind w:left="357" w:hanging="357"/>
        <w:rPr>
          <w:rFonts w:ascii="Arial" w:hAnsi="Arial" w:cs="Arial"/>
          <w:sz w:val="22"/>
          <w:szCs w:val="22"/>
        </w:rPr>
      </w:pPr>
      <w:r w:rsidRPr="00E34AC1">
        <w:rPr>
          <w:rFonts w:ascii="Arial" w:hAnsi="Arial" w:cs="Arial"/>
          <w:sz w:val="22"/>
          <w:szCs w:val="22"/>
        </w:rPr>
        <w:t xml:space="preserve">doklady prokazující splnění profesní způsobilosti </w:t>
      </w:r>
      <w:r w:rsidRPr="003A391D">
        <w:rPr>
          <w:rFonts w:ascii="Arial" w:hAnsi="Arial" w:cs="Arial"/>
          <w:sz w:val="22"/>
          <w:szCs w:val="22"/>
        </w:rPr>
        <w:t>– viz čl. 4.2</w:t>
      </w:r>
      <w:r w:rsidRPr="00E34AC1">
        <w:rPr>
          <w:rFonts w:ascii="Arial" w:hAnsi="Arial" w:cs="Arial"/>
          <w:sz w:val="22"/>
          <w:szCs w:val="22"/>
        </w:rPr>
        <w:t xml:space="preserve"> této zadávací dokumentace; </w:t>
      </w:r>
    </w:p>
    <w:p w14:paraId="5E5CD307" w14:textId="1276D9B2" w:rsidR="002116A8" w:rsidRPr="00240B0B" w:rsidRDefault="002116A8" w:rsidP="002116A8">
      <w:pPr>
        <w:numPr>
          <w:ilvl w:val="3"/>
          <w:numId w:val="2"/>
        </w:numPr>
        <w:spacing w:after="120"/>
        <w:ind w:left="357" w:hanging="357"/>
        <w:rPr>
          <w:rFonts w:ascii="Arial" w:hAnsi="Arial" w:cs="Arial"/>
          <w:sz w:val="22"/>
          <w:szCs w:val="22"/>
        </w:rPr>
      </w:pPr>
      <w:r w:rsidRPr="00240B0B">
        <w:rPr>
          <w:rFonts w:ascii="Arial" w:hAnsi="Arial" w:cs="Arial"/>
          <w:sz w:val="22"/>
          <w:szCs w:val="22"/>
        </w:rPr>
        <w:t xml:space="preserve">doklady prokazující splnění ekonomické kvalifikace – viz čl. 4.3 této zadávací dokumentace, včetně čestného prohlášení zpracovaného v souladu se vzorem uvedeným v příloze </w:t>
      </w:r>
      <w:r w:rsidR="00881CDD">
        <w:rPr>
          <w:rFonts w:ascii="Arial" w:hAnsi="Arial" w:cs="Arial"/>
          <w:sz w:val="22"/>
          <w:szCs w:val="22"/>
        </w:rPr>
        <w:t>K</w:t>
      </w:r>
      <w:r w:rsidRPr="00240B0B">
        <w:rPr>
          <w:rFonts w:ascii="Arial" w:hAnsi="Arial" w:cs="Arial"/>
          <w:sz w:val="22"/>
          <w:szCs w:val="22"/>
        </w:rPr>
        <w:t xml:space="preserve"> této zadávací dokumentace;</w:t>
      </w:r>
    </w:p>
    <w:p w14:paraId="2A188DFC" w14:textId="036C0223" w:rsidR="002116A8" w:rsidRPr="00533704" w:rsidRDefault="002116A8" w:rsidP="002116A8">
      <w:pPr>
        <w:numPr>
          <w:ilvl w:val="3"/>
          <w:numId w:val="2"/>
        </w:numPr>
        <w:spacing w:after="120"/>
        <w:ind w:left="357" w:hanging="357"/>
        <w:rPr>
          <w:rFonts w:ascii="Arial" w:hAnsi="Arial" w:cs="Arial"/>
          <w:sz w:val="22"/>
          <w:szCs w:val="22"/>
        </w:rPr>
      </w:pPr>
      <w:r w:rsidRPr="00E34AC1">
        <w:rPr>
          <w:rFonts w:ascii="Arial" w:hAnsi="Arial" w:cs="Arial"/>
          <w:sz w:val="22"/>
          <w:szCs w:val="22"/>
        </w:rPr>
        <w:t xml:space="preserve">doklady prokazující splnění technické kvalifikace, z jejichž obsahu bude zřejmé, že dodavatel </w:t>
      </w:r>
      <w:r w:rsidRPr="00533704">
        <w:rPr>
          <w:rFonts w:ascii="Arial" w:hAnsi="Arial" w:cs="Arial"/>
          <w:sz w:val="22"/>
          <w:szCs w:val="22"/>
        </w:rPr>
        <w:t>požadovanou kvalifikaci splňuje – viz čl. 4.4 této zadávací dokumentace; seznam významných služeb zpracovaný v souladu se vzorem uvedeným v příloze D této zadávací dokumentace;</w:t>
      </w:r>
    </w:p>
    <w:p w14:paraId="0B0BB93E" w14:textId="4C59B6FA" w:rsidR="002116A8" w:rsidRPr="00431F20" w:rsidRDefault="002116A8" w:rsidP="002116A8">
      <w:pPr>
        <w:numPr>
          <w:ilvl w:val="3"/>
          <w:numId w:val="2"/>
        </w:numPr>
        <w:spacing w:after="120"/>
        <w:ind w:left="357" w:hanging="357"/>
        <w:rPr>
          <w:rFonts w:ascii="Arial" w:hAnsi="Arial" w:cs="Arial"/>
          <w:sz w:val="22"/>
          <w:szCs w:val="22"/>
        </w:rPr>
      </w:pPr>
      <w:r w:rsidRPr="00E34AC1">
        <w:rPr>
          <w:rFonts w:ascii="Arial" w:hAnsi="Arial" w:cs="Arial"/>
          <w:sz w:val="22"/>
          <w:szCs w:val="22"/>
        </w:rPr>
        <w:t xml:space="preserve">doklady prokazující splnění technické kvalifikace, z jejichž obsahu bude zřejmé, že dodavatel požadovanou kvalifikaci splňuje – </w:t>
      </w:r>
      <w:r>
        <w:rPr>
          <w:rFonts w:ascii="Arial" w:hAnsi="Arial" w:cs="Arial"/>
          <w:sz w:val="22"/>
          <w:szCs w:val="22"/>
        </w:rPr>
        <w:t>viz čl. 4.4</w:t>
      </w:r>
      <w:r w:rsidRPr="00E34AC1">
        <w:rPr>
          <w:rFonts w:ascii="Arial" w:hAnsi="Arial" w:cs="Arial"/>
          <w:sz w:val="22"/>
          <w:szCs w:val="22"/>
        </w:rPr>
        <w:t xml:space="preserve"> této zadávací dokumentace; seznam členů realizačního</w:t>
      </w:r>
      <w:r>
        <w:rPr>
          <w:rFonts w:ascii="Arial" w:hAnsi="Arial" w:cs="Arial"/>
          <w:sz w:val="22"/>
          <w:szCs w:val="22"/>
        </w:rPr>
        <w:t xml:space="preserve"> týmu </w:t>
      </w:r>
      <w:r w:rsidRPr="00431F20">
        <w:rPr>
          <w:rFonts w:ascii="Arial" w:hAnsi="Arial" w:cs="Arial"/>
          <w:sz w:val="22"/>
          <w:szCs w:val="22"/>
        </w:rPr>
        <w:t>zpracovaný v souladu se vzorem uvedeným v příloze E1 této zadávací dokumentace a čestné prohlášení člena realizačního týmu zpracované v souladu se vzorem uvedeným v příloze E2 této zadávací dokumentace;</w:t>
      </w:r>
    </w:p>
    <w:p w14:paraId="11451024" w14:textId="5201B9B4" w:rsidR="002116A8" w:rsidRPr="00881CDD" w:rsidRDefault="002116A8" w:rsidP="00881CDD">
      <w:pPr>
        <w:numPr>
          <w:ilvl w:val="3"/>
          <w:numId w:val="2"/>
        </w:numPr>
        <w:spacing w:after="120"/>
        <w:ind w:left="357" w:hanging="357"/>
        <w:rPr>
          <w:rFonts w:ascii="Arial" w:hAnsi="Arial" w:cs="Arial"/>
          <w:sz w:val="22"/>
          <w:szCs w:val="22"/>
        </w:rPr>
      </w:pPr>
      <w:r w:rsidRPr="002E3142">
        <w:rPr>
          <w:rFonts w:ascii="Arial" w:hAnsi="Arial" w:cs="Arial"/>
          <w:color w:val="000000"/>
          <w:sz w:val="22"/>
          <w:szCs w:val="22"/>
        </w:rPr>
        <w:t xml:space="preserve">seznam poddodavatelů, zpracovaný v souladu s čl. 8.2 a se vzorem uvedeným v příloze </w:t>
      </w:r>
      <w:r w:rsidRPr="002E3142">
        <w:rPr>
          <w:rFonts w:ascii="Arial" w:hAnsi="Arial" w:cs="Arial"/>
          <w:sz w:val="22"/>
          <w:szCs w:val="22"/>
        </w:rPr>
        <w:t xml:space="preserve">F1 </w:t>
      </w:r>
      <w:r w:rsidRPr="002E3142">
        <w:rPr>
          <w:rFonts w:ascii="Arial" w:hAnsi="Arial" w:cs="Arial"/>
          <w:color w:val="000000"/>
          <w:sz w:val="22"/>
          <w:szCs w:val="22"/>
        </w:rPr>
        <w:t>této zadávací dokumentace;</w:t>
      </w:r>
      <w:r w:rsidR="00881CDD">
        <w:rPr>
          <w:rFonts w:ascii="Arial" w:hAnsi="Arial" w:cs="Arial"/>
          <w:sz w:val="22"/>
          <w:szCs w:val="22"/>
        </w:rPr>
        <w:t xml:space="preserve"> </w:t>
      </w:r>
      <w:r w:rsidRPr="00881CDD">
        <w:rPr>
          <w:rFonts w:ascii="Arial" w:hAnsi="Arial" w:cs="Arial"/>
          <w:color w:val="000000"/>
          <w:sz w:val="22"/>
          <w:szCs w:val="22"/>
        </w:rPr>
        <w:t xml:space="preserve">čestné prohlášení poddodavatele </w:t>
      </w:r>
      <w:r w:rsidR="00881CDD">
        <w:rPr>
          <w:rFonts w:ascii="Arial" w:hAnsi="Arial" w:cs="Arial"/>
          <w:color w:val="000000"/>
          <w:sz w:val="22"/>
          <w:szCs w:val="22"/>
        </w:rPr>
        <w:t>zpracované v souladu se </w:t>
      </w:r>
      <w:r w:rsidRPr="00881CDD">
        <w:rPr>
          <w:rFonts w:ascii="Arial" w:hAnsi="Arial" w:cs="Arial"/>
          <w:color w:val="000000"/>
          <w:sz w:val="22"/>
          <w:szCs w:val="22"/>
        </w:rPr>
        <w:t xml:space="preserve">vzorem uvedeným v příloze </w:t>
      </w:r>
      <w:r w:rsidRPr="00881CDD">
        <w:rPr>
          <w:rFonts w:ascii="Arial" w:hAnsi="Arial" w:cs="Arial"/>
          <w:sz w:val="22"/>
          <w:szCs w:val="22"/>
        </w:rPr>
        <w:t xml:space="preserve">F2 </w:t>
      </w:r>
      <w:r w:rsidRPr="00881CDD">
        <w:rPr>
          <w:rFonts w:ascii="Arial" w:hAnsi="Arial" w:cs="Arial"/>
          <w:color w:val="000000"/>
          <w:sz w:val="22"/>
          <w:szCs w:val="22"/>
        </w:rPr>
        <w:t>této zadávací dokumentace</w:t>
      </w:r>
      <w:r w:rsidR="00881CDD">
        <w:rPr>
          <w:rFonts w:ascii="Arial" w:hAnsi="Arial" w:cs="Arial"/>
          <w:color w:val="000000"/>
          <w:sz w:val="22"/>
          <w:szCs w:val="22"/>
        </w:rPr>
        <w:t xml:space="preserve"> (v případě využití poddodavatelů)</w:t>
      </w:r>
      <w:r w:rsidRPr="00881CDD">
        <w:rPr>
          <w:rFonts w:ascii="Arial" w:hAnsi="Arial" w:cs="Arial"/>
          <w:color w:val="000000"/>
          <w:sz w:val="22"/>
          <w:szCs w:val="22"/>
        </w:rPr>
        <w:t>;</w:t>
      </w:r>
    </w:p>
    <w:p w14:paraId="2188E4A9" w14:textId="3D1C5DB8" w:rsidR="002116A8" w:rsidRPr="00240B0B" w:rsidRDefault="00881CDD" w:rsidP="002116A8">
      <w:pPr>
        <w:numPr>
          <w:ilvl w:val="3"/>
          <w:numId w:val="2"/>
        </w:numPr>
        <w:spacing w:after="120"/>
        <w:rPr>
          <w:rFonts w:ascii="Arial" w:hAnsi="Arial" w:cs="Arial"/>
          <w:sz w:val="22"/>
          <w:szCs w:val="22"/>
        </w:rPr>
      </w:pPr>
      <w:r>
        <w:rPr>
          <w:rFonts w:ascii="Arial" w:hAnsi="Arial" w:cs="Arial"/>
          <w:sz w:val="22"/>
          <w:szCs w:val="22"/>
        </w:rPr>
        <w:t>kalkulace celkové nabídkové ceny</w:t>
      </w:r>
      <w:r w:rsidR="004F1956">
        <w:rPr>
          <w:rFonts w:ascii="Arial" w:hAnsi="Arial" w:cs="Arial"/>
          <w:sz w:val="22"/>
          <w:szCs w:val="22"/>
        </w:rPr>
        <w:t xml:space="preserve"> zpracovaná v souladu se vzorem uvedeným v příloze G této zadávací dokumentace</w:t>
      </w:r>
      <w:r w:rsidR="002116A8" w:rsidRPr="00240B0B">
        <w:rPr>
          <w:rFonts w:ascii="Arial" w:hAnsi="Arial" w:cs="Arial"/>
          <w:sz w:val="22"/>
          <w:szCs w:val="22"/>
        </w:rPr>
        <w:t>;</w:t>
      </w:r>
    </w:p>
    <w:p w14:paraId="1BB8E7FC" w14:textId="77777777" w:rsidR="002116A8" w:rsidRPr="00BF67DD" w:rsidRDefault="002116A8" w:rsidP="002116A8">
      <w:pPr>
        <w:numPr>
          <w:ilvl w:val="3"/>
          <w:numId w:val="2"/>
        </w:numPr>
        <w:spacing w:after="240"/>
        <w:ind w:left="357" w:hanging="357"/>
        <w:rPr>
          <w:rFonts w:ascii="Arial" w:hAnsi="Arial" w:cs="Arial"/>
          <w:sz w:val="22"/>
          <w:szCs w:val="22"/>
        </w:rPr>
      </w:pPr>
      <w:r w:rsidRPr="00BF67DD">
        <w:rPr>
          <w:rFonts w:ascii="Arial" w:hAnsi="Arial" w:cs="Arial"/>
          <w:color w:val="000000"/>
          <w:sz w:val="22"/>
          <w:szCs w:val="22"/>
        </w:rPr>
        <w:t xml:space="preserve">další doklady (např. plná moc, doklady dle § 83 ZZVZ apod.). </w:t>
      </w:r>
    </w:p>
    <w:p w14:paraId="1FA8780E" w14:textId="77777777" w:rsidR="002116A8" w:rsidRPr="00A51AE3" w:rsidRDefault="002116A8" w:rsidP="002116A8">
      <w:pPr>
        <w:pStyle w:val="Nadpis3"/>
        <w:numPr>
          <w:ilvl w:val="1"/>
          <w:numId w:val="16"/>
        </w:numPr>
        <w:spacing w:before="0" w:after="240"/>
        <w:ind w:left="567" w:hanging="567"/>
        <w:rPr>
          <w:rFonts w:cs="Arial"/>
          <w:szCs w:val="22"/>
        </w:rPr>
      </w:pPr>
      <w:r w:rsidRPr="00A51AE3">
        <w:rPr>
          <w:rFonts w:cs="Arial"/>
          <w:szCs w:val="22"/>
        </w:rPr>
        <w:t xml:space="preserve">Podání nabídky </w:t>
      </w:r>
    </w:p>
    <w:p w14:paraId="1D126BD5" w14:textId="77777777" w:rsidR="002116A8" w:rsidRPr="00C40D72" w:rsidRDefault="002116A8" w:rsidP="002116A8">
      <w:pPr>
        <w:spacing w:after="240"/>
        <w:rPr>
          <w:rFonts w:ascii="Arial" w:hAnsi="Arial" w:cs="Arial"/>
          <w:sz w:val="22"/>
          <w:szCs w:val="22"/>
        </w:rPr>
      </w:pPr>
      <w:r w:rsidRPr="002327B3">
        <w:rPr>
          <w:rFonts w:ascii="Arial" w:hAnsi="Arial" w:cs="Arial"/>
          <w:sz w:val="22"/>
          <w:szCs w:val="22"/>
        </w:rPr>
        <w:t xml:space="preserve">Nabídky se podávají výhradně v elektronické podobě, a to prostřednictvím profilu zadavatele na adrese </w:t>
      </w:r>
      <w:r w:rsidRPr="002327B3">
        <w:rPr>
          <w:rFonts w:ascii="Arial" w:hAnsi="Arial" w:cs="Arial"/>
          <w:b/>
          <w:sz w:val="22"/>
          <w:szCs w:val="22"/>
        </w:rPr>
        <w:t>https://zakazky.vlada.cz</w:t>
      </w:r>
      <w:r w:rsidRPr="002327B3">
        <w:rPr>
          <w:rFonts w:ascii="Arial" w:hAnsi="Arial" w:cs="Arial"/>
          <w:sz w:val="22"/>
          <w:szCs w:val="22"/>
        </w:rPr>
        <w:t xml:space="preserve">. </w:t>
      </w:r>
      <w:r w:rsidRPr="002327B3">
        <w:rPr>
          <w:rFonts w:ascii="Arial" w:hAnsi="Arial" w:cs="Arial"/>
          <w:b/>
          <w:sz w:val="22"/>
          <w:szCs w:val="22"/>
        </w:rPr>
        <w:t>Listinná verze nabídek není přípustná</w:t>
      </w:r>
      <w:r w:rsidRPr="002327B3">
        <w:rPr>
          <w:rFonts w:ascii="Arial" w:hAnsi="Arial" w:cs="Arial"/>
          <w:sz w:val="22"/>
          <w:szCs w:val="22"/>
        </w:rPr>
        <w:t>.</w:t>
      </w:r>
      <w:r w:rsidRPr="00C40D72">
        <w:rPr>
          <w:rFonts w:ascii="Arial" w:hAnsi="Arial" w:cs="Arial"/>
          <w:sz w:val="22"/>
          <w:szCs w:val="22"/>
        </w:rPr>
        <w:t xml:space="preserve"> </w:t>
      </w:r>
    </w:p>
    <w:p w14:paraId="66BF8D70" w14:textId="77777777" w:rsidR="002116A8" w:rsidRPr="002327B3" w:rsidRDefault="002116A8" w:rsidP="002116A8">
      <w:pPr>
        <w:spacing w:after="240"/>
        <w:rPr>
          <w:rFonts w:ascii="Arial" w:hAnsi="Arial" w:cs="Arial"/>
          <w:sz w:val="22"/>
          <w:szCs w:val="22"/>
        </w:rPr>
      </w:pPr>
      <w:r w:rsidRPr="002327B3">
        <w:rPr>
          <w:rFonts w:ascii="Arial" w:hAnsi="Arial" w:cs="Arial"/>
          <w:sz w:val="22"/>
          <w:szCs w:val="22"/>
        </w:rPr>
        <w:t>Jiný způsob elektronického podání nabídky není přípustný. Nabídky podané elektronicky jiným způsobem budou považovány za nepodané a zadavatel k nim nepřihlédne.</w:t>
      </w:r>
    </w:p>
    <w:p w14:paraId="5DA1F154" w14:textId="77777777" w:rsidR="002116A8" w:rsidRDefault="002116A8" w:rsidP="002116A8">
      <w:pPr>
        <w:spacing w:after="240"/>
        <w:rPr>
          <w:rFonts w:ascii="Arial" w:hAnsi="Arial" w:cs="Arial"/>
          <w:sz w:val="22"/>
          <w:szCs w:val="22"/>
        </w:rPr>
      </w:pPr>
      <w:r w:rsidRPr="002327B3">
        <w:rPr>
          <w:rFonts w:ascii="Arial" w:hAnsi="Arial" w:cs="Arial"/>
          <w:sz w:val="22"/>
          <w:szCs w:val="22"/>
        </w:rPr>
        <w:t>Dodavatel podává nabídku ve lhůtě pro podání nabídek uvedené na profilu zadavatele a v oznámení o zahájení nadlimitního zadávacího řízení.</w:t>
      </w:r>
    </w:p>
    <w:p w14:paraId="28B41615" w14:textId="77777777" w:rsidR="002116A8" w:rsidRPr="002327B3" w:rsidRDefault="002116A8" w:rsidP="002116A8">
      <w:pPr>
        <w:spacing w:after="240"/>
        <w:rPr>
          <w:rFonts w:ascii="Arial" w:hAnsi="Arial" w:cs="Arial"/>
          <w:sz w:val="22"/>
          <w:szCs w:val="22"/>
        </w:rPr>
      </w:pPr>
      <w:r w:rsidRPr="002327B3">
        <w:rPr>
          <w:rFonts w:ascii="Arial" w:hAnsi="Arial" w:cs="Arial"/>
          <w:sz w:val="22"/>
          <w:szCs w:val="22"/>
        </w:rPr>
        <w:t xml:space="preserve">Zadavatel dodavatelům doporučuje, aby s dostatečným předstihem před podáním nabídky přes profil zadavatele provedli na profilu zadavatele nabízený </w:t>
      </w:r>
      <w:r w:rsidRPr="002327B3">
        <w:rPr>
          <w:rFonts w:ascii="Arial" w:hAnsi="Arial" w:cs="Arial"/>
          <w:b/>
          <w:sz w:val="22"/>
          <w:szCs w:val="22"/>
        </w:rPr>
        <w:t>test nastavení prohlížeče a systému</w:t>
      </w:r>
      <w:r w:rsidRPr="002327B3">
        <w:rPr>
          <w:rFonts w:ascii="Arial" w:hAnsi="Arial" w:cs="Arial"/>
          <w:sz w:val="22"/>
          <w:szCs w:val="22"/>
        </w:rPr>
        <w:t xml:space="preserve"> (výsledkem testu jsou upozornění na nutná nastavení, aktualizace, velikost příloh atp.). Zadavatel především upozorňuje dodavatele, že jednotlivé přílohy vkládané na profil zadavatele mají omezenou velikost nastavenou </w:t>
      </w:r>
      <w:r w:rsidRPr="000C466E">
        <w:rPr>
          <w:rFonts w:ascii="Arial" w:hAnsi="Arial" w:cs="Arial"/>
          <w:sz w:val="22"/>
          <w:szCs w:val="22"/>
        </w:rPr>
        <w:t>provozovatelem profilu zadavatele a</w:t>
      </w:r>
      <w:r w:rsidRPr="002327B3">
        <w:rPr>
          <w:rFonts w:ascii="Arial" w:hAnsi="Arial" w:cs="Arial"/>
          <w:sz w:val="22"/>
          <w:szCs w:val="22"/>
        </w:rPr>
        <w:t xml:space="preserve"> dodavatelé tak musí případné větší soubory upravit tak, aby bylo umožněno jejich nahrání.</w:t>
      </w:r>
    </w:p>
    <w:p w14:paraId="2362B813" w14:textId="001FBAB9" w:rsidR="00EF39E4" w:rsidRPr="00EF39E4" w:rsidRDefault="00EF39E4" w:rsidP="00EF39E4">
      <w:pPr>
        <w:spacing w:after="240"/>
        <w:rPr>
          <w:rFonts w:ascii="Arial" w:hAnsi="Arial" w:cs="Arial"/>
          <w:sz w:val="22"/>
          <w:szCs w:val="22"/>
        </w:rPr>
      </w:pPr>
      <w:r w:rsidRPr="00EF39E4">
        <w:rPr>
          <w:rFonts w:ascii="Arial" w:hAnsi="Arial" w:cs="Arial"/>
          <w:sz w:val="22"/>
          <w:szCs w:val="22"/>
        </w:rPr>
        <w:t xml:space="preserve">Dodavatelé předkládají všechny doklady jako naskenované kopie, případně jako elektronické dokumenty, případně v originále, v čitelné podobě, s výjimkou </w:t>
      </w:r>
      <w:r>
        <w:rPr>
          <w:rFonts w:ascii="Arial" w:hAnsi="Arial" w:cs="Arial"/>
          <w:sz w:val="22"/>
          <w:szCs w:val="22"/>
        </w:rPr>
        <w:t>kalkulace celkové nabídkové ceny</w:t>
      </w:r>
      <w:r w:rsidRPr="00EF39E4">
        <w:rPr>
          <w:rFonts w:ascii="Arial" w:hAnsi="Arial" w:cs="Arial"/>
          <w:sz w:val="22"/>
          <w:szCs w:val="22"/>
        </w:rPr>
        <w:t xml:space="preserve">, kterou dodavatel </w:t>
      </w:r>
      <w:r>
        <w:rPr>
          <w:rFonts w:ascii="Arial" w:hAnsi="Arial" w:cs="Arial"/>
          <w:sz w:val="22"/>
          <w:szCs w:val="22"/>
        </w:rPr>
        <w:t xml:space="preserve">může předložit </w:t>
      </w:r>
      <w:r w:rsidRPr="00EF39E4">
        <w:rPr>
          <w:rFonts w:ascii="Arial" w:hAnsi="Arial" w:cs="Arial"/>
          <w:sz w:val="22"/>
          <w:szCs w:val="22"/>
        </w:rPr>
        <w:t xml:space="preserve">v editovatelné podobě ve formátu </w:t>
      </w:r>
      <w:r w:rsidR="00E03B11">
        <w:rPr>
          <w:rFonts w:ascii="Arial" w:hAnsi="Arial" w:cs="Arial"/>
          <w:sz w:val="22"/>
          <w:szCs w:val="22"/>
        </w:rPr>
        <w:t>MS E</w:t>
      </w:r>
      <w:r w:rsidRPr="00EF39E4">
        <w:rPr>
          <w:rFonts w:ascii="Arial" w:hAnsi="Arial" w:cs="Arial"/>
          <w:sz w:val="22"/>
          <w:szCs w:val="22"/>
        </w:rPr>
        <w:t xml:space="preserve">xcel. </w:t>
      </w:r>
    </w:p>
    <w:p w14:paraId="21DC283E" w14:textId="77777777" w:rsidR="002116A8" w:rsidRPr="00A51AE3" w:rsidRDefault="002116A8" w:rsidP="002116A8">
      <w:pPr>
        <w:pStyle w:val="Nadpis3"/>
        <w:numPr>
          <w:ilvl w:val="1"/>
          <w:numId w:val="16"/>
        </w:numPr>
        <w:spacing w:before="0" w:after="240"/>
        <w:ind w:left="567" w:hanging="567"/>
        <w:rPr>
          <w:rFonts w:cs="Arial"/>
          <w:szCs w:val="22"/>
        </w:rPr>
      </w:pPr>
      <w:r w:rsidRPr="00A51AE3">
        <w:rPr>
          <w:rFonts w:cs="Arial"/>
          <w:szCs w:val="22"/>
        </w:rPr>
        <w:t>Varianty nabídky</w:t>
      </w:r>
    </w:p>
    <w:p w14:paraId="1600A94B" w14:textId="77777777" w:rsidR="002116A8" w:rsidRPr="00A51AE3" w:rsidRDefault="002116A8" w:rsidP="002116A8">
      <w:pPr>
        <w:spacing w:after="240"/>
        <w:rPr>
          <w:rFonts w:ascii="Arial" w:hAnsi="Arial" w:cs="Arial"/>
          <w:sz w:val="22"/>
          <w:szCs w:val="22"/>
          <w:lang w:eastAsia="en-US"/>
        </w:rPr>
      </w:pPr>
      <w:r w:rsidRPr="00691C7F">
        <w:rPr>
          <w:rFonts w:ascii="Arial" w:hAnsi="Arial" w:cs="Arial"/>
          <w:sz w:val="22"/>
          <w:szCs w:val="22"/>
        </w:rPr>
        <w:t>Varianty nabídky nejsou přípustné.</w:t>
      </w:r>
    </w:p>
    <w:p w14:paraId="326B62C3" w14:textId="77777777" w:rsidR="002116A8" w:rsidRPr="007B3D9F" w:rsidRDefault="002116A8" w:rsidP="002116A8">
      <w:pPr>
        <w:pStyle w:val="Nadpis3"/>
        <w:numPr>
          <w:ilvl w:val="1"/>
          <w:numId w:val="16"/>
        </w:numPr>
        <w:spacing w:before="0" w:after="240"/>
        <w:ind w:left="567" w:hanging="567"/>
        <w:rPr>
          <w:rFonts w:cs="Arial"/>
          <w:szCs w:val="22"/>
        </w:rPr>
      </w:pPr>
      <w:r w:rsidRPr="00A51AE3">
        <w:rPr>
          <w:rFonts w:cs="Arial"/>
          <w:szCs w:val="22"/>
        </w:rPr>
        <w:t>Lhůta pro podání nabídek, zadávací lhůta a termín otevírání nabídek</w:t>
      </w:r>
    </w:p>
    <w:p w14:paraId="5CB89560" w14:textId="77777777" w:rsidR="002116A8" w:rsidRPr="007B3D9F" w:rsidRDefault="002116A8" w:rsidP="002116A8">
      <w:pPr>
        <w:spacing w:after="240"/>
        <w:rPr>
          <w:rFonts w:ascii="Arial" w:hAnsi="Arial" w:cs="Arial"/>
          <w:sz w:val="22"/>
          <w:szCs w:val="22"/>
        </w:rPr>
      </w:pPr>
      <w:r w:rsidRPr="00DD65F7">
        <w:rPr>
          <w:rFonts w:ascii="Arial" w:hAnsi="Arial" w:cs="Arial"/>
          <w:sz w:val="22"/>
          <w:szCs w:val="22"/>
        </w:rPr>
        <w:t>Lhůta pro podání nabídek a termín otevírání nabídek jsou uvedeny v oznámení o zahájení nadlimitního zadávacího řízení na www.vestnikverejnychzakazek.cz a na profilu zadavatele.</w:t>
      </w:r>
    </w:p>
    <w:p w14:paraId="3047691B" w14:textId="77777777" w:rsidR="002116A8" w:rsidRPr="00A51AE3" w:rsidRDefault="002116A8" w:rsidP="002116A8">
      <w:pPr>
        <w:spacing w:after="240"/>
        <w:rPr>
          <w:rFonts w:ascii="Arial" w:hAnsi="Arial" w:cs="Arial"/>
          <w:sz w:val="22"/>
          <w:szCs w:val="22"/>
        </w:rPr>
      </w:pPr>
      <w:r w:rsidRPr="00E11B60">
        <w:rPr>
          <w:rFonts w:ascii="Arial" w:hAnsi="Arial" w:cs="Arial"/>
          <w:sz w:val="22"/>
          <w:szCs w:val="22"/>
        </w:rPr>
        <w:lastRenderedPageBreak/>
        <w:t>Zadavatel nestanovuje žádnou zadávací lhůtu. Zadavatel nepožaduje jistotu.</w:t>
      </w:r>
    </w:p>
    <w:p w14:paraId="3E97F37F" w14:textId="77777777" w:rsidR="002116A8" w:rsidRDefault="002116A8" w:rsidP="002116A8">
      <w:pPr>
        <w:spacing w:after="240"/>
        <w:rPr>
          <w:rFonts w:ascii="Arial" w:hAnsi="Arial" w:cs="Arial"/>
          <w:sz w:val="22"/>
          <w:szCs w:val="22"/>
        </w:rPr>
      </w:pPr>
      <w:r w:rsidRPr="00DD65F7">
        <w:rPr>
          <w:rFonts w:ascii="Arial" w:hAnsi="Arial" w:cs="Arial"/>
          <w:sz w:val="22"/>
          <w:szCs w:val="22"/>
        </w:rPr>
        <w:t>Vzhledem k přípustnosti podání nabídek pouze v elektronické podobě neproběhne veřejné otevírání nabídek.</w:t>
      </w:r>
    </w:p>
    <w:p w14:paraId="66651BF0" w14:textId="77777777" w:rsidR="002116A8" w:rsidRPr="00617CC2" w:rsidRDefault="002116A8" w:rsidP="002116A8">
      <w:pPr>
        <w:pStyle w:val="Nadpis10"/>
        <w:numPr>
          <w:ilvl w:val="0"/>
          <w:numId w:val="21"/>
        </w:numPr>
        <w:spacing w:after="240"/>
        <w:ind w:left="567" w:hanging="567"/>
        <w:rPr>
          <w:sz w:val="22"/>
          <w:szCs w:val="22"/>
        </w:rPr>
      </w:pPr>
      <w:r w:rsidRPr="00617CC2">
        <w:rPr>
          <w:sz w:val="22"/>
          <w:szCs w:val="22"/>
        </w:rPr>
        <w:t>Kvalifikace</w:t>
      </w:r>
    </w:p>
    <w:p w14:paraId="4FEDA6FF" w14:textId="77777777" w:rsidR="002116A8" w:rsidRPr="00DD65F7" w:rsidRDefault="002116A8" w:rsidP="002116A8">
      <w:pPr>
        <w:spacing w:after="120"/>
        <w:rPr>
          <w:rFonts w:ascii="Arial" w:hAnsi="Arial" w:cs="Arial"/>
          <w:sz w:val="22"/>
          <w:szCs w:val="22"/>
        </w:rPr>
      </w:pPr>
      <w:bookmarkStart w:id="3" w:name="_Toc144186551"/>
      <w:bookmarkStart w:id="4" w:name="_Toc148774209"/>
      <w:bookmarkStart w:id="5" w:name="_Toc153442265"/>
      <w:r w:rsidRPr="00DD65F7">
        <w:rPr>
          <w:rFonts w:ascii="Arial" w:hAnsi="Arial" w:cs="Arial"/>
          <w:sz w:val="22"/>
          <w:szCs w:val="22"/>
        </w:rPr>
        <w:t xml:space="preserve">Dodavatel je povinen prokázat splnění kvalifikace dle ZZVZ a </w:t>
      </w:r>
      <w:r>
        <w:rPr>
          <w:rFonts w:ascii="Arial" w:hAnsi="Arial" w:cs="Arial"/>
          <w:sz w:val="22"/>
          <w:szCs w:val="22"/>
        </w:rPr>
        <w:t xml:space="preserve">konkrétních </w:t>
      </w:r>
      <w:r w:rsidRPr="00DD65F7">
        <w:rPr>
          <w:rFonts w:ascii="Arial" w:hAnsi="Arial" w:cs="Arial"/>
          <w:sz w:val="22"/>
          <w:szCs w:val="22"/>
        </w:rPr>
        <w:t xml:space="preserve">požadavků zadavatele. Splněním kvalifikace se rozumí </w:t>
      </w:r>
      <w:r w:rsidRPr="004327DA">
        <w:rPr>
          <w:rFonts w:ascii="Arial" w:hAnsi="Arial" w:cs="Arial"/>
          <w:sz w:val="22"/>
          <w:szCs w:val="22"/>
        </w:rPr>
        <w:t xml:space="preserve">prokázání </w:t>
      </w:r>
      <w:r w:rsidRPr="000110C4">
        <w:rPr>
          <w:rFonts w:ascii="Arial" w:hAnsi="Arial" w:cs="Arial"/>
          <w:sz w:val="22"/>
          <w:szCs w:val="22"/>
        </w:rPr>
        <w:t>kritérií:</w:t>
      </w:r>
    </w:p>
    <w:p w14:paraId="6B2C522F" w14:textId="77777777" w:rsidR="002116A8" w:rsidRPr="00DD65F7" w:rsidRDefault="002116A8" w:rsidP="002116A8">
      <w:pPr>
        <w:numPr>
          <w:ilvl w:val="0"/>
          <w:numId w:val="3"/>
        </w:numPr>
        <w:tabs>
          <w:tab w:val="left" w:pos="567"/>
        </w:tabs>
        <w:ind w:left="567" w:hanging="567"/>
        <w:rPr>
          <w:rFonts w:ascii="Arial" w:hAnsi="Arial" w:cs="Arial"/>
          <w:sz w:val="22"/>
          <w:szCs w:val="22"/>
        </w:rPr>
      </w:pPr>
      <w:r w:rsidRPr="00DD65F7">
        <w:rPr>
          <w:rFonts w:ascii="Arial" w:hAnsi="Arial" w:cs="Arial"/>
          <w:sz w:val="22"/>
          <w:szCs w:val="22"/>
        </w:rPr>
        <w:t>základní způsobilosti podle § 74 ZZVZ;</w:t>
      </w:r>
    </w:p>
    <w:p w14:paraId="1E59D534" w14:textId="77777777" w:rsidR="002116A8" w:rsidRPr="00847A46" w:rsidRDefault="002116A8" w:rsidP="002116A8">
      <w:pPr>
        <w:numPr>
          <w:ilvl w:val="0"/>
          <w:numId w:val="3"/>
        </w:numPr>
        <w:tabs>
          <w:tab w:val="left" w:pos="567"/>
        </w:tabs>
        <w:ind w:left="567" w:hanging="567"/>
        <w:rPr>
          <w:rFonts w:ascii="Arial" w:hAnsi="Arial" w:cs="Arial"/>
          <w:sz w:val="22"/>
          <w:szCs w:val="22"/>
        </w:rPr>
      </w:pPr>
      <w:r w:rsidRPr="00DD65F7">
        <w:rPr>
          <w:rFonts w:ascii="Arial" w:hAnsi="Arial" w:cs="Arial"/>
          <w:sz w:val="22"/>
          <w:szCs w:val="22"/>
        </w:rPr>
        <w:t xml:space="preserve">profesní způsobilosti podle § 77 odst. 1 </w:t>
      </w:r>
      <w:r>
        <w:rPr>
          <w:rFonts w:ascii="Arial" w:hAnsi="Arial" w:cs="Arial"/>
          <w:sz w:val="22"/>
          <w:szCs w:val="22"/>
        </w:rPr>
        <w:t>ZZVZ</w:t>
      </w:r>
      <w:r>
        <w:rPr>
          <w:rFonts w:ascii="Arial" w:hAnsi="Arial" w:cs="Arial"/>
          <w:sz w:val="22"/>
          <w:szCs w:val="22"/>
          <w:lang w:val="en-US"/>
        </w:rPr>
        <w:t>;</w:t>
      </w:r>
    </w:p>
    <w:p w14:paraId="7754F6BE" w14:textId="77777777" w:rsidR="002116A8" w:rsidRPr="00240B0B" w:rsidRDefault="002116A8" w:rsidP="002116A8">
      <w:pPr>
        <w:numPr>
          <w:ilvl w:val="0"/>
          <w:numId w:val="3"/>
        </w:numPr>
        <w:tabs>
          <w:tab w:val="left" w:pos="567"/>
        </w:tabs>
        <w:ind w:left="567" w:hanging="567"/>
        <w:rPr>
          <w:rFonts w:ascii="Arial" w:hAnsi="Arial" w:cs="Arial"/>
          <w:sz w:val="22"/>
          <w:szCs w:val="22"/>
        </w:rPr>
      </w:pPr>
      <w:r w:rsidRPr="00240B0B">
        <w:rPr>
          <w:rFonts w:ascii="Arial" w:hAnsi="Arial" w:cs="Arial"/>
          <w:sz w:val="22"/>
          <w:szCs w:val="22"/>
          <w:lang w:val="en-US"/>
        </w:rPr>
        <w:t>ekonomické kvalifikace podle § 78 ZZVZ</w:t>
      </w:r>
    </w:p>
    <w:p w14:paraId="118AC279" w14:textId="77777777" w:rsidR="002116A8" w:rsidRPr="00D1030A" w:rsidRDefault="002116A8" w:rsidP="002116A8">
      <w:pPr>
        <w:numPr>
          <w:ilvl w:val="0"/>
          <w:numId w:val="3"/>
        </w:numPr>
        <w:tabs>
          <w:tab w:val="left" w:pos="567"/>
        </w:tabs>
        <w:ind w:left="567" w:hanging="567"/>
        <w:rPr>
          <w:rFonts w:ascii="Arial" w:hAnsi="Arial" w:cs="Arial"/>
          <w:sz w:val="22"/>
          <w:szCs w:val="22"/>
        </w:rPr>
      </w:pPr>
      <w:r>
        <w:rPr>
          <w:rFonts w:ascii="Arial" w:hAnsi="Arial" w:cs="Arial"/>
          <w:color w:val="000000"/>
          <w:sz w:val="22"/>
          <w:szCs w:val="22"/>
        </w:rPr>
        <w:t>technické</w:t>
      </w:r>
      <w:r w:rsidRPr="00DD65F7">
        <w:rPr>
          <w:rFonts w:ascii="Arial" w:hAnsi="Arial" w:cs="Arial"/>
          <w:color w:val="000000"/>
          <w:sz w:val="22"/>
          <w:szCs w:val="22"/>
        </w:rPr>
        <w:t xml:space="preserve"> kvalifikace podle § 79 ZZVZ odst. 2 písm. </w:t>
      </w:r>
      <w:r w:rsidRPr="00884D85">
        <w:rPr>
          <w:rFonts w:ascii="Arial" w:hAnsi="Arial" w:cs="Arial"/>
          <w:color w:val="000000"/>
          <w:sz w:val="22"/>
          <w:szCs w:val="22"/>
        </w:rPr>
        <w:t xml:space="preserve">b), </w:t>
      </w:r>
      <w:r>
        <w:rPr>
          <w:rFonts w:ascii="Arial" w:hAnsi="Arial" w:cs="Arial"/>
          <w:color w:val="000000"/>
          <w:sz w:val="22"/>
          <w:szCs w:val="22"/>
        </w:rPr>
        <w:t>c) a</w:t>
      </w:r>
      <w:r w:rsidRPr="00884D85">
        <w:rPr>
          <w:rFonts w:ascii="Arial" w:hAnsi="Arial" w:cs="Arial"/>
          <w:color w:val="000000"/>
          <w:sz w:val="22"/>
          <w:szCs w:val="22"/>
        </w:rPr>
        <w:t xml:space="preserve"> d) ZZVZ</w:t>
      </w:r>
      <w:r w:rsidRPr="00DD65F7">
        <w:rPr>
          <w:rFonts w:ascii="Arial" w:hAnsi="Arial" w:cs="Arial"/>
          <w:color w:val="000000"/>
          <w:sz w:val="22"/>
          <w:szCs w:val="22"/>
        </w:rPr>
        <w:t>.</w:t>
      </w:r>
    </w:p>
    <w:p w14:paraId="135361B8" w14:textId="77777777" w:rsidR="002116A8" w:rsidRPr="00D1030A" w:rsidRDefault="002116A8" w:rsidP="002116A8">
      <w:pPr>
        <w:pStyle w:val="Nadpis3"/>
        <w:numPr>
          <w:ilvl w:val="0"/>
          <w:numId w:val="0"/>
        </w:numPr>
        <w:spacing w:after="240"/>
        <w:ind w:left="720" w:hanging="720"/>
        <w:rPr>
          <w:rFonts w:cs="Arial"/>
          <w:szCs w:val="22"/>
          <w:lang w:val="cs-CZ"/>
        </w:rPr>
      </w:pPr>
      <w:r>
        <w:rPr>
          <w:rFonts w:cs="Arial"/>
          <w:szCs w:val="22"/>
          <w:lang w:val="cs-CZ"/>
        </w:rPr>
        <w:t>4.1</w:t>
      </w:r>
      <w:r>
        <w:rPr>
          <w:rFonts w:cs="Arial"/>
          <w:szCs w:val="22"/>
          <w:lang w:val="cs-CZ"/>
        </w:rPr>
        <w:tab/>
      </w:r>
      <w:r w:rsidRPr="007E2FA5">
        <w:rPr>
          <w:rFonts w:cs="Arial"/>
          <w:szCs w:val="22"/>
        </w:rPr>
        <w:t xml:space="preserve">Základní </w:t>
      </w:r>
      <w:bookmarkEnd w:id="3"/>
      <w:bookmarkEnd w:id="4"/>
      <w:r w:rsidRPr="007E2FA5">
        <w:rPr>
          <w:rFonts w:cs="Arial"/>
          <w:szCs w:val="22"/>
        </w:rPr>
        <w:t>způsobilost</w:t>
      </w:r>
    </w:p>
    <w:p w14:paraId="00D88772" w14:textId="1A7FA1C8" w:rsidR="002116A8" w:rsidRPr="00DD65F7" w:rsidRDefault="002116A8" w:rsidP="002116A8">
      <w:pPr>
        <w:spacing w:after="120"/>
        <w:rPr>
          <w:rFonts w:ascii="Arial" w:hAnsi="Arial" w:cs="Arial"/>
          <w:sz w:val="22"/>
          <w:szCs w:val="22"/>
        </w:rPr>
      </w:pPr>
      <w:r w:rsidRPr="00DD65F7">
        <w:rPr>
          <w:rFonts w:ascii="Arial" w:hAnsi="Arial" w:cs="Arial"/>
          <w:sz w:val="22"/>
          <w:szCs w:val="22"/>
        </w:rPr>
        <w:t>Základní způsobilost nesplňuje dodavatel, který:</w:t>
      </w:r>
    </w:p>
    <w:p w14:paraId="0DD0CB5A" w14:textId="77777777" w:rsidR="002116A8" w:rsidRPr="00DD65F7" w:rsidRDefault="002116A8" w:rsidP="002116A8">
      <w:pPr>
        <w:numPr>
          <w:ilvl w:val="0"/>
          <w:numId w:val="5"/>
        </w:numPr>
        <w:tabs>
          <w:tab w:val="left" w:pos="567"/>
        </w:tabs>
        <w:spacing w:after="120"/>
        <w:ind w:left="567" w:hanging="567"/>
        <w:contextualSpacing/>
        <w:rPr>
          <w:rFonts w:ascii="Arial" w:hAnsi="Arial" w:cs="Arial"/>
          <w:sz w:val="22"/>
          <w:szCs w:val="22"/>
        </w:rPr>
      </w:pPr>
      <w:r w:rsidRPr="00DD65F7">
        <w:rPr>
          <w:rFonts w:ascii="Arial" w:hAnsi="Arial" w:cs="Arial"/>
          <w:sz w:val="22"/>
          <w:szCs w:val="22"/>
        </w:rPr>
        <w:t xml:space="preserve">byl v zemi svého sídla v posledních 5 letech před zahájením zadávacího řízení pravomocně odsouzen pro trestný čin uvedený </w:t>
      </w:r>
      <w:r w:rsidRPr="001A7702">
        <w:rPr>
          <w:rFonts w:ascii="Arial" w:hAnsi="Arial" w:cs="Arial"/>
          <w:sz w:val="22"/>
          <w:szCs w:val="22"/>
        </w:rPr>
        <w:t>v příloze č. 3</w:t>
      </w:r>
      <w:r w:rsidRPr="00DD65F7">
        <w:rPr>
          <w:rFonts w:ascii="Arial" w:hAnsi="Arial" w:cs="Arial"/>
          <w:sz w:val="22"/>
          <w:szCs w:val="22"/>
        </w:rPr>
        <w:t xml:space="preserve"> k ZZVZ nebo obdobný trestný čin podle právního řádu země sídla dodavatele; k zahlazeným odsouzením se nepřihlíží,</w:t>
      </w:r>
    </w:p>
    <w:p w14:paraId="1E15F23F" w14:textId="77777777" w:rsidR="002116A8" w:rsidRPr="00DD65F7" w:rsidRDefault="002116A8" w:rsidP="002116A8">
      <w:pPr>
        <w:numPr>
          <w:ilvl w:val="0"/>
          <w:numId w:val="5"/>
        </w:numPr>
        <w:tabs>
          <w:tab w:val="left" w:pos="567"/>
        </w:tabs>
        <w:spacing w:after="120"/>
        <w:ind w:left="567" w:hanging="567"/>
        <w:contextualSpacing/>
        <w:rPr>
          <w:rFonts w:ascii="Arial" w:hAnsi="Arial" w:cs="Arial"/>
          <w:sz w:val="22"/>
          <w:szCs w:val="22"/>
        </w:rPr>
      </w:pPr>
      <w:r w:rsidRPr="00DD65F7">
        <w:rPr>
          <w:rFonts w:ascii="Arial" w:hAnsi="Arial" w:cs="Arial"/>
          <w:sz w:val="22"/>
          <w:szCs w:val="22"/>
        </w:rPr>
        <w:t>má v České republice nebo v zemi svého sídla v evidenci daní zachycen splatný daňový nedoplatek,</w:t>
      </w:r>
    </w:p>
    <w:p w14:paraId="4AFB22DB" w14:textId="77777777" w:rsidR="002116A8" w:rsidRPr="00DD65F7" w:rsidRDefault="002116A8" w:rsidP="002116A8">
      <w:pPr>
        <w:numPr>
          <w:ilvl w:val="0"/>
          <w:numId w:val="5"/>
        </w:numPr>
        <w:tabs>
          <w:tab w:val="left" w:pos="567"/>
        </w:tabs>
        <w:spacing w:after="120"/>
        <w:ind w:left="567" w:hanging="567"/>
        <w:contextualSpacing/>
        <w:rPr>
          <w:rFonts w:ascii="Arial" w:hAnsi="Arial" w:cs="Arial"/>
          <w:sz w:val="22"/>
          <w:szCs w:val="22"/>
        </w:rPr>
      </w:pPr>
      <w:r w:rsidRPr="00DD65F7">
        <w:rPr>
          <w:rFonts w:ascii="Arial" w:hAnsi="Arial" w:cs="Arial"/>
          <w:sz w:val="22"/>
          <w:szCs w:val="22"/>
        </w:rPr>
        <w:t>má v České republice nebo v zemi svého sídla splatný nedoplatek na pojistném nebo na penále na veřejné zdravotní pojištění,</w:t>
      </w:r>
    </w:p>
    <w:p w14:paraId="1F750417" w14:textId="77777777" w:rsidR="002116A8" w:rsidRPr="00DD65F7" w:rsidRDefault="002116A8" w:rsidP="002116A8">
      <w:pPr>
        <w:numPr>
          <w:ilvl w:val="0"/>
          <w:numId w:val="5"/>
        </w:numPr>
        <w:tabs>
          <w:tab w:val="left" w:pos="567"/>
        </w:tabs>
        <w:spacing w:after="120"/>
        <w:ind w:left="567" w:hanging="567"/>
        <w:contextualSpacing/>
        <w:rPr>
          <w:rFonts w:ascii="Arial" w:hAnsi="Arial" w:cs="Arial"/>
          <w:sz w:val="22"/>
          <w:szCs w:val="22"/>
        </w:rPr>
      </w:pPr>
      <w:r w:rsidRPr="00DD65F7">
        <w:rPr>
          <w:rFonts w:ascii="Arial" w:hAnsi="Arial" w:cs="Arial"/>
          <w:sz w:val="22"/>
          <w:szCs w:val="22"/>
        </w:rPr>
        <w:t>má v České republice nebo v zemi svého sídla splatný nedoplatek na pojistném nebo na penále na sociální zabezpečení a příspěvku na státní politiku zaměstnanosti,</w:t>
      </w:r>
    </w:p>
    <w:p w14:paraId="672A9DF3" w14:textId="77777777" w:rsidR="002116A8" w:rsidRPr="00DD65F7" w:rsidRDefault="002116A8" w:rsidP="002116A8">
      <w:pPr>
        <w:numPr>
          <w:ilvl w:val="0"/>
          <w:numId w:val="5"/>
        </w:numPr>
        <w:tabs>
          <w:tab w:val="left" w:pos="567"/>
        </w:tabs>
        <w:spacing w:after="120"/>
        <w:ind w:left="567" w:hanging="567"/>
        <w:rPr>
          <w:rFonts w:ascii="Arial" w:hAnsi="Arial" w:cs="Arial"/>
          <w:sz w:val="22"/>
          <w:szCs w:val="22"/>
        </w:rPr>
      </w:pPr>
      <w:r w:rsidRPr="00DD65F7">
        <w:rPr>
          <w:rFonts w:ascii="Arial" w:hAnsi="Arial" w:cs="Arial"/>
          <w:sz w:val="22"/>
          <w:szCs w:val="22"/>
        </w:rPr>
        <w:t>je v likvidaci, proti kterému bylo vydáno rozhodnutí o úpadku, vůči němuž byla nařízena nucená správa podle jiného právního předpisu nebo v obdobné situaci podle právního řádu země sídla dodavatele.</w:t>
      </w:r>
    </w:p>
    <w:p w14:paraId="68FA6AF0" w14:textId="77777777" w:rsidR="002116A8" w:rsidRPr="00DD65F7" w:rsidRDefault="002116A8" w:rsidP="002116A8">
      <w:pPr>
        <w:spacing w:after="120"/>
        <w:rPr>
          <w:rFonts w:ascii="Arial" w:hAnsi="Arial" w:cs="Arial"/>
          <w:sz w:val="22"/>
          <w:szCs w:val="22"/>
        </w:rPr>
      </w:pPr>
      <w:r w:rsidRPr="00DD65F7">
        <w:rPr>
          <w:rFonts w:ascii="Arial" w:hAnsi="Arial" w:cs="Arial"/>
          <w:sz w:val="22"/>
          <w:szCs w:val="22"/>
        </w:rPr>
        <w:t xml:space="preserve">Je-li dodavatelem právnická osoba, musí podmínku podle písm. a) splňovat tato právnická osoba </w:t>
      </w:r>
      <w:r w:rsidRPr="00DD65F7">
        <w:rPr>
          <w:rFonts w:ascii="Arial" w:hAnsi="Arial" w:cs="Arial"/>
          <w:sz w:val="22"/>
          <w:szCs w:val="22"/>
        </w:rPr>
        <w:br/>
        <w:t xml:space="preserve">a zároveň každý člen statutárního orgánu. Je-li členem statutárního orgánu dodavatele právnická osoba, musí podmínku podle písm. a) splňovat </w:t>
      </w:r>
    </w:p>
    <w:p w14:paraId="69E55619" w14:textId="77777777" w:rsidR="002116A8" w:rsidRPr="00DD65F7" w:rsidRDefault="002116A8" w:rsidP="002116A8">
      <w:pPr>
        <w:numPr>
          <w:ilvl w:val="0"/>
          <w:numId w:val="6"/>
        </w:numPr>
        <w:tabs>
          <w:tab w:val="left" w:pos="426"/>
        </w:tabs>
        <w:spacing w:after="120"/>
        <w:ind w:left="425" w:hanging="425"/>
        <w:contextualSpacing/>
        <w:rPr>
          <w:rFonts w:ascii="Arial" w:hAnsi="Arial" w:cs="Arial"/>
          <w:sz w:val="22"/>
          <w:szCs w:val="22"/>
        </w:rPr>
      </w:pPr>
      <w:r w:rsidRPr="00DD65F7">
        <w:rPr>
          <w:rFonts w:ascii="Arial" w:hAnsi="Arial" w:cs="Arial"/>
          <w:sz w:val="22"/>
          <w:szCs w:val="22"/>
        </w:rPr>
        <w:t>tato právnická osoba,</w:t>
      </w:r>
    </w:p>
    <w:p w14:paraId="1E24DFEA" w14:textId="77777777" w:rsidR="002116A8" w:rsidRPr="00DD65F7" w:rsidRDefault="002116A8" w:rsidP="002116A8">
      <w:pPr>
        <w:numPr>
          <w:ilvl w:val="0"/>
          <w:numId w:val="6"/>
        </w:numPr>
        <w:tabs>
          <w:tab w:val="left" w:pos="426"/>
        </w:tabs>
        <w:spacing w:after="120"/>
        <w:ind w:left="425" w:hanging="425"/>
        <w:contextualSpacing/>
        <w:rPr>
          <w:rFonts w:ascii="Arial" w:hAnsi="Arial" w:cs="Arial"/>
          <w:sz w:val="22"/>
          <w:szCs w:val="22"/>
        </w:rPr>
      </w:pPr>
      <w:r w:rsidRPr="00DD65F7">
        <w:rPr>
          <w:rFonts w:ascii="Arial" w:hAnsi="Arial" w:cs="Arial"/>
          <w:sz w:val="22"/>
          <w:szCs w:val="22"/>
        </w:rPr>
        <w:t>každý člen statutárního orgánu této právnické osoby a</w:t>
      </w:r>
    </w:p>
    <w:p w14:paraId="07AEDDE4" w14:textId="77777777" w:rsidR="002116A8" w:rsidRPr="00DD65F7" w:rsidRDefault="002116A8" w:rsidP="002116A8">
      <w:pPr>
        <w:numPr>
          <w:ilvl w:val="0"/>
          <w:numId w:val="6"/>
        </w:numPr>
        <w:tabs>
          <w:tab w:val="left" w:pos="426"/>
        </w:tabs>
        <w:spacing w:after="120"/>
        <w:ind w:left="426" w:hanging="426"/>
        <w:rPr>
          <w:rFonts w:ascii="Arial" w:hAnsi="Arial" w:cs="Arial"/>
          <w:sz w:val="22"/>
          <w:szCs w:val="22"/>
        </w:rPr>
      </w:pPr>
      <w:r w:rsidRPr="00DD65F7">
        <w:rPr>
          <w:rFonts w:ascii="Arial" w:hAnsi="Arial" w:cs="Arial"/>
          <w:sz w:val="22"/>
          <w:szCs w:val="22"/>
        </w:rPr>
        <w:t>osoba zastupující tuto právnickou osobu v statutárním orgánu dodavatele.</w:t>
      </w:r>
    </w:p>
    <w:p w14:paraId="5A832B0D" w14:textId="77777777" w:rsidR="002116A8" w:rsidRPr="007E2FA5" w:rsidRDefault="002116A8" w:rsidP="002116A8">
      <w:pPr>
        <w:spacing w:after="120"/>
        <w:rPr>
          <w:rFonts w:ascii="Arial" w:hAnsi="Arial" w:cs="Arial"/>
          <w:sz w:val="22"/>
          <w:szCs w:val="22"/>
        </w:rPr>
      </w:pPr>
      <w:r w:rsidRPr="00AF3E6A">
        <w:rPr>
          <w:rFonts w:ascii="Arial" w:hAnsi="Arial" w:cs="Arial"/>
          <w:sz w:val="22"/>
          <w:szCs w:val="22"/>
        </w:rPr>
        <w:t>Účastní-li se zadávacího řízení pobočka závodu, postupuje se dle § 74 odst. 3 ZZVZ.</w:t>
      </w:r>
    </w:p>
    <w:p w14:paraId="7517668A" w14:textId="77777777" w:rsidR="002116A8" w:rsidRPr="007E2FA5" w:rsidRDefault="002116A8" w:rsidP="002116A8">
      <w:pPr>
        <w:pStyle w:val="Nadpis4"/>
        <w:numPr>
          <w:ilvl w:val="0"/>
          <w:numId w:val="0"/>
        </w:numPr>
        <w:spacing w:after="240"/>
      </w:pPr>
      <w:r>
        <w:rPr>
          <w:lang w:val="cs-CZ"/>
        </w:rPr>
        <w:t xml:space="preserve">4.1.1 </w:t>
      </w:r>
      <w:r w:rsidRPr="007E2FA5">
        <w:t>Prokazování základní způsobilosti</w:t>
      </w:r>
    </w:p>
    <w:p w14:paraId="1DC5ADA7" w14:textId="77777777" w:rsidR="002116A8" w:rsidRPr="00AF3E6A" w:rsidRDefault="002116A8" w:rsidP="002116A8">
      <w:pPr>
        <w:spacing w:after="120"/>
        <w:rPr>
          <w:rFonts w:ascii="Arial" w:hAnsi="Arial" w:cs="Arial"/>
          <w:sz w:val="22"/>
          <w:szCs w:val="22"/>
        </w:rPr>
      </w:pPr>
      <w:r w:rsidRPr="00AF3E6A">
        <w:rPr>
          <w:rFonts w:ascii="Arial" w:hAnsi="Arial" w:cs="Arial"/>
          <w:sz w:val="22"/>
          <w:szCs w:val="22"/>
        </w:rPr>
        <w:t>Dodavatel prokazuje splnění podmínek základní způsobilosti ve vztahu k České republice předložením</w:t>
      </w:r>
    </w:p>
    <w:p w14:paraId="43A39A56" w14:textId="77777777" w:rsidR="002116A8" w:rsidRPr="00DA764F" w:rsidRDefault="002116A8" w:rsidP="002116A8">
      <w:pPr>
        <w:numPr>
          <w:ilvl w:val="0"/>
          <w:numId w:val="7"/>
        </w:numPr>
        <w:tabs>
          <w:tab w:val="left" w:pos="709"/>
        </w:tabs>
        <w:spacing w:after="120"/>
        <w:ind w:left="709" w:hanging="425"/>
        <w:contextualSpacing/>
        <w:rPr>
          <w:rFonts w:ascii="Arial" w:hAnsi="Arial" w:cs="Arial"/>
          <w:sz w:val="22"/>
          <w:szCs w:val="22"/>
        </w:rPr>
      </w:pPr>
      <w:r w:rsidRPr="00DA764F">
        <w:rPr>
          <w:rFonts w:ascii="Arial" w:hAnsi="Arial" w:cs="Arial"/>
          <w:sz w:val="22"/>
          <w:szCs w:val="22"/>
        </w:rPr>
        <w:t>výpisu z evidence Rejstříku trestů ve vztahu k čl. 4.1 písm. a);</w:t>
      </w:r>
    </w:p>
    <w:p w14:paraId="7664B7B2" w14:textId="77777777" w:rsidR="002116A8" w:rsidRPr="00DA764F" w:rsidRDefault="002116A8" w:rsidP="002116A8">
      <w:pPr>
        <w:numPr>
          <w:ilvl w:val="0"/>
          <w:numId w:val="7"/>
        </w:numPr>
        <w:tabs>
          <w:tab w:val="left" w:pos="709"/>
        </w:tabs>
        <w:spacing w:after="120"/>
        <w:ind w:left="709" w:hanging="425"/>
        <w:contextualSpacing/>
        <w:rPr>
          <w:rFonts w:ascii="Arial" w:hAnsi="Arial" w:cs="Arial"/>
          <w:sz w:val="22"/>
          <w:szCs w:val="22"/>
        </w:rPr>
      </w:pPr>
      <w:r w:rsidRPr="00DA764F">
        <w:rPr>
          <w:rFonts w:ascii="Arial" w:hAnsi="Arial" w:cs="Arial"/>
          <w:sz w:val="22"/>
          <w:szCs w:val="22"/>
        </w:rPr>
        <w:t>potvrzení příslušného finančního úřadu ve vztahu k čl. 4.1 písm. b);</w:t>
      </w:r>
    </w:p>
    <w:p w14:paraId="10E81B6E" w14:textId="77777777" w:rsidR="002116A8" w:rsidRPr="00DA764F" w:rsidRDefault="002116A8" w:rsidP="002116A8">
      <w:pPr>
        <w:numPr>
          <w:ilvl w:val="0"/>
          <w:numId w:val="7"/>
        </w:numPr>
        <w:tabs>
          <w:tab w:val="left" w:pos="709"/>
        </w:tabs>
        <w:spacing w:after="120"/>
        <w:ind w:left="709" w:hanging="425"/>
        <w:contextualSpacing/>
        <w:rPr>
          <w:rFonts w:ascii="Arial" w:hAnsi="Arial" w:cs="Arial"/>
          <w:sz w:val="22"/>
          <w:szCs w:val="22"/>
        </w:rPr>
      </w:pPr>
      <w:r w:rsidRPr="00DA764F">
        <w:rPr>
          <w:rFonts w:ascii="Arial" w:hAnsi="Arial" w:cs="Arial"/>
          <w:sz w:val="22"/>
          <w:szCs w:val="22"/>
        </w:rPr>
        <w:t>písemného čestného prohlášení ve vztahu ke spotřební dani ve vztahu k části čl. 4.1 písm. b);</w:t>
      </w:r>
    </w:p>
    <w:p w14:paraId="337116DD" w14:textId="77777777" w:rsidR="002116A8" w:rsidRPr="00DA764F" w:rsidRDefault="002116A8" w:rsidP="002116A8">
      <w:pPr>
        <w:numPr>
          <w:ilvl w:val="0"/>
          <w:numId w:val="7"/>
        </w:numPr>
        <w:tabs>
          <w:tab w:val="left" w:pos="709"/>
        </w:tabs>
        <w:spacing w:after="120"/>
        <w:ind w:left="709" w:hanging="425"/>
        <w:contextualSpacing/>
        <w:rPr>
          <w:rFonts w:ascii="Arial" w:hAnsi="Arial" w:cs="Arial"/>
          <w:sz w:val="22"/>
          <w:szCs w:val="22"/>
        </w:rPr>
      </w:pPr>
      <w:r w:rsidRPr="00DA764F">
        <w:rPr>
          <w:rFonts w:ascii="Arial" w:hAnsi="Arial" w:cs="Arial"/>
          <w:sz w:val="22"/>
          <w:szCs w:val="22"/>
        </w:rPr>
        <w:t>písemného čestného prohlášení ve vztahu k čl. 4.1 písm. c);</w:t>
      </w:r>
    </w:p>
    <w:p w14:paraId="1486F634" w14:textId="77777777" w:rsidR="002116A8" w:rsidRPr="007F0620" w:rsidRDefault="002116A8" w:rsidP="002116A8">
      <w:pPr>
        <w:numPr>
          <w:ilvl w:val="0"/>
          <w:numId w:val="7"/>
        </w:numPr>
        <w:tabs>
          <w:tab w:val="left" w:pos="709"/>
        </w:tabs>
        <w:spacing w:after="120"/>
        <w:ind w:left="709" w:hanging="425"/>
        <w:contextualSpacing/>
        <w:rPr>
          <w:rFonts w:ascii="Arial" w:hAnsi="Arial" w:cs="Arial"/>
          <w:sz w:val="22"/>
          <w:szCs w:val="22"/>
        </w:rPr>
      </w:pPr>
      <w:r w:rsidRPr="007F0620">
        <w:rPr>
          <w:rFonts w:ascii="Arial" w:hAnsi="Arial" w:cs="Arial"/>
          <w:sz w:val="22"/>
          <w:szCs w:val="22"/>
        </w:rPr>
        <w:t>potvrzení příslušné okresní správy sociálního zabezpečení ve vztahu k čl. 4.1 písm. d);</w:t>
      </w:r>
    </w:p>
    <w:p w14:paraId="189FDB2C" w14:textId="77777777" w:rsidR="002116A8" w:rsidRPr="007F0620" w:rsidRDefault="002116A8" w:rsidP="002116A8">
      <w:pPr>
        <w:numPr>
          <w:ilvl w:val="0"/>
          <w:numId w:val="7"/>
        </w:numPr>
        <w:tabs>
          <w:tab w:val="left" w:pos="709"/>
        </w:tabs>
        <w:spacing w:after="240"/>
        <w:ind w:left="709" w:hanging="425"/>
        <w:rPr>
          <w:rFonts w:ascii="Arial" w:hAnsi="Arial" w:cs="Arial"/>
          <w:sz w:val="22"/>
          <w:szCs w:val="22"/>
        </w:rPr>
      </w:pPr>
      <w:r w:rsidRPr="007F0620">
        <w:rPr>
          <w:rFonts w:ascii="Arial" w:hAnsi="Arial" w:cs="Arial"/>
          <w:sz w:val="22"/>
          <w:szCs w:val="22"/>
        </w:rPr>
        <w:t>výpisu z obchodního rejstříku, nebo předložením písemného čestného prohlášení v</w:t>
      </w:r>
      <w:r>
        <w:rPr>
          <w:rFonts w:ascii="Arial" w:hAnsi="Arial" w:cs="Arial"/>
          <w:sz w:val="22"/>
          <w:szCs w:val="22"/>
        </w:rPr>
        <w:t> </w:t>
      </w:r>
      <w:r w:rsidRPr="007F0620">
        <w:rPr>
          <w:rFonts w:ascii="Arial" w:hAnsi="Arial" w:cs="Arial"/>
          <w:sz w:val="22"/>
          <w:szCs w:val="22"/>
        </w:rPr>
        <w:t>případě, že není v obchodním rejstříku zapsán, ve vztahu k čl. 4.1 písm. e).</w:t>
      </w:r>
      <w:r w:rsidRPr="007F0620" w:rsidDel="00630B3B">
        <w:rPr>
          <w:rFonts w:ascii="Arial" w:hAnsi="Arial" w:cs="Arial"/>
          <w:sz w:val="22"/>
          <w:szCs w:val="22"/>
        </w:rPr>
        <w:t xml:space="preserve"> </w:t>
      </w:r>
    </w:p>
    <w:p w14:paraId="47A7D5E4" w14:textId="77777777" w:rsidR="002116A8" w:rsidRPr="00AF3E6A" w:rsidRDefault="002116A8" w:rsidP="002116A8">
      <w:pPr>
        <w:spacing w:after="240"/>
        <w:rPr>
          <w:rFonts w:ascii="Arial" w:hAnsi="Arial" w:cs="Arial"/>
          <w:sz w:val="22"/>
          <w:szCs w:val="22"/>
        </w:rPr>
      </w:pPr>
      <w:r w:rsidRPr="00AF3E6A">
        <w:rPr>
          <w:rFonts w:ascii="Arial" w:hAnsi="Arial" w:cs="Arial"/>
          <w:sz w:val="22"/>
          <w:szCs w:val="22"/>
        </w:rPr>
        <w:t xml:space="preserve">Čestné prohlášení dle písm. c) a písm. d), popř. písm. f) tohoto článku lze zpracovat v souladu se vzorem uvedeným </w:t>
      </w:r>
      <w:r w:rsidRPr="003B63DB">
        <w:rPr>
          <w:rFonts w:ascii="Arial" w:hAnsi="Arial" w:cs="Arial"/>
          <w:sz w:val="22"/>
          <w:szCs w:val="22"/>
        </w:rPr>
        <w:t>v příloze B této</w:t>
      </w:r>
      <w:r w:rsidRPr="00AF3E6A">
        <w:rPr>
          <w:rFonts w:ascii="Arial" w:hAnsi="Arial" w:cs="Arial"/>
          <w:sz w:val="22"/>
          <w:szCs w:val="22"/>
        </w:rPr>
        <w:t xml:space="preserve"> zadávací dokumentace. </w:t>
      </w:r>
    </w:p>
    <w:p w14:paraId="0CC55A6E" w14:textId="77777777" w:rsidR="002116A8" w:rsidRPr="00E35431" w:rsidRDefault="002116A8" w:rsidP="002116A8">
      <w:pPr>
        <w:spacing w:after="240"/>
        <w:rPr>
          <w:rFonts w:ascii="Arial" w:hAnsi="Arial" w:cs="Arial"/>
          <w:sz w:val="22"/>
          <w:szCs w:val="22"/>
        </w:rPr>
      </w:pPr>
      <w:r w:rsidRPr="00AF3E6A">
        <w:rPr>
          <w:rFonts w:ascii="Arial" w:hAnsi="Arial" w:cs="Arial"/>
          <w:b/>
          <w:sz w:val="22"/>
          <w:szCs w:val="22"/>
        </w:rPr>
        <w:lastRenderedPageBreak/>
        <w:t>Zadavatel dle § 86 odst. 2 věta první nepřipouští nahrazení předložení výše uvedených dokladů čestným prohlášením s výjimkou čestného prohlášení zpracovaného v souladu se vzorem uvedeným v příloze B této zadávací dokumentace.</w:t>
      </w:r>
      <w:r w:rsidRPr="00E35431">
        <w:rPr>
          <w:rFonts w:ascii="Arial" w:hAnsi="Arial" w:cs="Arial"/>
          <w:b/>
          <w:sz w:val="22"/>
          <w:szCs w:val="22"/>
        </w:rPr>
        <w:t xml:space="preserve"> </w:t>
      </w:r>
    </w:p>
    <w:p w14:paraId="0A2AF632" w14:textId="77777777" w:rsidR="002116A8" w:rsidRDefault="002116A8" w:rsidP="002116A8">
      <w:pPr>
        <w:spacing w:after="120"/>
        <w:rPr>
          <w:rFonts w:ascii="Arial" w:hAnsi="Arial" w:cs="Arial"/>
          <w:sz w:val="22"/>
          <w:szCs w:val="22"/>
        </w:rPr>
      </w:pPr>
      <w:r w:rsidRPr="00AF3E6A">
        <w:rPr>
          <w:rFonts w:ascii="Arial" w:hAnsi="Arial" w:cs="Arial"/>
          <w:sz w:val="22"/>
          <w:szCs w:val="22"/>
        </w:rPr>
        <w:t>Doklady prokazující základní způsobilost musí prokazovat splnění požadovaných kritérií způsobilosti nejpozději v době 3 měsíců přede dnem zahájení zadávacího řízení.</w:t>
      </w:r>
    </w:p>
    <w:p w14:paraId="2D33938A" w14:textId="77777777" w:rsidR="002116A8" w:rsidRPr="007E2FA5" w:rsidRDefault="002116A8" w:rsidP="002116A8">
      <w:pPr>
        <w:pStyle w:val="Nadpis3"/>
        <w:numPr>
          <w:ilvl w:val="0"/>
          <w:numId w:val="0"/>
        </w:numPr>
        <w:spacing w:after="240"/>
        <w:ind w:left="720" w:hanging="720"/>
        <w:rPr>
          <w:rFonts w:cs="Arial"/>
          <w:szCs w:val="22"/>
        </w:rPr>
      </w:pPr>
      <w:r>
        <w:rPr>
          <w:rFonts w:cs="Arial"/>
          <w:szCs w:val="22"/>
          <w:lang w:val="cs-CZ"/>
        </w:rPr>
        <w:t xml:space="preserve">4.2 </w:t>
      </w:r>
      <w:r>
        <w:rPr>
          <w:rFonts w:cs="Arial"/>
          <w:szCs w:val="22"/>
          <w:lang w:val="cs-CZ"/>
        </w:rPr>
        <w:tab/>
      </w:r>
      <w:r w:rsidRPr="007E2FA5">
        <w:rPr>
          <w:rFonts w:cs="Arial"/>
          <w:szCs w:val="22"/>
        </w:rPr>
        <w:t>Profesní způsobilost</w:t>
      </w:r>
    </w:p>
    <w:p w14:paraId="2EAFD187" w14:textId="77777777" w:rsidR="002116A8" w:rsidRPr="00BE49D6" w:rsidRDefault="002116A8" w:rsidP="002116A8">
      <w:pPr>
        <w:spacing w:after="240"/>
        <w:rPr>
          <w:rFonts w:ascii="Arial" w:hAnsi="Arial" w:cs="Arial"/>
          <w:sz w:val="22"/>
          <w:szCs w:val="22"/>
        </w:rPr>
      </w:pPr>
      <w:r w:rsidRPr="00BE49D6">
        <w:rPr>
          <w:rFonts w:ascii="Arial" w:hAnsi="Arial" w:cs="Arial"/>
          <w:sz w:val="22"/>
          <w:szCs w:val="22"/>
        </w:rPr>
        <w:t>Dodavatel prokazuje splnění podmínek profesní způsobilosti ve vztahu k České republice předložením výpisu z obchodního rejstříku nebo jiné obdobné evidence, pokud jiný právní předpis zápis do takové evidence vyžaduje.</w:t>
      </w:r>
    </w:p>
    <w:p w14:paraId="2A05EAF5" w14:textId="77777777" w:rsidR="002116A8" w:rsidRPr="00BE49D6" w:rsidRDefault="002116A8" w:rsidP="002116A8">
      <w:pPr>
        <w:spacing w:after="240"/>
        <w:rPr>
          <w:rFonts w:ascii="Arial" w:hAnsi="Arial" w:cs="Arial"/>
          <w:sz w:val="22"/>
          <w:szCs w:val="22"/>
        </w:rPr>
      </w:pPr>
      <w:r w:rsidRPr="00BE49D6">
        <w:rPr>
          <w:rFonts w:ascii="Arial" w:hAnsi="Arial" w:cs="Arial"/>
          <w:sz w:val="22"/>
          <w:szCs w:val="22"/>
        </w:rPr>
        <w:t>Doklad musí prokazovat splnění požadovaného kritéria způsobilosti nejpozději v době 3 měsíců přede dnem zahájení zadávacího</w:t>
      </w:r>
      <w:r>
        <w:rPr>
          <w:rFonts w:ascii="Arial" w:hAnsi="Arial" w:cs="Arial"/>
          <w:sz w:val="22"/>
          <w:szCs w:val="22"/>
        </w:rPr>
        <w:t xml:space="preserve"> řízení</w:t>
      </w:r>
      <w:r w:rsidRPr="00BE49D6">
        <w:rPr>
          <w:rFonts w:ascii="Arial" w:hAnsi="Arial" w:cs="Arial"/>
          <w:sz w:val="22"/>
          <w:szCs w:val="22"/>
        </w:rPr>
        <w:t>.</w:t>
      </w:r>
    </w:p>
    <w:p w14:paraId="40137459" w14:textId="77777777" w:rsidR="002116A8" w:rsidRPr="003E62FA" w:rsidRDefault="002116A8" w:rsidP="002116A8">
      <w:pPr>
        <w:spacing w:after="240"/>
        <w:rPr>
          <w:rFonts w:ascii="Arial" w:hAnsi="Arial" w:cs="Arial"/>
          <w:b/>
          <w:sz w:val="22"/>
          <w:szCs w:val="22"/>
        </w:rPr>
      </w:pPr>
      <w:r w:rsidRPr="003E62FA">
        <w:rPr>
          <w:rFonts w:ascii="Arial" w:hAnsi="Arial" w:cs="Arial"/>
          <w:b/>
          <w:sz w:val="22"/>
          <w:szCs w:val="22"/>
        </w:rPr>
        <w:t xml:space="preserve">Zadavatel dle § 86 odst. 2 věta první připouští nahrazení předložení výše uvedených dokladů </w:t>
      </w:r>
      <w:bookmarkEnd w:id="5"/>
      <w:r w:rsidRPr="003E62FA">
        <w:rPr>
          <w:rFonts w:ascii="Arial" w:hAnsi="Arial" w:cs="Arial"/>
          <w:b/>
          <w:sz w:val="22"/>
          <w:szCs w:val="22"/>
        </w:rPr>
        <w:t>čestným prohlášením. Dodavatel vždy může nahradit požadované doklady jednotným evropským osvědčením pro veřejné zakázky.</w:t>
      </w:r>
    </w:p>
    <w:p w14:paraId="45634EC7" w14:textId="77777777" w:rsidR="002116A8" w:rsidRPr="00240B0B" w:rsidRDefault="002116A8" w:rsidP="002116A8">
      <w:pPr>
        <w:spacing w:after="240"/>
        <w:rPr>
          <w:rFonts w:ascii="Arial" w:hAnsi="Arial" w:cs="Arial"/>
          <w:b/>
          <w:bCs/>
          <w:sz w:val="22"/>
          <w:szCs w:val="22"/>
        </w:rPr>
      </w:pPr>
      <w:r w:rsidRPr="00240B0B">
        <w:rPr>
          <w:rFonts w:ascii="Arial" w:hAnsi="Arial" w:cs="Arial"/>
          <w:b/>
          <w:bCs/>
          <w:sz w:val="22"/>
          <w:szCs w:val="22"/>
        </w:rPr>
        <w:t xml:space="preserve">4.3    </w:t>
      </w:r>
      <w:r w:rsidRPr="00240B0B">
        <w:rPr>
          <w:rFonts w:ascii="Arial" w:hAnsi="Arial" w:cs="Arial"/>
          <w:b/>
          <w:bCs/>
          <w:sz w:val="22"/>
          <w:szCs w:val="22"/>
        </w:rPr>
        <w:tab/>
        <w:t>Ekonomická kvalifikace</w:t>
      </w:r>
    </w:p>
    <w:p w14:paraId="0DD1F6F9" w14:textId="5DA957BE" w:rsidR="002116A8" w:rsidRPr="003E62FA" w:rsidRDefault="002116A8" w:rsidP="002116A8">
      <w:pPr>
        <w:spacing w:after="240"/>
        <w:rPr>
          <w:rFonts w:ascii="Arial" w:hAnsi="Arial" w:cs="Arial"/>
          <w:color w:val="000000"/>
          <w:sz w:val="22"/>
          <w:szCs w:val="22"/>
        </w:rPr>
      </w:pPr>
      <w:r w:rsidRPr="003E62FA">
        <w:rPr>
          <w:rFonts w:ascii="Arial" w:hAnsi="Arial" w:cs="Arial"/>
          <w:sz w:val="22"/>
          <w:szCs w:val="22"/>
        </w:rPr>
        <w:t xml:space="preserve">Zadavatel požaduje k prokázání kritéria ekonomické kvalifikace dle § </w:t>
      </w:r>
      <w:r w:rsidR="003E62FA" w:rsidRPr="003E62FA">
        <w:rPr>
          <w:rFonts w:ascii="Arial" w:hAnsi="Arial" w:cs="Arial"/>
          <w:sz w:val="22"/>
          <w:szCs w:val="22"/>
        </w:rPr>
        <w:t xml:space="preserve">78 </w:t>
      </w:r>
      <w:r w:rsidRPr="003E62FA">
        <w:rPr>
          <w:rFonts w:ascii="Arial" w:hAnsi="Arial" w:cs="Arial"/>
          <w:sz w:val="22"/>
          <w:szCs w:val="22"/>
        </w:rPr>
        <w:t>ZZVZ minimální roční obrat dodavatele ve výši nejméně 1.000.000 Kč</w:t>
      </w:r>
      <w:r w:rsidR="003E62FA" w:rsidRPr="003E62FA">
        <w:rPr>
          <w:rFonts w:ascii="Arial" w:hAnsi="Arial" w:cs="Arial"/>
          <w:sz w:val="22"/>
          <w:szCs w:val="22"/>
        </w:rPr>
        <w:t xml:space="preserve"> (v souladu s § 73 odst. 6 ZZVZ)</w:t>
      </w:r>
      <w:r w:rsidRPr="003E62FA">
        <w:rPr>
          <w:rFonts w:ascii="Arial" w:hAnsi="Arial" w:cs="Arial"/>
          <w:sz w:val="22"/>
          <w:szCs w:val="22"/>
        </w:rPr>
        <w:t xml:space="preserve">, a to za každé 3 bezprostředně předcházejících účetních období. Minimálního ročního obratu tak u dodavatele musí být dosaženo v každém z minulých 3 bezprostředně předcházejících účetních obdobích. Jestliže dodavatel vznikl později, postačí, předloží-li údaje o svém obratu v požadované výši za všechna účetní období od svého vzniku.  </w:t>
      </w:r>
      <w:r w:rsidRPr="003E62FA">
        <w:rPr>
          <w:rFonts w:ascii="Arial" w:hAnsi="Arial" w:cs="Arial"/>
          <w:color w:val="000000"/>
          <w:sz w:val="22"/>
          <w:szCs w:val="22"/>
        </w:rPr>
        <w:t>Dodavatel prokáže obrat podle § 78 odst. 5 ZZVZ výkazem zisku a ztrát nebo obdobným dokladem podle právního řádu země sídla dodavatele. Dodavatel současně vyplní údaje o minimálním ročním obratu do vzoru uvedeného v příloze K této zadávací dokumentace.</w:t>
      </w:r>
    </w:p>
    <w:p w14:paraId="4AFC574B" w14:textId="77777777" w:rsidR="002116A8" w:rsidRPr="000341E4" w:rsidRDefault="002116A8" w:rsidP="002116A8">
      <w:pPr>
        <w:spacing w:after="240"/>
        <w:rPr>
          <w:rFonts w:ascii="Arial" w:hAnsi="Arial" w:cs="Arial"/>
          <w:b/>
          <w:sz w:val="22"/>
          <w:szCs w:val="22"/>
        </w:rPr>
      </w:pPr>
      <w:r w:rsidRPr="007E2FA5">
        <w:rPr>
          <w:rFonts w:ascii="Arial" w:hAnsi="Arial" w:cs="Arial"/>
          <w:b/>
          <w:sz w:val="22"/>
          <w:szCs w:val="22"/>
        </w:rPr>
        <w:t>Zadavatel dle § 86 odst. 2 ZZVZ nepřipouští nahrazení dokladů dle tohoto článku čestným prohlášením.</w:t>
      </w:r>
    </w:p>
    <w:p w14:paraId="4DADB1DC" w14:textId="2D5624E4" w:rsidR="002116A8" w:rsidRPr="00045269" w:rsidRDefault="002116A8" w:rsidP="002116A8">
      <w:pPr>
        <w:pStyle w:val="Nadpis3"/>
        <w:numPr>
          <w:ilvl w:val="0"/>
          <w:numId w:val="0"/>
        </w:numPr>
        <w:spacing w:after="240"/>
        <w:jc w:val="left"/>
        <w:rPr>
          <w:rFonts w:cs="Arial"/>
          <w:szCs w:val="22"/>
          <w:lang w:val="cs-CZ"/>
        </w:rPr>
      </w:pPr>
      <w:r w:rsidRPr="00045269">
        <w:rPr>
          <w:rFonts w:cs="Arial"/>
          <w:szCs w:val="22"/>
          <w:lang w:val="cs-CZ"/>
        </w:rPr>
        <w:t>4.4</w:t>
      </w:r>
      <w:r w:rsidRPr="00045269">
        <w:rPr>
          <w:rFonts w:cs="Arial"/>
          <w:szCs w:val="22"/>
          <w:lang w:val="cs-CZ"/>
        </w:rPr>
        <w:tab/>
        <w:t>T</w:t>
      </w:r>
      <w:r w:rsidRPr="00045269">
        <w:rPr>
          <w:rFonts w:cs="Arial"/>
          <w:szCs w:val="22"/>
        </w:rPr>
        <w:t>echnická</w:t>
      </w:r>
      <w:r w:rsidR="006358BE" w:rsidRPr="00045269">
        <w:rPr>
          <w:rFonts w:cs="Arial"/>
          <w:szCs w:val="22"/>
          <w:lang w:val="cs-CZ"/>
        </w:rPr>
        <w:t xml:space="preserve"> </w:t>
      </w:r>
      <w:r w:rsidRPr="00045269">
        <w:rPr>
          <w:rFonts w:cs="Arial"/>
          <w:szCs w:val="22"/>
        </w:rPr>
        <w:t xml:space="preserve">kvalifikace </w:t>
      </w:r>
      <w:r w:rsidRPr="00045269">
        <w:rPr>
          <w:rFonts w:cs="Arial"/>
          <w:szCs w:val="22"/>
          <w:lang w:val="cs-CZ"/>
        </w:rPr>
        <w:t>(kritéria)</w:t>
      </w:r>
    </w:p>
    <w:p w14:paraId="1B8D280E" w14:textId="77777777" w:rsidR="002116A8" w:rsidRPr="00045269" w:rsidRDefault="002116A8" w:rsidP="002116A8">
      <w:pPr>
        <w:autoSpaceDE w:val="0"/>
        <w:autoSpaceDN w:val="0"/>
        <w:adjustRightInd w:val="0"/>
        <w:spacing w:after="240"/>
        <w:rPr>
          <w:rFonts w:ascii="Arial" w:hAnsi="Arial" w:cs="Arial"/>
          <w:color w:val="000000"/>
          <w:sz w:val="22"/>
          <w:szCs w:val="22"/>
        </w:rPr>
      </w:pPr>
      <w:r w:rsidRPr="00045269">
        <w:rPr>
          <w:rFonts w:ascii="Arial" w:hAnsi="Arial" w:cs="Arial"/>
          <w:color w:val="000000"/>
          <w:sz w:val="22"/>
          <w:szCs w:val="22"/>
        </w:rPr>
        <w:t xml:space="preserve">K prokázání kritérií technické kvalifikace zadavatel požaduje, aby dodavatel v nabídce předložil </w:t>
      </w:r>
    </w:p>
    <w:p w14:paraId="1F40D9A8" w14:textId="5AB682F2" w:rsidR="003E62FA" w:rsidRPr="00045269" w:rsidRDefault="003E62FA" w:rsidP="003E62FA">
      <w:pPr>
        <w:numPr>
          <w:ilvl w:val="0"/>
          <w:numId w:val="9"/>
        </w:numPr>
        <w:autoSpaceDE w:val="0"/>
        <w:autoSpaceDN w:val="0"/>
        <w:adjustRightInd w:val="0"/>
        <w:ind w:left="357" w:hanging="357"/>
        <w:rPr>
          <w:rFonts w:ascii="Arial" w:hAnsi="Arial" w:cs="Arial"/>
          <w:color w:val="000000"/>
          <w:sz w:val="22"/>
          <w:szCs w:val="22"/>
        </w:rPr>
      </w:pPr>
      <w:r w:rsidRPr="00045269">
        <w:rPr>
          <w:rFonts w:ascii="Arial" w:hAnsi="Arial" w:cs="Arial"/>
          <w:color w:val="000000"/>
          <w:sz w:val="22"/>
          <w:szCs w:val="22"/>
        </w:rPr>
        <w:t xml:space="preserve">seznam významných služeb dle § 79 odst. 2 písm. b) ZZVZ; </w:t>
      </w:r>
    </w:p>
    <w:p w14:paraId="15EABA4E" w14:textId="19972EC0" w:rsidR="003E62FA" w:rsidRPr="00045269" w:rsidRDefault="003E62FA" w:rsidP="003E62FA">
      <w:pPr>
        <w:numPr>
          <w:ilvl w:val="0"/>
          <w:numId w:val="9"/>
        </w:numPr>
        <w:autoSpaceDE w:val="0"/>
        <w:autoSpaceDN w:val="0"/>
        <w:adjustRightInd w:val="0"/>
        <w:ind w:left="357" w:hanging="357"/>
        <w:rPr>
          <w:rFonts w:ascii="Arial" w:hAnsi="Arial" w:cs="Arial"/>
          <w:color w:val="000000"/>
          <w:sz w:val="22"/>
          <w:szCs w:val="22"/>
        </w:rPr>
      </w:pPr>
      <w:r w:rsidRPr="00045269">
        <w:rPr>
          <w:rFonts w:ascii="Arial" w:hAnsi="Arial" w:cs="Arial"/>
          <w:color w:val="000000"/>
          <w:sz w:val="22"/>
          <w:szCs w:val="22"/>
        </w:rPr>
        <w:t xml:space="preserve">seznam </w:t>
      </w:r>
      <w:r w:rsidR="008F0911">
        <w:rPr>
          <w:rFonts w:ascii="Arial" w:hAnsi="Arial" w:cs="Arial"/>
          <w:color w:val="000000"/>
          <w:sz w:val="22"/>
          <w:szCs w:val="22"/>
        </w:rPr>
        <w:t>členů realizačního týmu</w:t>
      </w:r>
      <w:r w:rsidRPr="00045269">
        <w:rPr>
          <w:rFonts w:ascii="Arial" w:hAnsi="Arial" w:cs="Arial"/>
          <w:color w:val="000000"/>
          <w:sz w:val="22"/>
          <w:szCs w:val="22"/>
        </w:rPr>
        <w:t xml:space="preserve"> a osvědčení o vzdělání a odborné kvalifikaci dle § 79 odst. 2 písm. c) a d) ZZVZ. </w:t>
      </w:r>
    </w:p>
    <w:p w14:paraId="1DB332A8" w14:textId="77777777" w:rsidR="002116A8" w:rsidRPr="00045269" w:rsidRDefault="002116A8" w:rsidP="002116A8">
      <w:pPr>
        <w:pStyle w:val="Bezmezer"/>
        <w:ind w:left="360"/>
        <w:jc w:val="both"/>
        <w:rPr>
          <w:rFonts w:ascii="Arial" w:hAnsi="Arial" w:cs="Arial"/>
        </w:rPr>
      </w:pPr>
    </w:p>
    <w:p w14:paraId="7EAB0BED" w14:textId="77777777" w:rsidR="002116A8" w:rsidRPr="00547D06" w:rsidRDefault="002116A8" w:rsidP="002116A8">
      <w:pPr>
        <w:pStyle w:val="Nadpis3"/>
        <w:numPr>
          <w:ilvl w:val="0"/>
          <w:numId w:val="0"/>
        </w:numPr>
        <w:spacing w:before="0" w:after="240"/>
        <w:ind w:left="720" w:hanging="720"/>
        <w:rPr>
          <w:rFonts w:cs="Arial"/>
          <w:szCs w:val="22"/>
          <w:lang w:val="cs-CZ"/>
        </w:rPr>
      </w:pPr>
      <w:r>
        <w:rPr>
          <w:rFonts w:cs="Arial"/>
          <w:szCs w:val="22"/>
          <w:lang w:val="cs-CZ"/>
        </w:rPr>
        <w:t>4.4.1</w:t>
      </w:r>
      <w:r>
        <w:rPr>
          <w:rFonts w:cs="Arial"/>
          <w:szCs w:val="22"/>
          <w:lang w:val="cs-CZ"/>
        </w:rPr>
        <w:tab/>
      </w:r>
      <w:r w:rsidRPr="00CC0984">
        <w:rPr>
          <w:rFonts w:cs="Arial"/>
          <w:szCs w:val="22"/>
        </w:rPr>
        <w:t xml:space="preserve">Seznam významných </w:t>
      </w:r>
      <w:r>
        <w:rPr>
          <w:rFonts w:cs="Arial"/>
          <w:szCs w:val="22"/>
          <w:lang w:val="cs-CZ"/>
        </w:rPr>
        <w:t>služeb</w:t>
      </w:r>
    </w:p>
    <w:p w14:paraId="02F58C72" w14:textId="77777777" w:rsidR="002116A8" w:rsidRPr="00911992" w:rsidRDefault="002116A8" w:rsidP="002116A8">
      <w:pPr>
        <w:autoSpaceDE w:val="0"/>
        <w:autoSpaceDN w:val="0"/>
        <w:adjustRightInd w:val="0"/>
        <w:spacing w:after="240"/>
        <w:rPr>
          <w:rFonts w:ascii="Arial" w:hAnsi="Arial" w:cs="Arial"/>
          <w:color w:val="000000"/>
          <w:sz w:val="22"/>
          <w:szCs w:val="22"/>
        </w:rPr>
      </w:pPr>
      <w:r w:rsidRPr="00911992">
        <w:rPr>
          <w:rFonts w:ascii="Arial" w:hAnsi="Arial" w:cs="Arial"/>
          <w:color w:val="000000"/>
          <w:sz w:val="22"/>
          <w:szCs w:val="22"/>
        </w:rPr>
        <w:t>V seznamu realizovaných významných služeb (dále také jen „zakázka</w:t>
      </w:r>
      <w:r>
        <w:rPr>
          <w:rFonts w:ascii="Arial" w:hAnsi="Arial" w:cs="Arial"/>
          <w:color w:val="000000"/>
          <w:sz w:val="22"/>
          <w:szCs w:val="22"/>
        </w:rPr>
        <w:t>/projekt</w:t>
      </w:r>
      <w:r w:rsidRPr="00911992">
        <w:rPr>
          <w:rFonts w:ascii="Arial" w:hAnsi="Arial" w:cs="Arial"/>
          <w:color w:val="000000"/>
          <w:sz w:val="22"/>
          <w:szCs w:val="22"/>
        </w:rPr>
        <w:t xml:space="preserve">“) zpracovaném dle </w:t>
      </w:r>
      <w:r w:rsidRPr="003B63DB">
        <w:rPr>
          <w:rFonts w:ascii="Arial" w:hAnsi="Arial" w:cs="Arial"/>
          <w:color w:val="000000"/>
          <w:sz w:val="22"/>
          <w:szCs w:val="22"/>
        </w:rPr>
        <w:t>přílohy D</w:t>
      </w:r>
      <w:r w:rsidRPr="00911992">
        <w:rPr>
          <w:rFonts w:ascii="Arial" w:hAnsi="Arial" w:cs="Arial"/>
          <w:color w:val="000000"/>
          <w:sz w:val="22"/>
          <w:szCs w:val="22"/>
        </w:rPr>
        <w:t xml:space="preserve"> dodavatel uvede ke každé realizované významné službě: </w:t>
      </w:r>
    </w:p>
    <w:p w14:paraId="2119A2F2" w14:textId="77777777" w:rsidR="002116A8" w:rsidRPr="00911992" w:rsidRDefault="002116A8" w:rsidP="002116A8">
      <w:pPr>
        <w:autoSpaceDE w:val="0"/>
        <w:autoSpaceDN w:val="0"/>
        <w:adjustRightInd w:val="0"/>
        <w:ind w:left="357" w:hanging="357"/>
        <w:rPr>
          <w:rFonts w:ascii="Arial" w:hAnsi="Arial" w:cs="Arial"/>
          <w:color w:val="000000"/>
          <w:sz w:val="22"/>
          <w:szCs w:val="22"/>
        </w:rPr>
      </w:pPr>
      <w:r w:rsidRPr="00911992">
        <w:rPr>
          <w:rFonts w:ascii="Arial" w:hAnsi="Arial" w:cs="Arial"/>
          <w:color w:val="000000"/>
          <w:sz w:val="22"/>
          <w:szCs w:val="22"/>
        </w:rPr>
        <w:t xml:space="preserve">1. </w:t>
      </w:r>
      <w:r w:rsidRPr="00911992">
        <w:rPr>
          <w:rFonts w:ascii="Arial" w:hAnsi="Arial" w:cs="Arial"/>
          <w:color w:val="000000"/>
          <w:sz w:val="22"/>
          <w:szCs w:val="22"/>
        </w:rPr>
        <w:tab/>
        <w:t xml:space="preserve">Subjekt, kterému byly významné zakázky poskytovány. </w:t>
      </w:r>
    </w:p>
    <w:p w14:paraId="6F8CD3DD" w14:textId="77777777" w:rsidR="002116A8" w:rsidRPr="00911992" w:rsidRDefault="002116A8" w:rsidP="002116A8">
      <w:pPr>
        <w:autoSpaceDE w:val="0"/>
        <w:autoSpaceDN w:val="0"/>
        <w:adjustRightInd w:val="0"/>
        <w:ind w:left="357" w:hanging="357"/>
        <w:rPr>
          <w:rFonts w:ascii="Arial" w:hAnsi="Arial" w:cs="Arial"/>
          <w:color w:val="000000"/>
          <w:sz w:val="22"/>
          <w:szCs w:val="22"/>
        </w:rPr>
      </w:pPr>
      <w:r w:rsidRPr="00911992">
        <w:rPr>
          <w:rFonts w:ascii="Arial" w:hAnsi="Arial" w:cs="Arial"/>
          <w:color w:val="000000"/>
          <w:sz w:val="22"/>
          <w:szCs w:val="22"/>
        </w:rPr>
        <w:t xml:space="preserve">2. </w:t>
      </w:r>
      <w:r w:rsidRPr="00911992">
        <w:rPr>
          <w:rFonts w:ascii="Arial" w:hAnsi="Arial" w:cs="Arial"/>
          <w:color w:val="000000"/>
          <w:sz w:val="22"/>
          <w:szCs w:val="22"/>
        </w:rPr>
        <w:tab/>
        <w:t xml:space="preserve">Popis (název a </w:t>
      </w:r>
      <w:r>
        <w:rPr>
          <w:rFonts w:ascii="Arial" w:hAnsi="Arial" w:cs="Arial"/>
          <w:color w:val="000000"/>
          <w:sz w:val="22"/>
          <w:szCs w:val="22"/>
        </w:rPr>
        <w:t xml:space="preserve">stručný </w:t>
      </w:r>
      <w:r w:rsidRPr="00911992">
        <w:rPr>
          <w:rFonts w:ascii="Arial" w:hAnsi="Arial" w:cs="Arial"/>
          <w:color w:val="000000"/>
          <w:sz w:val="22"/>
          <w:szCs w:val="22"/>
        </w:rPr>
        <w:t xml:space="preserve">obsah) realizovaných zakázek. </w:t>
      </w:r>
    </w:p>
    <w:p w14:paraId="08A8ADBD" w14:textId="77777777" w:rsidR="002116A8" w:rsidRDefault="002116A8" w:rsidP="002116A8">
      <w:pPr>
        <w:autoSpaceDE w:val="0"/>
        <w:autoSpaceDN w:val="0"/>
        <w:adjustRightInd w:val="0"/>
        <w:ind w:left="357" w:hanging="357"/>
        <w:rPr>
          <w:rFonts w:ascii="Arial" w:hAnsi="Arial" w:cs="Arial"/>
          <w:color w:val="000000"/>
          <w:sz w:val="22"/>
          <w:szCs w:val="22"/>
        </w:rPr>
      </w:pPr>
      <w:r w:rsidRPr="00911992">
        <w:rPr>
          <w:rFonts w:ascii="Arial" w:hAnsi="Arial" w:cs="Arial"/>
          <w:color w:val="000000"/>
          <w:sz w:val="22"/>
          <w:szCs w:val="22"/>
        </w:rPr>
        <w:t xml:space="preserve">3. </w:t>
      </w:r>
      <w:r>
        <w:rPr>
          <w:rFonts w:ascii="Arial" w:hAnsi="Arial" w:cs="Arial"/>
          <w:color w:val="000000"/>
          <w:sz w:val="22"/>
          <w:szCs w:val="22"/>
        </w:rPr>
        <w:tab/>
        <w:t>Časové o</w:t>
      </w:r>
      <w:r w:rsidRPr="00911992">
        <w:rPr>
          <w:rFonts w:ascii="Arial" w:hAnsi="Arial" w:cs="Arial"/>
          <w:color w:val="000000"/>
          <w:sz w:val="22"/>
          <w:szCs w:val="22"/>
        </w:rPr>
        <w:t>bdobí realizace poskytovaných zakázek.</w:t>
      </w:r>
    </w:p>
    <w:p w14:paraId="4A1DE73A" w14:textId="77777777" w:rsidR="002116A8" w:rsidRPr="00911992" w:rsidRDefault="002116A8" w:rsidP="002116A8">
      <w:pPr>
        <w:autoSpaceDE w:val="0"/>
        <w:autoSpaceDN w:val="0"/>
        <w:adjustRightInd w:val="0"/>
        <w:ind w:left="357" w:hanging="357"/>
        <w:rPr>
          <w:rFonts w:ascii="Arial" w:hAnsi="Arial" w:cs="Arial"/>
          <w:color w:val="000000"/>
          <w:sz w:val="22"/>
          <w:szCs w:val="22"/>
        </w:rPr>
      </w:pPr>
    </w:p>
    <w:p w14:paraId="783C856B" w14:textId="77777777" w:rsidR="002116A8" w:rsidRPr="00911992" w:rsidRDefault="002116A8" w:rsidP="002116A8">
      <w:pPr>
        <w:autoSpaceDE w:val="0"/>
        <w:autoSpaceDN w:val="0"/>
        <w:adjustRightInd w:val="0"/>
        <w:spacing w:after="240"/>
        <w:rPr>
          <w:rFonts w:ascii="Arial" w:hAnsi="Arial" w:cs="Arial"/>
          <w:sz w:val="22"/>
          <w:szCs w:val="22"/>
        </w:rPr>
      </w:pPr>
      <w:r w:rsidRPr="00911992">
        <w:rPr>
          <w:rFonts w:ascii="Arial" w:hAnsi="Arial" w:cs="Arial"/>
          <w:sz w:val="22"/>
          <w:szCs w:val="22"/>
        </w:rPr>
        <w:t xml:space="preserve">V případě, že dodavatel realizoval významnou službu společně s jiným dodavatelem, případně byl poddodavatelem v rámci předkládané významné </w:t>
      </w:r>
      <w:r>
        <w:rPr>
          <w:rFonts w:ascii="Arial" w:hAnsi="Arial" w:cs="Arial"/>
          <w:sz w:val="22"/>
          <w:szCs w:val="22"/>
        </w:rPr>
        <w:t>poskytované služby</w:t>
      </w:r>
      <w:r w:rsidRPr="00911992">
        <w:rPr>
          <w:rFonts w:ascii="Arial" w:hAnsi="Arial" w:cs="Arial"/>
          <w:sz w:val="22"/>
          <w:szCs w:val="22"/>
        </w:rPr>
        <w:t xml:space="preserve">, uvede také: </w:t>
      </w:r>
    </w:p>
    <w:p w14:paraId="44D7428C" w14:textId="77777777" w:rsidR="002116A8" w:rsidRPr="00911992" w:rsidRDefault="002116A8" w:rsidP="002116A8">
      <w:pPr>
        <w:autoSpaceDE w:val="0"/>
        <w:autoSpaceDN w:val="0"/>
        <w:adjustRightInd w:val="0"/>
        <w:ind w:left="357" w:hanging="357"/>
        <w:rPr>
          <w:rFonts w:ascii="Arial" w:hAnsi="Arial" w:cs="Arial"/>
          <w:sz w:val="22"/>
          <w:szCs w:val="22"/>
        </w:rPr>
      </w:pPr>
      <w:r w:rsidRPr="00911992">
        <w:rPr>
          <w:rFonts w:ascii="Arial" w:hAnsi="Arial" w:cs="Arial"/>
          <w:sz w:val="22"/>
          <w:szCs w:val="22"/>
        </w:rPr>
        <w:t xml:space="preserve">4. </w:t>
      </w:r>
      <w:r w:rsidRPr="00911992">
        <w:rPr>
          <w:rFonts w:ascii="Arial" w:hAnsi="Arial" w:cs="Arial"/>
          <w:sz w:val="22"/>
          <w:szCs w:val="22"/>
        </w:rPr>
        <w:tab/>
        <w:t xml:space="preserve">Věcný rozsah jím provedeného plnění v rámci realizované významné služby do popisu veřejné zakázky. </w:t>
      </w:r>
    </w:p>
    <w:p w14:paraId="1120C543" w14:textId="77777777" w:rsidR="002116A8" w:rsidRDefault="002116A8" w:rsidP="002116A8">
      <w:pPr>
        <w:autoSpaceDE w:val="0"/>
        <w:autoSpaceDN w:val="0"/>
        <w:adjustRightInd w:val="0"/>
        <w:spacing w:after="240"/>
        <w:ind w:left="357" w:hanging="357"/>
        <w:rPr>
          <w:rFonts w:ascii="Arial" w:hAnsi="Arial" w:cs="Arial"/>
          <w:sz w:val="22"/>
          <w:szCs w:val="22"/>
        </w:rPr>
      </w:pPr>
      <w:r w:rsidRPr="00911992">
        <w:rPr>
          <w:rFonts w:ascii="Arial" w:hAnsi="Arial" w:cs="Arial"/>
          <w:sz w:val="22"/>
          <w:szCs w:val="22"/>
        </w:rPr>
        <w:lastRenderedPageBreak/>
        <w:t xml:space="preserve">5. </w:t>
      </w:r>
      <w:r w:rsidRPr="00911992">
        <w:rPr>
          <w:rFonts w:ascii="Arial" w:hAnsi="Arial" w:cs="Arial"/>
          <w:sz w:val="22"/>
          <w:szCs w:val="22"/>
        </w:rPr>
        <w:tab/>
        <w:t>Podíl na objemu realizované významné služby.</w:t>
      </w:r>
      <w:r w:rsidRPr="00C93F6F">
        <w:rPr>
          <w:rFonts w:ascii="Arial" w:hAnsi="Arial" w:cs="Arial"/>
          <w:sz w:val="22"/>
          <w:szCs w:val="22"/>
        </w:rPr>
        <w:t xml:space="preserve"> </w:t>
      </w:r>
    </w:p>
    <w:p w14:paraId="313C4AFF" w14:textId="77777777" w:rsidR="002116A8" w:rsidRPr="00376DD5" w:rsidRDefault="002116A8" w:rsidP="002116A8">
      <w:pPr>
        <w:autoSpaceDE w:val="0"/>
        <w:autoSpaceDN w:val="0"/>
        <w:adjustRightInd w:val="0"/>
        <w:spacing w:after="240"/>
        <w:rPr>
          <w:rFonts w:ascii="Arial" w:hAnsi="Arial" w:cs="Arial"/>
          <w:color w:val="000000"/>
          <w:sz w:val="22"/>
          <w:szCs w:val="22"/>
          <w:highlight w:val="yellow"/>
        </w:rPr>
      </w:pPr>
      <w:r w:rsidRPr="00284A9B">
        <w:rPr>
          <w:rFonts w:ascii="Arial" w:hAnsi="Arial" w:cs="Arial"/>
          <w:color w:val="000000"/>
          <w:sz w:val="22"/>
          <w:szCs w:val="22"/>
        </w:rPr>
        <w:t xml:space="preserve">Dodavatel splňuje toto kritérium technické kvalifikace, pokud </w:t>
      </w:r>
      <w:r w:rsidRPr="00284A9B">
        <w:rPr>
          <w:rFonts w:ascii="Arial" w:hAnsi="Arial" w:cs="Arial"/>
          <w:b/>
          <w:color w:val="000000"/>
          <w:sz w:val="22"/>
          <w:szCs w:val="22"/>
        </w:rPr>
        <w:t xml:space="preserve">v posledních 3 letech před </w:t>
      </w:r>
      <w:r w:rsidRPr="00235B33">
        <w:rPr>
          <w:rFonts w:ascii="Arial" w:hAnsi="Arial" w:cs="Arial"/>
          <w:b/>
          <w:color w:val="000000"/>
          <w:sz w:val="22"/>
          <w:szCs w:val="22"/>
        </w:rPr>
        <w:t>zahájením zadávacího řízení</w:t>
      </w:r>
      <w:r w:rsidRPr="00235B33">
        <w:rPr>
          <w:rFonts w:ascii="Arial" w:hAnsi="Arial" w:cs="Arial"/>
          <w:color w:val="000000"/>
          <w:sz w:val="22"/>
          <w:szCs w:val="22"/>
        </w:rPr>
        <w:t xml:space="preserve"> realizoval významné služby (zakázky</w:t>
      </w:r>
      <w:r>
        <w:rPr>
          <w:rFonts w:ascii="Arial" w:hAnsi="Arial" w:cs="Arial"/>
          <w:color w:val="000000"/>
          <w:sz w:val="22"/>
          <w:szCs w:val="22"/>
        </w:rPr>
        <w:t>/projekt</w:t>
      </w:r>
      <w:r w:rsidRPr="00235B33">
        <w:rPr>
          <w:rFonts w:ascii="Arial" w:hAnsi="Arial" w:cs="Arial"/>
          <w:color w:val="000000"/>
          <w:sz w:val="22"/>
          <w:szCs w:val="22"/>
        </w:rPr>
        <w:t xml:space="preserve">), a to v rozsahu alespoň </w:t>
      </w:r>
      <w:r>
        <w:rPr>
          <w:rFonts w:ascii="Arial" w:hAnsi="Arial" w:cs="Arial"/>
          <w:color w:val="000000"/>
          <w:sz w:val="22"/>
          <w:szCs w:val="22"/>
        </w:rPr>
        <w:t>1</w:t>
      </w:r>
      <w:r w:rsidRPr="00235B33">
        <w:rPr>
          <w:rFonts w:ascii="Arial" w:hAnsi="Arial" w:cs="Arial"/>
          <w:color w:val="000000"/>
          <w:sz w:val="22"/>
          <w:szCs w:val="22"/>
        </w:rPr>
        <w:t xml:space="preserve"> </w:t>
      </w:r>
      <w:r>
        <w:rPr>
          <w:rFonts w:ascii="Arial" w:hAnsi="Arial" w:cs="Arial"/>
          <w:color w:val="000000"/>
          <w:sz w:val="22"/>
          <w:szCs w:val="22"/>
        </w:rPr>
        <w:t>zakázky/služby</w:t>
      </w:r>
      <w:r w:rsidRPr="00235B33">
        <w:rPr>
          <w:rFonts w:ascii="Arial" w:hAnsi="Arial" w:cs="Arial"/>
          <w:color w:val="000000"/>
          <w:sz w:val="22"/>
          <w:szCs w:val="22"/>
        </w:rPr>
        <w:t>, přičemž</w:t>
      </w:r>
      <w:r>
        <w:rPr>
          <w:rFonts w:ascii="Arial" w:hAnsi="Arial" w:cs="Arial"/>
          <w:color w:val="000000"/>
          <w:sz w:val="22"/>
          <w:szCs w:val="22"/>
        </w:rPr>
        <w:t xml:space="preserve"> předmětem bylo</w:t>
      </w:r>
      <w:r w:rsidRPr="00235B33">
        <w:rPr>
          <w:rFonts w:ascii="Arial" w:hAnsi="Arial" w:cs="Arial"/>
          <w:color w:val="000000"/>
          <w:sz w:val="22"/>
          <w:szCs w:val="22"/>
        </w:rPr>
        <w:t>:</w:t>
      </w:r>
    </w:p>
    <w:p w14:paraId="7115E031" w14:textId="77777777" w:rsidR="002116A8" w:rsidRPr="00E356E3" w:rsidRDefault="002116A8" w:rsidP="00806437">
      <w:pPr>
        <w:numPr>
          <w:ilvl w:val="0"/>
          <w:numId w:val="30"/>
        </w:numPr>
        <w:autoSpaceDE w:val="0"/>
        <w:autoSpaceDN w:val="0"/>
        <w:adjustRightInd w:val="0"/>
        <w:spacing w:after="240"/>
        <w:ind w:left="714" w:hanging="357"/>
        <w:rPr>
          <w:rFonts w:ascii="Arial" w:hAnsi="Arial" w:cs="Arial"/>
          <w:color w:val="000000"/>
          <w:sz w:val="22"/>
          <w:szCs w:val="22"/>
        </w:rPr>
      </w:pPr>
      <w:r w:rsidRPr="00E356E3">
        <w:rPr>
          <w:rFonts w:ascii="Arial" w:hAnsi="Arial" w:cs="Arial"/>
          <w:color w:val="000000"/>
          <w:sz w:val="22"/>
          <w:szCs w:val="22"/>
        </w:rPr>
        <w:t xml:space="preserve">zapojení do nastavení procesů kvality a/nebo vzdělávání zdravotních a/nebo sociálních a/nebo adiktologických služeb v ČR, nebo </w:t>
      </w:r>
    </w:p>
    <w:p w14:paraId="6F46A38C" w14:textId="77777777" w:rsidR="002116A8" w:rsidRPr="00E356E3" w:rsidRDefault="002116A8" w:rsidP="00806437">
      <w:pPr>
        <w:numPr>
          <w:ilvl w:val="0"/>
          <w:numId w:val="30"/>
        </w:numPr>
        <w:autoSpaceDE w:val="0"/>
        <w:autoSpaceDN w:val="0"/>
        <w:adjustRightInd w:val="0"/>
        <w:spacing w:after="240"/>
        <w:ind w:left="714" w:hanging="357"/>
        <w:rPr>
          <w:rFonts w:ascii="Arial" w:hAnsi="Arial" w:cs="Arial"/>
          <w:color w:val="000000"/>
          <w:sz w:val="22"/>
          <w:szCs w:val="22"/>
        </w:rPr>
      </w:pPr>
      <w:r w:rsidRPr="00E356E3">
        <w:rPr>
          <w:rFonts w:ascii="Arial" w:hAnsi="Arial" w:cs="Arial"/>
          <w:color w:val="000000"/>
          <w:sz w:val="22"/>
          <w:szCs w:val="22"/>
        </w:rPr>
        <w:t xml:space="preserve">realizace vzdělávání skupin profesionálů ve zdravotní a/nebo sociální oblasti. </w:t>
      </w:r>
    </w:p>
    <w:p w14:paraId="03FD137F" w14:textId="77777777" w:rsidR="002116A8" w:rsidRDefault="002116A8" w:rsidP="002116A8">
      <w:pPr>
        <w:tabs>
          <w:tab w:val="left" w:pos="1134"/>
        </w:tabs>
        <w:spacing w:after="120"/>
        <w:rPr>
          <w:rFonts w:ascii="Arial" w:hAnsi="Arial" w:cs="Arial"/>
          <w:sz w:val="22"/>
          <w:szCs w:val="22"/>
        </w:rPr>
      </w:pPr>
      <w:r w:rsidRPr="00284A9B">
        <w:rPr>
          <w:rFonts w:ascii="Arial" w:hAnsi="Arial" w:cs="Arial"/>
          <w:sz w:val="22"/>
          <w:szCs w:val="22"/>
        </w:rPr>
        <w:t xml:space="preserve">Zadavatel dodavatelům doporučuje k prokázání splnění kritérií technické kvalifikace ve smyslu § 79 odst. 2 písm. b) ZZVZ použít vzorový formulář podle </w:t>
      </w:r>
      <w:r w:rsidRPr="003B63DB">
        <w:rPr>
          <w:rFonts w:ascii="Arial" w:hAnsi="Arial" w:cs="Arial"/>
          <w:sz w:val="22"/>
          <w:szCs w:val="22"/>
        </w:rPr>
        <w:t>přílohy D</w:t>
      </w:r>
      <w:r w:rsidRPr="00284A9B">
        <w:rPr>
          <w:rFonts w:ascii="Arial" w:hAnsi="Arial" w:cs="Arial"/>
          <w:sz w:val="22"/>
          <w:szCs w:val="22"/>
        </w:rPr>
        <w:t xml:space="preserve"> této zadávací dokumentace. Ze seznamu významných služeb musí vyplývat splnění výše uvedených podmínek.</w:t>
      </w:r>
      <w:r>
        <w:rPr>
          <w:rFonts w:ascii="Arial" w:hAnsi="Arial" w:cs="Arial"/>
          <w:sz w:val="22"/>
          <w:szCs w:val="22"/>
        </w:rPr>
        <w:t xml:space="preserve"> </w:t>
      </w:r>
    </w:p>
    <w:p w14:paraId="1EE19654" w14:textId="77777777" w:rsidR="002116A8" w:rsidRPr="001D6E00" w:rsidRDefault="002116A8" w:rsidP="002116A8">
      <w:pPr>
        <w:autoSpaceDE w:val="0"/>
        <w:autoSpaceDN w:val="0"/>
        <w:adjustRightInd w:val="0"/>
        <w:spacing w:after="240"/>
        <w:rPr>
          <w:rFonts w:ascii="Arial" w:hAnsi="Arial" w:cs="Arial"/>
          <w:b/>
          <w:sz w:val="32"/>
          <w:szCs w:val="32"/>
        </w:rPr>
      </w:pPr>
      <w:r w:rsidRPr="001D6E00">
        <w:rPr>
          <w:rFonts w:ascii="Arial" w:hAnsi="Arial" w:cs="Arial"/>
          <w:b/>
          <w:sz w:val="22"/>
          <w:szCs w:val="22"/>
        </w:rPr>
        <w:t xml:space="preserve">Zadavatel dle § 86 odst. 2 ZZVZ připouští nahrazení seznamu významných služeb prostým čestným prohlášením s uvedením stručného popisu, rozsahu a ceny významných služeb, doby poskytnutí významných služeb a identifikace objednatele včetně jeho kontaktních údajů (pro ověření uváděných údajů zadavatelem).   </w:t>
      </w:r>
    </w:p>
    <w:p w14:paraId="4F50C7EA" w14:textId="77777777" w:rsidR="002116A8" w:rsidRDefault="002116A8" w:rsidP="002116A8">
      <w:pPr>
        <w:pStyle w:val="Nadpis3"/>
        <w:numPr>
          <w:ilvl w:val="0"/>
          <w:numId w:val="0"/>
        </w:numPr>
        <w:spacing w:before="0" w:after="240"/>
        <w:ind w:left="720" w:hanging="720"/>
        <w:rPr>
          <w:rFonts w:cs="Arial"/>
          <w:szCs w:val="22"/>
          <w:lang w:val="cs-CZ"/>
        </w:rPr>
      </w:pPr>
      <w:r>
        <w:rPr>
          <w:rFonts w:cs="Arial"/>
          <w:szCs w:val="22"/>
          <w:lang w:val="cs-CZ"/>
        </w:rPr>
        <w:t>4.4.2</w:t>
      </w:r>
      <w:r>
        <w:rPr>
          <w:rFonts w:cs="Arial"/>
          <w:szCs w:val="22"/>
          <w:lang w:val="cs-CZ"/>
        </w:rPr>
        <w:tab/>
      </w:r>
      <w:r w:rsidRPr="00CC0984">
        <w:rPr>
          <w:rFonts w:cs="Arial"/>
          <w:szCs w:val="22"/>
        </w:rPr>
        <w:t xml:space="preserve">Seznam </w:t>
      </w:r>
      <w:r>
        <w:rPr>
          <w:rFonts w:cs="Arial"/>
          <w:szCs w:val="22"/>
          <w:lang w:val="cs-CZ"/>
        </w:rPr>
        <w:t xml:space="preserve">členů realizačního týmu a </w:t>
      </w:r>
      <w:r w:rsidRPr="00CC0984">
        <w:rPr>
          <w:rFonts w:cs="Arial"/>
          <w:szCs w:val="22"/>
        </w:rPr>
        <w:t>osvědčení o vzdělání a odborné kvalifikaci</w:t>
      </w:r>
    </w:p>
    <w:p w14:paraId="69124D13" w14:textId="22F97509" w:rsidR="002116A8" w:rsidRPr="005721AA" w:rsidRDefault="002116A8" w:rsidP="002116A8">
      <w:pPr>
        <w:autoSpaceDE w:val="0"/>
        <w:autoSpaceDN w:val="0"/>
        <w:adjustRightInd w:val="0"/>
        <w:spacing w:after="240"/>
        <w:rPr>
          <w:rFonts w:ascii="Arial" w:hAnsi="Arial" w:cs="Arial"/>
          <w:color w:val="000000"/>
          <w:sz w:val="22"/>
          <w:szCs w:val="22"/>
        </w:rPr>
      </w:pPr>
      <w:r w:rsidRPr="005721AA">
        <w:rPr>
          <w:rFonts w:ascii="Arial" w:hAnsi="Arial" w:cs="Arial"/>
          <w:color w:val="000000"/>
          <w:sz w:val="22"/>
          <w:szCs w:val="22"/>
        </w:rPr>
        <w:t>Zadavatel poža</w:t>
      </w:r>
      <w:r w:rsidR="00075663">
        <w:rPr>
          <w:rFonts w:ascii="Arial" w:hAnsi="Arial" w:cs="Arial"/>
          <w:color w:val="000000"/>
          <w:sz w:val="22"/>
          <w:szCs w:val="22"/>
        </w:rPr>
        <w:t>duje předložení seznamu členů realizačního týmu</w:t>
      </w:r>
      <w:r w:rsidRPr="005721AA">
        <w:rPr>
          <w:rFonts w:ascii="Arial" w:hAnsi="Arial" w:cs="Arial"/>
          <w:color w:val="000000"/>
          <w:sz w:val="22"/>
          <w:szCs w:val="22"/>
        </w:rPr>
        <w:t>, jež se budou podílet na plnění veřejné zakázky, a to zejména</w:t>
      </w:r>
      <w:r w:rsidR="00075663">
        <w:rPr>
          <w:rFonts w:ascii="Arial" w:hAnsi="Arial" w:cs="Arial"/>
          <w:color w:val="000000"/>
          <w:sz w:val="22"/>
          <w:szCs w:val="22"/>
        </w:rPr>
        <w:t xml:space="preserve"> členů realizačního týmu </w:t>
      </w:r>
      <w:r w:rsidRPr="005721AA">
        <w:rPr>
          <w:rFonts w:ascii="Arial" w:hAnsi="Arial" w:cs="Arial"/>
          <w:color w:val="000000"/>
          <w:sz w:val="22"/>
          <w:szCs w:val="22"/>
        </w:rPr>
        <w:t xml:space="preserve">zajišťujících proces certifikace, bez ohledu na to, zda jde o zaměstnance dodavatele nebo osoby v jiném vztahu k dodavateli. </w:t>
      </w:r>
    </w:p>
    <w:p w14:paraId="7E23AF69" w14:textId="77777777" w:rsidR="002116A8" w:rsidRDefault="002116A8" w:rsidP="002116A8">
      <w:pPr>
        <w:spacing w:after="240"/>
        <w:rPr>
          <w:rFonts w:ascii="Arial" w:hAnsi="Arial" w:cs="Arial"/>
          <w:color w:val="000000"/>
          <w:sz w:val="22"/>
          <w:szCs w:val="22"/>
        </w:rPr>
      </w:pPr>
      <w:r w:rsidRPr="005721AA">
        <w:rPr>
          <w:rFonts w:ascii="Arial" w:hAnsi="Arial" w:cs="Arial"/>
          <w:color w:val="000000"/>
          <w:sz w:val="22"/>
          <w:szCs w:val="22"/>
        </w:rPr>
        <w:t xml:space="preserve">Dodavatel prokáže splnění tohoto kritéria technické kvalifikace, pokud </w:t>
      </w:r>
      <w:r>
        <w:rPr>
          <w:rFonts w:ascii="Arial" w:hAnsi="Arial" w:cs="Arial"/>
          <w:color w:val="000000"/>
          <w:sz w:val="22"/>
          <w:szCs w:val="22"/>
        </w:rPr>
        <w:t>realizační tým dodavatele složený min. ze 2 osob splňuje následující podmínky</w:t>
      </w:r>
      <w:r w:rsidRPr="005721AA" w:rsidDel="005721AA">
        <w:rPr>
          <w:rFonts w:ascii="Arial" w:hAnsi="Arial" w:cs="Arial"/>
          <w:color w:val="000000"/>
          <w:sz w:val="22"/>
          <w:szCs w:val="22"/>
        </w:rPr>
        <w:t>:</w:t>
      </w:r>
    </w:p>
    <w:p w14:paraId="3A0D435C" w14:textId="77777777" w:rsidR="002116A8" w:rsidRPr="00E356E3" w:rsidRDefault="002116A8" w:rsidP="00806437">
      <w:pPr>
        <w:numPr>
          <w:ilvl w:val="0"/>
          <w:numId w:val="28"/>
        </w:numPr>
        <w:spacing w:after="240"/>
        <w:ind w:left="714" w:hanging="357"/>
        <w:rPr>
          <w:rFonts w:ascii="Arial" w:hAnsi="Arial" w:cs="Arial"/>
          <w:color w:val="000000"/>
          <w:sz w:val="22"/>
          <w:szCs w:val="22"/>
        </w:rPr>
      </w:pPr>
      <w:r w:rsidRPr="00E356E3">
        <w:rPr>
          <w:rFonts w:ascii="Arial" w:hAnsi="Arial" w:cs="Arial"/>
          <w:sz w:val="22"/>
          <w:szCs w:val="22"/>
        </w:rPr>
        <w:t>min. jeden z členů týmu má ukončené vysokoškolské vzdělání magisterského stupně humanitního směru,</w:t>
      </w:r>
      <w:r w:rsidRPr="00E356E3">
        <w:rPr>
          <w:rFonts w:ascii="Arial" w:hAnsi="Arial" w:cs="Arial"/>
          <w:color w:val="000000"/>
          <w:sz w:val="22"/>
          <w:szCs w:val="22"/>
        </w:rPr>
        <w:t xml:space="preserve"> </w:t>
      </w:r>
    </w:p>
    <w:p w14:paraId="29DDEFC6" w14:textId="77777777" w:rsidR="002116A8" w:rsidRPr="00E356E3" w:rsidRDefault="002116A8" w:rsidP="00806437">
      <w:pPr>
        <w:numPr>
          <w:ilvl w:val="0"/>
          <w:numId w:val="28"/>
        </w:numPr>
        <w:spacing w:after="240"/>
        <w:ind w:left="714" w:hanging="357"/>
        <w:rPr>
          <w:rFonts w:ascii="Arial" w:hAnsi="Arial" w:cs="Arial"/>
          <w:color w:val="000000"/>
          <w:sz w:val="22"/>
          <w:szCs w:val="22"/>
        </w:rPr>
      </w:pPr>
      <w:r w:rsidRPr="00E356E3">
        <w:rPr>
          <w:rFonts w:ascii="Arial" w:hAnsi="Arial" w:cs="Arial"/>
          <w:color w:val="000000"/>
          <w:sz w:val="22"/>
          <w:szCs w:val="22"/>
        </w:rPr>
        <w:t xml:space="preserve">min. jeden z členů týmu má ukončené vysokoškolské vzdělání min. bakalářského stupně zaměřeného na oblast </w:t>
      </w:r>
      <w:r w:rsidRPr="00E356E3">
        <w:rPr>
          <w:rFonts w:ascii="Arial" w:hAnsi="Arial" w:cs="Arial"/>
          <w:sz w:val="22"/>
          <w:szCs w:val="22"/>
        </w:rPr>
        <w:t>adiktologie, sociální práce</w:t>
      </w:r>
      <w:r w:rsidRPr="00E356E3">
        <w:rPr>
          <w:rFonts w:ascii="Arial" w:hAnsi="Arial" w:cs="Arial"/>
          <w:color w:val="000000"/>
          <w:sz w:val="22"/>
          <w:szCs w:val="22"/>
        </w:rPr>
        <w:t xml:space="preserve">, </w:t>
      </w:r>
    </w:p>
    <w:p w14:paraId="4244401E" w14:textId="77777777" w:rsidR="002116A8" w:rsidRPr="00E356E3" w:rsidRDefault="002116A8" w:rsidP="00806437">
      <w:pPr>
        <w:numPr>
          <w:ilvl w:val="0"/>
          <w:numId w:val="28"/>
        </w:numPr>
        <w:spacing w:after="240"/>
        <w:ind w:left="714" w:hanging="357"/>
        <w:rPr>
          <w:rFonts w:ascii="Arial" w:hAnsi="Arial" w:cs="Arial"/>
          <w:color w:val="000000"/>
          <w:sz w:val="22"/>
          <w:szCs w:val="22"/>
        </w:rPr>
      </w:pPr>
      <w:r w:rsidRPr="00E356E3">
        <w:rPr>
          <w:rFonts w:ascii="Arial" w:hAnsi="Arial" w:cs="Arial"/>
          <w:color w:val="000000"/>
          <w:sz w:val="22"/>
          <w:szCs w:val="22"/>
        </w:rPr>
        <w:t xml:space="preserve">alespoň jeden z nich prokáže zkušenosti min. 3 roky praxe s činnostmi koordinačními, metodickými, poradenskými, lektorskými, monitorovacími nebo supervizními, </w:t>
      </w:r>
    </w:p>
    <w:p w14:paraId="4F5C99C9" w14:textId="77777777" w:rsidR="002116A8" w:rsidRPr="00E356E3" w:rsidRDefault="002116A8" w:rsidP="00806437">
      <w:pPr>
        <w:numPr>
          <w:ilvl w:val="0"/>
          <w:numId w:val="28"/>
        </w:numPr>
        <w:spacing w:after="240"/>
        <w:ind w:left="714" w:hanging="357"/>
        <w:rPr>
          <w:rFonts w:ascii="Arial" w:hAnsi="Arial" w:cs="Arial"/>
          <w:color w:val="000000"/>
          <w:sz w:val="22"/>
          <w:szCs w:val="22"/>
        </w:rPr>
      </w:pPr>
      <w:r w:rsidRPr="00E356E3">
        <w:rPr>
          <w:rFonts w:ascii="Arial" w:hAnsi="Arial" w:cs="Arial"/>
          <w:color w:val="000000"/>
          <w:sz w:val="22"/>
          <w:szCs w:val="22"/>
        </w:rPr>
        <w:t>alespoň jeden z nich prokáže zkušenosti min. 3 roky praxe s přípravou a realizací vzdělávacích programů,</w:t>
      </w:r>
    </w:p>
    <w:p w14:paraId="2E849A86" w14:textId="77777777" w:rsidR="002116A8" w:rsidRPr="00E356E3" w:rsidRDefault="002116A8" w:rsidP="00806437">
      <w:pPr>
        <w:numPr>
          <w:ilvl w:val="0"/>
          <w:numId w:val="28"/>
        </w:numPr>
        <w:spacing w:after="240"/>
        <w:ind w:left="714" w:hanging="357"/>
        <w:rPr>
          <w:rFonts w:ascii="Arial" w:hAnsi="Arial" w:cs="Arial"/>
          <w:color w:val="000000"/>
          <w:sz w:val="22"/>
          <w:szCs w:val="22"/>
        </w:rPr>
      </w:pPr>
      <w:r w:rsidRPr="00E356E3">
        <w:rPr>
          <w:rFonts w:ascii="Arial" w:hAnsi="Arial" w:cs="Arial"/>
          <w:color w:val="000000"/>
          <w:sz w:val="22"/>
          <w:szCs w:val="22"/>
        </w:rPr>
        <w:t xml:space="preserve">alespoň jeden z nich prokáže zkušenosti s pracemi v oblasti nastavení procesů při zajištění kvality. </w:t>
      </w:r>
    </w:p>
    <w:p w14:paraId="3028CCBD" w14:textId="77777777" w:rsidR="002116A8" w:rsidRPr="00BD4CBC" w:rsidRDefault="002116A8" w:rsidP="002116A8">
      <w:pPr>
        <w:autoSpaceDE w:val="0"/>
        <w:autoSpaceDN w:val="0"/>
        <w:adjustRightInd w:val="0"/>
        <w:spacing w:after="240"/>
        <w:rPr>
          <w:rFonts w:ascii="Arial" w:hAnsi="Arial" w:cs="Arial"/>
          <w:b/>
          <w:color w:val="000000"/>
          <w:sz w:val="22"/>
          <w:szCs w:val="22"/>
        </w:rPr>
      </w:pPr>
      <w:r w:rsidRPr="00BD4CBC">
        <w:rPr>
          <w:rFonts w:ascii="Arial" w:hAnsi="Arial" w:cs="Arial"/>
          <w:b/>
          <w:color w:val="000000"/>
          <w:sz w:val="22"/>
          <w:szCs w:val="22"/>
        </w:rPr>
        <w:t xml:space="preserve">Přílohou seznamů členů realizačního týmu budou: </w:t>
      </w:r>
    </w:p>
    <w:p w14:paraId="691BDE3D" w14:textId="11D6A311" w:rsidR="001D6E00" w:rsidRPr="00E356E3" w:rsidRDefault="001D6E00" w:rsidP="001D6E00">
      <w:pPr>
        <w:numPr>
          <w:ilvl w:val="0"/>
          <w:numId w:val="10"/>
        </w:numPr>
        <w:autoSpaceDE w:val="0"/>
        <w:autoSpaceDN w:val="0"/>
        <w:adjustRightInd w:val="0"/>
        <w:spacing w:after="60"/>
        <w:ind w:left="357" w:hanging="357"/>
        <w:rPr>
          <w:rFonts w:ascii="Arial" w:hAnsi="Arial" w:cs="Arial"/>
          <w:color w:val="000000"/>
          <w:sz w:val="22"/>
          <w:szCs w:val="22"/>
        </w:rPr>
      </w:pPr>
      <w:r w:rsidRPr="00E356E3">
        <w:rPr>
          <w:rFonts w:ascii="Arial" w:hAnsi="Arial" w:cs="Arial"/>
          <w:color w:val="000000"/>
          <w:sz w:val="22"/>
          <w:szCs w:val="22"/>
        </w:rPr>
        <w:t>profesní životopisy každého člena realizačního týmu opatřené vlastnoručním nebo elektronickým podpisem</w:t>
      </w:r>
      <w:r w:rsidR="000E342F">
        <w:rPr>
          <w:rStyle w:val="Znakapoznpodarou"/>
          <w:rFonts w:ascii="Arial" w:hAnsi="Arial" w:cs="Arial"/>
          <w:color w:val="000000"/>
          <w:sz w:val="22"/>
          <w:szCs w:val="22"/>
        </w:rPr>
        <w:footnoteReference w:id="5"/>
      </w:r>
      <w:r w:rsidRPr="00E356E3">
        <w:rPr>
          <w:rFonts w:ascii="Arial" w:hAnsi="Arial" w:cs="Arial"/>
          <w:color w:val="000000"/>
          <w:sz w:val="22"/>
          <w:szCs w:val="22"/>
        </w:rPr>
        <w:t xml:space="preserve">, ze kterých musí vyplývat zadavatelem požadovaná nebo dodavatelem prokazovaná délka praxe a zkušenosti s realizací poskytovaných služeb; </w:t>
      </w:r>
    </w:p>
    <w:p w14:paraId="6D29C125" w14:textId="6DFAF527" w:rsidR="001D6E00" w:rsidRPr="00E356E3" w:rsidRDefault="001D6E00" w:rsidP="001D6E00">
      <w:pPr>
        <w:numPr>
          <w:ilvl w:val="0"/>
          <w:numId w:val="10"/>
        </w:numPr>
        <w:autoSpaceDE w:val="0"/>
        <w:autoSpaceDN w:val="0"/>
        <w:adjustRightInd w:val="0"/>
        <w:spacing w:after="60"/>
        <w:ind w:left="357" w:hanging="357"/>
        <w:rPr>
          <w:rFonts w:ascii="Arial" w:hAnsi="Arial" w:cs="Arial"/>
          <w:color w:val="000000"/>
          <w:sz w:val="22"/>
          <w:szCs w:val="22"/>
        </w:rPr>
      </w:pPr>
      <w:r w:rsidRPr="00E356E3">
        <w:rPr>
          <w:rFonts w:ascii="Arial" w:hAnsi="Arial" w:cs="Arial"/>
          <w:color w:val="000000"/>
          <w:sz w:val="22"/>
          <w:szCs w:val="22"/>
        </w:rPr>
        <w:lastRenderedPageBreak/>
        <w:t>čestné prohlášení každého člena realizačního týmu dodavatele o souhlasu se svým zapojením do realizačního týmu podle vzoru v příloze E2 zadávací dokumentace opatřené vlastnoručním nebo elektronickým</w:t>
      </w:r>
      <w:r w:rsidR="00E0344A">
        <w:rPr>
          <w:rStyle w:val="Znakapoznpodarou"/>
          <w:rFonts w:ascii="Arial" w:hAnsi="Arial" w:cs="Arial"/>
          <w:color w:val="000000"/>
          <w:sz w:val="22"/>
          <w:szCs w:val="22"/>
        </w:rPr>
        <w:footnoteReference w:id="6"/>
      </w:r>
      <w:r w:rsidRPr="00E356E3">
        <w:rPr>
          <w:rFonts w:ascii="Arial" w:hAnsi="Arial" w:cs="Arial"/>
          <w:color w:val="000000"/>
          <w:sz w:val="22"/>
          <w:szCs w:val="22"/>
        </w:rPr>
        <w:t xml:space="preserve"> podpisem; </w:t>
      </w:r>
    </w:p>
    <w:p w14:paraId="194DD0AC" w14:textId="645471C4" w:rsidR="002116A8" w:rsidRPr="00E356E3" w:rsidRDefault="001D6E00" w:rsidP="002116A8">
      <w:pPr>
        <w:numPr>
          <w:ilvl w:val="0"/>
          <w:numId w:val="10"/>
        </w:numPr>
        <w:autoSpaceDE w:val="0"/>
        <w:autoSpaceDN w:val="0"/>
        <w:adjustRightInd w:val="0"/>
        <w:spacing w:after="120"/>
        <w:ind w:left="357" w:hanging="357"/>
        <w:rPr>
          <w:rFonts w:ascii="Arial" w:hAnsi="Arial" w:cs="Arial"/>
          <w:color w:val="000000"/>
          <w:sz w:val="22"/>
          <w:szCs w:val="22"/>
        </w:rPr>
      </w:pPr>
      <w:r w:rsidRPr="00E356E3">
        <w:rPr>
          <w:rFonts w:ascii="Arial" w:hAnsi="Arial" w:cs="Arial"/>
          <w:color w:val="000000"/>
          <w:sz w:val="22"/>
          <w:szCs w:val="22"/>
        </w:rPr>
        <w:t>doklad o dosaženém vzdělání.</w:t>
      </w:r>
      <w:r w:rsidR="002116A8" w:rsidRPr="00E356E3">
        <w:rPr>
          <w:rFonts w:ascii="Arial" w:hAnsi="Arial" w:cs="Arial"/>
          <w:color w:val="000000"/>
          <w:sz w:val="22"/>
          <w:szCs w:val="22"/>
        </w:rPr>
        <w:t xml:space="preserve"> </w:t>
      </w:r>
    </w:p>
    <w:p w14:paraId="483F844C" w14:textId="77777777" w:rsidR="001D6E00" w:rsidRPr="00E356E3" w:rsidRDefault="001D6E00" w:rsidP="001D6E00">
      <w:pPr>
        <w:autoSpaceDE w:val="0"/>
        <w:autoSpaceDN w:val="0"/>
        <w:adjustRightInd w:val="0"/>
        <w:spacing w:after="240"/>
        <w:rPr>
          <w:rFonts w:ascii="Arial" w:hAnsi="Arial" w:cs="Arial"/>
          <w:color w:val="000000"/>
          <w:sz w:val="22"/>
          <w:szCs w:val="22"/>
        </w:rPr>
      </w:pPr>
      <w:r w:rsidRPr="00E356E3">
        <w:rPr>
          <w:rFonts w:ascii="Arial" w:hAnsi="Arial" w:cs="Arial"/>
          <w:color w:val="000000"/>
          <w:sz w:val="22"/>
          <w:szCs w:val="22"/>
        </w:rPr>
        <w:t>Členové týmu uvedení v nabídce dodavatele se musí aktivně podílet na plnění této veřejné zakázky. V případě potřeby změny člena týmu oproti osobám uvedeným v nabídce dodavatele je tato možná pouze se souhlasem zadavatele. Zadavatel tento souhlas neudělí v případě, že by po takové změně tým kumulativně nesplňoval veškeré uvedené požadavky zadavatele na tým v tomto článku uvedené.</w:t>
      </w:r>
    </w:p>
    <w:p w14:paraId="2173B09A" w14:textId="77777777" w:rsidR="001D6E00" w:rsidRDefault="001D6E00" w:rsidP="001D6E00">
      <w:pPr>
        <w:autoSpaceDE w:val="0"/>
        <w:autoSpaceDN w:val="0"/>
        <w:adjustRightInd w:val="0"/>
        <w:spacing w:after="240"/>
        <w:rPr>
          <w:rFonts w:ascii="Arial" w:hAnsi="Arial" w:cs="Arial"/>
          <w:b/>
          <w:sz w:val="22"/>
          <w:szCs w:val="22"/>
        </w:rPr>
      </w:pPr>
      <w:r w:rsidRPr="00E35431">
        <w:rPr>
          <w:rFonts w:ascii="Arial" w:hAnsi="Arial" w:cs="Arial"/>
          <w:b/>
          <w:sz w:val="22"/>
          <w:szCs w:val="22"/>
        </w:rPr>
        <w:t>Zadavatel dle § 86 odst. 2 věta první nepřipouští nahrazení předložení výše uvedených dokladů čestným prohlášením</w:t>
      </w:r>
      <w:r>
        <w:rPr>
          <w:rFonts w:ascii="Arial" w:hAnsi="Arial" w:cs="Arial"/>
          <w:b/>
          <w:sz w:val="22"/>
          <w:szCs w:val="22"/>
        </w:rPr>
        <w:t>, s výjimkou čestného prohlášení členů realizačního týmu zpracovaného dle přílohy E2 této zadávací dokumentace.</w:t>
      </w:r>
      <w:r w:rsidRPr="00E35431">
        <w:rPr>
          <w:rFonts w:ascii="Arial" w:hAnsi="Arial" w:cs="Arial"/>
          <w:b/>
          <w:sz w:val="22"/>
          <w:szCs w:val="22"/>
        </w:rPr>
        <w:t xml:space="preserve"> </w:t>
      </w:r>
    </w:p>
    <w:p w14:paraId="2E067CD6" w14:textId="77777777" w:rsidR="002116A8" w:rsidRPr="0011194A" w:rsidRDefault="002116A8" w:rsidP="002116A8">
      <w:pPr>
        <w:spacing w:after="120"/>
        <w:rPr>
          <w:rFonts w:ascii="Arial" w:hAnsi="Arial" w:cs="Arial"/>
          <w:b/>
          <w:sz w:val="22"/>
          <w:szCs w:val="22"/>
        </w:rPr>
      </w:pPr>
      <w:r w:rsidRPr="0011194A">
        <w:rPr>
          <w:rFonts w:ascii="Arial" w:hAnsi="Arial" w:cs="Arial"/>
          <w:b/>
          <w:sz w:val="22"/>
          <w:szCs w:val="22"/>
          <w:u w:val="single"/>
        </w:rPr>
        <w:t xml:space="preserve">Upozornění zadavatele: </w:t>
      </w:r>
    </w:p>
    <w:p w14:paraId="49EFDC75" w14:textId="77777777" w:rsidR="002116A8" w:rsidRPr="0011194A" w:rsidRDefault="002116A8" w:rsidP="002116A8">
      <w:pPr>
        <w:rPr>
          <w:rFonts w:ascii="Arial" w:hAnsi="Arial" w:cs="Arial"/>
          <w:bCs/>
          <w:sz w:val="22"/>
          <w:szCs w:val="22"/>
        </w:rPr>
      </w:pPr>
      <w:r w:rsidRPr="0011194A">
        <w:rPr>
          <w:rFonts w:ascii="Arial" w:hAnsi="Arial" w:cs="Arial"/>
          <w:sz w:val="22"/>
          <w:szCs w:val="22"/>
        </w:rPr>
        <w:t>V případě, že člen realizačního týmu bude ve vztahu k dodavateli v jiném než pracovněprávním vztahu (např. na základě smlouvy o dílo, příkazní smlouvy apod. jako osoba samostatně výdělečně činná)</w:t>
      </w:r>
      <w:r w:rsidRPr="0011194A">
        <w:rPr>
          <w:rFonts w:ascii="Arial" w:hAnsi="Arial" w:cs="Arial"/>
          <w:bCs/>
          <w:sz w:val="22"/>
          <w:szCs w:val="22"/>
        </w:rPr>
        <w:t>, jedná se o poddodavatele dle § 83 zákona ZZVZ, prostřednictvím něhož dodavatel prokazuje splnění části technické kvalifikace dle § 79 odst. 2 písm. c) a d) ZZVZ a dodavatel takového poddodavatele uvede v seznamu poddodavatelů, který tvoří přílohu F1 této zadávací dokumentace a současně u takového člena realizačního týmu doloží doklady dle § 83 ZZVZ</w:t>
      </w:r>
      <w:r w:rsidRPr="0011194A">
        <w:rPr>
          <w:rFonts w:ascii="Arial" w:hAnsi="Arial" w:cs="Arial"/>
          <w:bCs/>
          <w:sz w:val="22"/>
          <w:szCs w:val="22"/>
        </w:rPr>
        <w:footnoteReference w:id="7"/>
      </w:r>
      <w:r w:rsidRPr="0011194A">
        <w:rPr>
          <w:rFonts w:ascii="Arial" w:hAnsi="Arial" w:cs="Arial"/>
          <w:bCs/>
          <w:sz w:val="22"/>
          <w:szCs w:val="22"/>
        </w:rPr>
        <w:t xml:space="preserve">. </w:t>
      </w:r>
    </w:p>
    <w:p w14:paraId="11E94F9F" w14:textId="77777777" w:rsidR="002116A8" w:rsidRPr="007E2FA5" w:rsidRDefault="002116A8" w:rsidP="002116A8">
      <w:pPr>
        <w:pStyle w:val="Nadpis3"/>
        <w:numPr>
          <w:ilvl w:val="0"/>
          <w:numId w:val="0"/>
        </w:numPr>
        <w:spacing w:after="240"/>
        <w:ind w:left="720" w:hanging="720"/>
        <w:rPr>
          <w:rFonts w:cs="Arial"/>
          <w:szCs w:val="22"/>
        </w:rPr>
      </w:pPr>
      <w:r>
        <w:rPr>
          <w:rFonts w:cs="Arial"/>
          <w:szCs w:val="22"/>
          <w:lang w:val="cs-CZ"/>
        </w:rPr>
        <w:t>4.5</w:t>
      </w:r>
      <w:r>
        <w:rPr>
          <w:rFonts w:cs="Arial"/>
          <w:szCs w:val="22"/>
          <w:lang w:val="cs-CZ"/>
        </w:rPr>
        <w:tab/>
      </w:r>
      <w:r w:rsidRPr="007E2FA5">
        <w:rPr>
          <w:rFonts w:cs="Arial"/>
          <w:szCs w:val="22"/>
        </w:rPr>
        <w:t>Doklady o kvalifikaci</w:t>
      </w:r>
    </w:p>
    <w:p w14:paraId="3EA03571" w14:textId="1BD87034" w:rsidR="002116A8" w:rsidRDefault="002116A8" w:rsidP="002116A8">
      <w:pPr>
        <w:spacing w:after="240"/>
        <w:rPr>
          <w:rFonts w:ascii="Arial" w:hAnsi="Arial" w:cs="Arial"/>
          <w:b/>
          <w:sz w:val="22"/>
          <w:szCs w:val="22"/>
        </w:rPr>
      </w:pPr>
      <w:r w:rsidRPr="008B68A2">
        <w:rPr>
          <w:rFonts w:ascii="Arial" w:hAnsi="Arial" w:cs="Arial"/>
          <w:b/>
          <w:sz w:val="22"/>
          <w:szCs w:val="22"/>
        </w:rPr>
        <w:t xml:space="preserve">V souladu s § 86 odst. 2 ZZVZ zadavatel požaduje předložení dokladů </w:t>
      </w:r>
      <w:r>
        <w:rPr>
          <w:rFonts w:ascii="Arial" w:hAnsi="Arial" w:cs="Arial"/>
          <w:b/>
          <w:sz w:val="22"/>
          <w:szCs w:val="22"/>
        </w:rPr>
        <w:t>o kvalifikaci</w:t>
      </w:r>
      <w:r w:rsidRPr="008B68A2">
        <w:rPr>
          <w:rFonts w:ascii="Arial" w:hAnsi="Arial" w:cs="Arial"/>
          <w:b/>
          <w:sz w:val="22"/>
          <w:szCs w:val="22"/>
        </w:rPr>
        <w:t xml:space="preserve"> v originálech nebo kopiích a nepřipouští nahrazení těchto dokladů čestným prohlášením s výjimkou čestného prohlášení zpracovaného v souladu se vzorem uvedeným </w:t>
      </w:r>
      <w:r w:rsidRPr="00001CC5">
        <w:rPr>
          <w:rFonts w:ascii="Arial" w:hAnsi="Arial" w:cs="Arial"/>
          <w:b/>
          <w:sz w:val="22"/>
          <w:szCs w:val="22"/>
        </w:rPr>
        <w:t>v příloze B</w:t>
      </w:r>
      <w:r w:rsidRPr="008B68A2">
        <w:rPr>
          <w:rFonts w:ascii="Arial" w:hAnsi="Arial" w:cs="Arial"/>
          <w:b/>
          <w:sz w:val="22"/>
          <w:szCs w:val="22"/>
        </w:rPr>
        <w:t xml:space="preserve"> této zadávací dokumentace, čestného prohlášení zpracovaného v souladu se vzorem </w:t>
      </w:r>
      <w:r w:rsidRPr="00001CC5">
        <w:rPr>
          <w:rFonts w:ascii="Arial" w:hAnsi="Arial" w:cs="Arial"/>
          <w:b/>
          <w:sz w:val="22"/>
          <w:szCs w:val="22"/>
        </w:rPr>
        <w:t>uvedeným v příloze E2</w:t>
      </w:r>
      <w:r w:rsidRPr="008B68A2">
        <w:rPr>
          <w:rFonts w:ascii="Arial" w:hAnsi="Arial" w:cs="Arial"/>
          <w:b/>
          <w:sz w:val="22"/>
          <w:szCs w:val="22"/>
        </w:rPr>
        <w:t xml:space="preserve"> této zadávací dokumentace</w:t>
      </w:r>
      <w:r w:rsidR="00713B73">
        <w:rPr>
          <w:rFonts w:ascii="Arial" w:hAnsi="Arial" w:cs="Arial"/>
          <w:b/>
          <w:sz w:val="22"/>
          <w:szCs w:val="22"/>
        </w:rPr>
        <w:t xml:space="preserve"> a čestného prohlášení zpracovaného v souladu se vzorem uvedeným v příloze F2 </w:t>
      </w:r>
      <w:r w:rsidR="00713B73" w:rsidRPr="008B68A2">
        <w:rPr>
          <w:rFonts w:ascii="Arial" w:hAnsi="Arial" w:cs="Arial"/>
          <w:b/>
          <w:sz w:val="22"/>
          <w:szCs w:val="22"/>
        </w:rPr>
        <w:t>této zadávací dokumentace</w:t>
      </w:r>
      <w:r w:rsidR="00713B73">
        <w:rPr>
          <w:rFonts w:ascii="Arial" w:hAnsi="Arial" w:cs="Arial"/>
          <w:b/>
          <w:sz w:val="22"/>
          <w:szCs w:val="22"/>
        </w:rPr>
        <w:t>.</w:t>
      </w:r>
    </w:p>
    <w:p w14:paraId="0D839C1A" w14:textId="77777777" w:rsidR="00713B73" w:rsidRPr="00EF02E1" w:rsidRDefault="00713B73" w:rsidP="00713B73">
      <w:pPr>
        <w:spacing w:after="240"/>
        <w:rPr>
          <w:rFonts w:ascii="Arial" w:hAnsi="Arial" w:cs="Arial"/>
          <w:sz w:val="22"/>
          <w:szCs w:val="22"/>
        </w:rPr>
      </w:pPr>
      <w:r w:rsidRPr="00826DE8">
        <w:rPr>
          <w:rFonts w:ascii="Arial" w:hAnsi="Arial" w:cs="Arial"/>
          <w:sz w:val="22"/>
          <w:szCs w:val="22"/>
        </w:rPr>
        <w:t xml:space="preserve">Namísto předložení dokladů požadovaných zadavatelem je dodavatel oprávněn prokázat svou </w:t>
      </w:r>
      <w:r w:rsidRPr="00EF02E1">
        <w:rPr>
          <w:rFonts w:ascii="Arial" w:hAnsi="Arial" w:cs="Arial"/>
          <w:sz w:val="22"/>
          <w:szCs w:val="22"/>
        </w:rPr>
        <w:t xml:space="preserve">kvalifikaci výpisem ze seznamu kvalifikovaných dodavatelů nebo certifikátem vydaným v rámci systému certifikovaných dodavatelů. </w:t>
      </w:r>
    </w:p>
    <w:p w14:paraId="69878B5C" w14:textId="77777777" w:rsidR="00713B73" w:rsidRPr="007E2FA5" w:rsidRDefault="00713B73" w:rsidP="00713B73">
      <w:pPr>
        <w:pStyle w:val="Nadpis3"/>
        <w:keepLines/>
        <w:numPr>
          <w:ilvl w:val="2"/>
          <w:numId w:val="21"/>
        </w:numPr>
        <w:spacing w:before="0" w:after="240"/>
        <w:ind w:left="720"/>
        <w:rPr>
          <w:rFonts w:cs="Arial"/>
          <w:i/>
          <w:szCs w:val="22"/>
        </w:rPr>
      </w:pPr>
      <w:r w:rsidRPr="007E2FA5">
        <w:rPr>
          <w:rFonts w:cs="Arial"/>
          <w:i/>
          <w:szCs w:val="22"/>
        </w:rPr>
        <w:t>Prokázání kvalifikace výpisem ze seznamu kvalifikovaných dodavatelů</w:t>
      </w:r>
    </w:p>
    <w:p w14:paraId="0FFA3D03" w14:textId="77777777" w:rsidR="00713B73" w:rsidRPr="0011194A" w:rsidRDefault="00713B73" w:rsidP="00713B73">
      <w:pPr>
        <w:spacing w:after="240"/>
        <w:rPr>
          <w:rFonts w:ascii="Arial" w:hAnsi="Arial" w:cs="Arial"/>
          <w:sz w:val="22"/>
          <w:szCs w:val="22"/>
        </w:rPr>
      </w:pPr>
      <w:r w:rsidRPr="0011194A">
        <w:rPr>
          <w:rFonts w:ascii="Arial" w:hAnsi="Arial" w:cs="Arial"/>
          <w:sz w:val="22"/>
          <w:szCs w:val="22"/>
        </w:rPr>
        <w:t>Dodavatel může prokázat kvalifikaci v souladu s § 228 ZZVZ výpisem ze seznamu kvalifikovaných dodavatelů. Tento výpis nahrazuje prokázání splnění:</w:t>
      </w:r>
    </w:p>
    <w:p w14:paraId="0E0367D9" w14:textId="77777777" w:rsidR="00713B73" w:rsidRPr="0011194A" w:rsidRDefault="00713B73" w:rsidP="00713B73">
      <w:pPr>
        <w:numPr>
          <w:ilvl w:val="0"/>
          <w:numId w:val="8"/>
        </w:numPr>
        <w:ind w:left="357" w:hanging="357"/>
        <w:rPr>
          <w:rFonts w:ascii="Arial" w:hAnsi="Arial" w:cs="Arial"/>
          <w:sz w:val="22"/>
          <w:szCs w:val="22"/>
        </w:rPr>
      </w:pPr>
      <w:r w:rsidRPr="0011194A">
        <w:rPr>
          <w:rFonts w:ascii="Arial" w:hAnsi="Arial" w:cs="Arial"/>
          <w:sz w:val="22"/>
          <w:szCs w:val="22"/>
        </w:rPr>
        <w:t>základní způsobilosti dle § 74 ZZVZ,</w:t>
      </w:r>
    </w:p>
    <w:p w14:paraId="33B39572" w14:textId="77777777" w:rsidR="00713B73" w:rsidRPr="00C77662" w:rsidRDefault="00713B73" w:rsidP="00713B73">
      <w:pPr>
        <w:numPr>
          <w:ilvl w:val="0"/>
          <w:numId w:val="8"/>
        </w:numPr>
        <w:spacing w:after="240"/>
        <w:ind w:left="357" w:hanging="357"/>
        <w:rPr>
          <w:rFonts w:ascii="Arial" w:hAnsi="Arial" w:cs="Arial"/>
        </w:rPr>
      </w:pPr>
      <w:r w:rsidRPr="0011194A">
        <w:rPr>
          <w:rFonts w:ascii="Arial" w:hAnsi="Arial" w:cs="Arial"/>
          <w:sz w:val="22"/>
          <w:szCs w:val="22"/>
        </w:rPr>
        <w:t>profesní způsobilosti podle § 77 ZZVZ v tom rozsahu, v jakém údaje ve výpisu ze seznamu kvalifikovaných dodavatelů prokazují splnění kritérií profesní způsobilosti</w:t>
      </w:r>
      <w:r w:rsidRPr="00C77662">
        <w:rPr>
          <w:rFonts w:ascii="Arial" w:hAnsi="Arial" w:cs="Arial"/>
        </w:rPr>
        <w:t>.</w:t>
      </w:r>
    </w:p>
    <w:p w14:paraId="0B79174D" w14:textId="77777777" w:rsidR="00713B73" w:rsidRPr="007E2FA5" w:rsidRDefault="00713B73" w:rsidP="00713B73">
      <w:pPr>
        <w:spacing w:after="240"/>
        <w:rPr>
          <w:rFonts w:ascii="Arial" w:hAnsi="Arial" w:cs="Arial"/>
          <w:sz w:val="22"/>
          <w:szCs w:val="22"/>
        </w:rPr>
      </w:pPr>
      <w:r w:rsidRPr="007E2FA5">
        <w:rPr>
          <w:rFonts w:ascii="Arial" w:hAnsi="Arial" w:cs="Arial"/>
          <w:sz w:val="22"/>
          <w:szCs w:val="22"/>
        </w:rPr>
        <w:t>Tento výpis nenahrazuje prokázání ekonomické ani technické kvalifikace.</w:t>
      </w:r>
    </w:p>
    <w:p w14:paraId="3F7F9321" w14:textId="77777777" w:rsidR="00713B73" w:rsidRPr="007E2FA5" w:rsidRDefault="00713B73" w:rsidP="00713B73">
      <w:pPr>
        <w:spacing w:after="240"/>
        <w:rPr>
          <w:rFonts w:ascii="Arial" w:hAnsi="Arial" w:cs="Arial"/>
          <w:sz w:val="22"/>
          <w:szCs w:val="22"/>
        </w:rPr>
      </w:pPr>
      <w:r w:rsidRPr="007E2FA5">
        <w:rPr>
          <w:rFonts w:ascii="Arial" w:hAnsi="Arial" w:cs="Arial"/>
          <w:sz w:val="22"/>
          <w:szCs w:val="22"/>
        </w:rPr>
        <w:t xml:space="preserve">Výpis ze seznamu kvalifikovaných dodavatelů nesmí být starší než 3 měsíce </w:t>
      </w:r>
      <w:r>
        <w:rPr>
          <w:rFonts w:ascii="Arial" w:hAnsi="Arial" w:cs="Arial"/>
          <w:sz w:val="22"/>
          <w:szCs w:val="22"/>
        </w:rPr>
        <w:t>k poslednímu dni, ke kterému má být prokázána základní způsobilost nebo profesní způsobilost.</w:t>
      </w:r>
    </w:p>
    <w:p w14:paraId="1C3C2EA2" w14:textId="77777777" w:rsidR="00713B73" w:rsidRPr="007E2FA5" w:rsidRDefault="00713B73" w:rsidP="00713B73">
      <w:pPr>
        <w:pStyle w:val="Nadpis3"/>
        <w:keepLines/>
        <w:numPr>
          <w:ilvl w:val="2"/>
          <w:numId w:val="21"/>
        </w:numPr>
        <w:spacing w:before="0" w:after="240"/>
        <w:ind w:left="720"/>
        <w:rPr>
          <w:rFonts w:cs="Arial"/>
          <w:i/>
          <w:szCs w:val="22"/>
        </w:rPr>
      </w:pPr>
      <w:r w:rsidRPr="007E2FA5">
        <w:rPr>
          <w:rFonts w:cs="Arial"/>
          <w:i/>
          <w:szCs w:val="22"/>
        </w:rPr>
        <w:lastRenderedPageBreak/>
        <w:t xml:space="preserve">Prokázání </w:t>
      </w:r>
      <w:r>
        <w:rPr>
          <w:rFonts w:cs="Arial"/>
          <w:i/>
          <w:szCs w:val="22"/>
          <w:lang w:val="cs-CZ"/>
        </w:rPr>
        <w:t xml:space="preserve">kvalifikace </w:t>
      </w:r>
      <w:r w:rsidRPr="007E2FA5">
        <w:rPr>
          <w:rFonts w:cs="Arial"/>
          <w:i/>
          <w:szCs w:val="22"/>
        </w:rPr>
        <w:t>prostřednictvím certifikátu, který byl vydán v rámci systému certifikovaných</w:t>
      </w:r>
      <w:r>
        <w:rPr>
          <w:rFonts w:cs="Arial"/>
          <w:i/>
          <w:szCs w:val="22"/>
          <w:lang w:val="cs-CZ"/>
        </w:rPr>
        <w:t xml:space="preserve"> dodavatelů</w:t>
      </w:r>
    </w:p>
    <w:p w14:paraId="4BD5C7EE" w14:textId="77777777" w:rsidR="00713B73" w:rsidRPr="007E2FA5" w:rsidRDefault="00713B73" w:rsidP="00713B73">
      <w:pPr>
        <w:spacing w:after="240"/>
        <w:rPr>
          <w:rFonts w:ascii="Arial" w:hAnsi="Arial" w:cs="Arial"/>
          <w:sz w:val="22"/>
          <w:szCs w:val="22"/>
        </w:rPr>
      </w:pPr>
      <w:r w:rsidRPr="007E2FA5">
        <w:rPr>
          <w:rFonts w:ascii="Arial" w:hAnsi="Arial" w:cs="Arial"/>
          <w:sz w:val="22"/>
          <w:szCs w:val="22"/>
        </w:rPr>
        <w:t>Dodavatel může prokázat v souladu s § 234 ZZVZ kvalifikaci certifikátem vydaným v rámci systému certifikovaných dodavatelů.</w:t>
      </w:r>
    </w:p>
    <w:p w14:paraId="6363CF73" w14:textId="77777777" w:rsidR="00713B73" w:rsidRDefault="00713B73" w:rsidP="00713B73">
      <w:pPr>
        <w:spacing w:after="240"/>
        <w:rPr>
          <w:rFonts w:ascii="Arial" w:hAnsi="Arial" w:cs="Arial"/>
          <w:sz w:val="22"/>
          <w:szCs w:val="22"/>
        </w:rPr>
      </w:pPr>
      <w:r w:rsidRPr="007E2FA5">
        <w:rPr>
          <w:rFonts w:ascii="Arial" w:hAnsi="Arial" w:cs="Arial"/>
          <w:sz w:val="22"/>
          <w:szCs w:val="22"/>
        </w:rPr>
        <w:t>Předloží-li dodavatel veřejnému zadavateli certifikát, který obsahuje náležitosti dle § 239 ZZVZ a údaje v certifikátu jsou platné nejméně k poslednímu dni lhůty pro podání nabídek, nahrazuje tento certifikát v rozsahu v něm uvedených údajů prokázání splnění kvalifikace dodavatelem.</w:t>
      </w:r>
    </w:p>
    <w:p w14:paraId="071A4E64" w14:textId="77777777" w:rsidR="00713B73" w:rsidRDefault="00713B73" w:rsidP="00713B73">
      <w:pPr>
        <w:pStyle w:val="Nadpis3"/>
        <w:keepLines/>
        <w:numPr>
          <w:ilvl w:val="2"/>
          <w:numId w:val="21"/>
        </w:numPr>
        <w:spacing w:before="0" w:after="240"/>
        <w:ind w:left="720"/>
        <w:rPr>
          <w:rFonts w:cs="Arial"/>
          <w:i/>
          <w:szCs w:val="22"/>
          <w:lang w:val="cs-CZ"/>
        </w:rPr>
      </w:pPr>
      <w:r w:rsidRPr="007E2FA5">
        <w:rPr>
          <w:rFonts w:cs="Arial"/>
          <w:i/>
          <w:szCs w:val="22"/>
        </w:rPr>
        <w:t xml:space="preserve">Prokázání </w:t>
      </w:r>
      <w:r>
        <w:rPr>
          <w:rFonts w:cs="Arial"/>
          <w:i/>
          <w:szCs w:val="22"/>
          <w:lang w:val="cs-CZ"/>
        </w:rPr>
        <w:t xml:space="preserve">kvalifikace </w:t>
      </w:r>
      <w:r w:rsidRPr="007E2FA5">
        <w:rPr>
          <w:rFonts w:cs="Arial"/>
          <w:i/>
          <w:szCs w:val="22"/>
        </w:rPr>
        <w:t xml:space="preserve">prostřednictvím </w:t>
      </w:r>
      <w:r>
        <w:rPr>
          <w:rFonts w:cs="Arial"/>
          <w:i/>
          <w:szCs w:val="22"/>
          <w:lang w:val="cs-CZ"/>
        </w:rPr>
        <w:t>jednotného evropského osvědčení pro veřejné zakázky</w:t>
      </w:r>
    </w:p>
    <w:p w14:paraId="173DFD1D" w14:textId="77777777" w:rsidR="00713B73" w:rsidRDefault="00713B73" w:rsidP="00713B73">
      <w:pPr>
        <w:spacing w:after="240"/>
        <w:rPr>
          <w:rFonts w:ascii="Arial" w:hAnsi="Arial" w:cs="Arial"/>
          <w:sz w:val="22"/>
          <w:szCs w:val="22"/>
          <w:lang w:eastAsia="x-none"/>
        </w:rPr>
      </w:pPr>
      <w:r>
        <w:rPr>
          <w:rFonts w:ascii="Arial" w:hAnsi="Arial" w:cs="Arial"/>
          <w:sz w:val="22"/>
          <w:szCs w:val="22"/>
          <w:lang w:eastAsia="x-none"/>
        </w:rPr>
        <w:t>Dodavatel je oprávněn nahradit zadavatelem požadované doklady prokazující kvalifikaci dodavatele předložením jednotného evropského osvědčení pro veřejné zakázky.</w:t>
      </w:r>
    </w:p>
    <w:p w14:paraId="40241083" w14:textId="77777777" w:rsidR="00713B73" w:rsidRDefault="00713B73" w:rsidP="00713B73">
      <w:pPr>
        <w:spacing w:after="240"/>
        <w:rPr>
          <w:rFonts w:ascii="Arial" w:hAnsi="Arial" w:cs="Arial"/>
          <w:sz w:val="22"/>
          <w:szCs w:val="22"/>
          <w:lang w:eastAsia="x-none"/>
        </w:rPr>
      </w:pPr>
      <w:r>
        <w:rPr>
          <w:rFonts w:ascii="Arial" w:hAnsi="Arial" w:cs="Arial"/>
          <w:sz w:val="22"/>
          <w:szCs w:val="22"/>
          <w:lang w:eastAsia="x-none"/>
        </w:rPr>
        <w:t>Jednotným evropským osvědčením pro veřejné zakázky se rozumí písemné čestné prohlášení dodavatele o prokázání jeho kvalifikace, a to i prostřednictvím jiné osoby, nahrazující doklady vydané orgány veřejné správy nebo třetími stranami na formuláři zpřístupněném v informačním systému e-Certis.</w:t>
      </w:r>
    </w:p>
    <w:p w14:paraId="3F294D8B" w14:textId="5FB84B91" w:rsidR="002116A8" w:rsidRPr="007E2FA5" w:rsidRDefault="00713B73" w:rsidP="002116A8">
      <w:pPr>
        <w:pStyle w:val="Nadpis3"/>
        <w:numPr>
          <w:ilvl w:val="0"/>
          <w:numId w:val="0"/>
        </w:numPr>
        <w:spacing w:after="240"/>
        <w:ind w:left="720" w:hanging="720"/>
        <w:rPr>
          <w:rFonts w:cs="Arial"/>
          <w:szCs w:val="22"/>
        </w:rPr>
      </w:pPr>
      <w:r>
        <w:rPr>
          <w:rFonts w:cs="Arial"/>
          <w:szCs w:val="22"/>
          <w:lang w:val="cs-CZ"/>
        </w:rPr>
        <w:t>4.6</w:t>
      </w:r>
      <w:r w:rsidR="002116A8">
        <w:rPr>
          <w:rFonts w:cs="Arial"/>
          <w:szCs w:val="22"/>
          <w:lang w:val="cs-CZ"/>
        </w:rPr>
        <w:tab/>
      </w:r>
      <w:r w:rsidR="002116A8" w:rsidRPr="007E2FA5">
        <w:rPr>
          <w:rFonts w:cs="Arial"/>
          <w:szCs w:val="22"/>
        </w:rPr>
        <w:t>Prokazování kvalifikace získané v zahraničí</w:t>
      </w:r>
    </w:p>
    <w:p w14:paraId="2E90ACBB" w14:textId="77777777" w:rsidR="002116A8" w:rsidRPr="00054B0B" w:rsidRDefault="002116A8" w:rsidP="002116A8">
      <w:pPr>
        <w:spacing w:after="240"/>
        <w:rPr>
          <w:rFonts w:ascii="Arial" w:hAnsi="Arial" w:cs="Arial"/>
          <w:color w:val="000000"/>
          <w:sz w:val="22"/>
          <w:szCs w:val="22"/>
        </w:rPr>
      </w:pPr>
      <w:r w:rsidRPr="00054B0B">
        <w:rPr>
          <w:rFonts w:ascii="Arial" w:hAnsi="Arial" w:cs="Arial"/>
          <w:color w:val="000000"/>
          <w:sz w:val="22"/>
          <w:szCs w:val="22"/>
        </w:rPr>
        <w:t xml:space="preserve">V případě, že byla kvalifikace získána v zahraničí, prokazuje se způsobem uvedeným </w:t>
      </w:r>
      <w:r w:rsidRPr="00054B0B">
        <w:rPr>
          <w:rFonts w:ascii="Arial" w:hAnsi="Arial" w:cs="Arial"/>
          <w:color w:val="000000"/>
          <w:sz w:val="22"/>
          <w:szCs w:val="22"/>
        </w:rPr>
        <w:br/>
        <w:t>v § 81 ZZVZ.</w:t>
      </w:r>
      <w:r>
        <w:rPr>
          <w:rFonts w:ascii="Arial" w:hAnsi="Arial" w:cs="Arial"/>
          <w:color w:val="000000"/>
          <w:sz w:val="22"/>
          <w:szCs w:val="22"/>
        </w:rPr>
        <w:t xml:space="preserve"> </w:t>
      </w:r>
      <w:r w:rsidRPr="00054B0B">
        <w:rPr>
          <w:rFonts w:ascii="Arial" w:hAnsi="Arial" w:cs="Arial"/>
          <w:color w:val="000000"/>
          <w:sz w:val="22"/>
          <w:szCs w:val="22"/>
          <w:shd w:val="clear" w:color="auto" w:fill="FFFFFF"/>
        </w:rPr>
        <w:t>V případě, že byla kvalifikace získána v zahraničí, prokazuje se doklady vydanými podle právního řádu země, ve které byla získána, a to v rozsahu požadovaném zadavatelem.</w:t>
      </w:r>
    </w:p>
    <w:p w14:paraId="7F3F5699" w14:textId="2F9E37DD" w:rsidR="002116A8" w:rsidRPr="006362E8" w:rsidRDefault="002116A8" w:rsidP="002116A8">
      <w:pPr>
        <w:pStyle w:val="Nadpis3"/>
        <w:numPr>
          <w:ilvl w:val="0"/>
          <w:numId w:val="0"/>
        </w:numPr>
        <w:spacing w:after="240"/>
        <w:ind w:left="720" w:hanging="720"/>
        <w:rPr>
          <w:rFonts w:cs="Arial"/>
          <w:szCs w:val="22"/>
        </w:rPr>
      </w:pPr>
      <w:r w:rsidRPr="006362E8">
        <w:rPr>
          <w:rFonts w:cs="Arial"/>
          <w:szCs w:val="22"/>
          <w:lang w:val="cs-CZ"/>
        </w:rPr>
        <w:t>4.</w:t>
      </w:r>
      <w:r w:rsidR="00713B73">
        <w:rPr>
          <w:rFonts w:cs="Arial"/>
          <w:szCs w:val="22"/>
          <w:lang w:val="cs-CZ"/>
        </w:rPr>
        <w:t>7</w:t>
      </w:r>
      <w:r w:rsidR="00713B73">
        <w:rPr>
          <w:rFonts w:cs="Arial"/>
          <w:szCs w:val="22"/>
          <w:lang w:val="cs-CZ"/>
        </w:rPr>
        <w:tab/>
        <w:t>Pr</w:t>
      </w:r>
      <w:r w:rsidRPr="006362E8">
        <w:rPr>
          <w:rFonts w:cs="Arial"/>
          <w:szCs w:val="22"/>
        </w:rPr>
        <w:t>okázání kvalifikace v případě společné účasti dodavatelů</w:t>
      </w:r>
    </w:p>
    <w:p w14:paraId="26D262E5" w14:textId="77777777" w:rsidR="00713B73" w:rsidRDefault="00713B73" w:rsidP="00713B73">
      <w:pPr>
        <w:spacing w:after="240"/>
        <w:rPr>
          <w:rFonts w:ascii="Arial" w:hAnsi="Arial" w:cs="Arial"/>
          <w:sz w:val="22"/>
          <w:szCs w:val="22"/>
        </w:rPr>
      </w:pPr>
      <w:r>
        <w:rPr>
          <w:rFonts w:ascii="Arial" w:hAnsi="Arial" w:cs="Arial"/>
          <w:sz w:val="22"/>
          <w:szCs w:val="22"/>
        </w:rPr>
        <w:t xml:space="preserve">Má-li být předmět plnění veřejné zakázky plněn několika dodavateli společně, a za tímto účelem podávají či hodlají podat společnou nabídku, je každý z dodavatelů povinen prokázat </w:t>
      </w:r>
      <w:r w:rsidRPr="007E2FA5">
        <w:rPr>
          <w:rFonts w:ascii="Arial" w:hAnsi="Arial" w:cs="Arial"/>
          <w:sz w:val="22"/>
          <w:szCs w:val="22"/>
        </w:rPr>
        <w:t>dle § 82 ZZVZ základní způsobilost a profesní způsobilost podle § 77 odst. 1 ZZVZ samostatně.</w:t>
      </w:r>
    </w:p>
    <w:p w14:paraId="7028B78A" w14:textId="77777777" w:rsidR="00713B73" w:rsidRDefault="00713B73" w:rsidP="00713B73">
      <w:pPr>
        <w:spacing w:after="240"/>
        <w:rPr>
          <w:rFonts w:ascii="Arial" w:hAnsi="Arial" w:cs="Arial"/>
          <w:sz w:val="22"/>
          <w:szCs w:val="22"/>
        </w:rPr>
      </w:pPr>
      <w:r>
        <w:rPr>
          <w:rFonts w:ascii="Arial" w:hAnsi="Arial" w:cs="Arial"/>
          <w:sz w:val="22"/>
          <w:szCs w:val="22"/>
        </w:rPr>
        <w:t xml:space="preserve">Zadavatel požaduje, aby v případě společné účasti dodavatelů na předmětu plnění veřejné zakázky nesli všichni dodavatelé podávající společnou nabídku společnou a nerozdílnou odpovědnost za plnění veřejné zakázky. </w:t>
      </w:r>
    </w:p>
    <w:p w14:paraId="65162CDB" w14:textId="77777777" w:rsidR="00713B73" w:rsidRPr="0064037F" w:rsidRDefault="00713B73" w:rsidP="00713B73">
      <w:pPr>
        <w:spacing w:after="120"/>
        <w:rPr>
          <w:rFonts w:ascii="Arial" w:hAnsi="Arial" w:cs="Arial"/>
          <w:sz w:val="22"/>
          <w:szCs w:val="22"/>
        </w:rPr>
      </w:pPr>
      <w:r w:rsidRPr="0064037F">
        <w:rPr>
          <w:rFonts w:ascii="Arial" w:hAnsi="Arial" w:cs="Arial"/>
          <w:sz w:val="22"/>
          <w:szCs w:val="22"/>
        </w:rPr>
        <w:t>Dodavatelé uvedou v nabídce kontaktní adresu pro písemný styk mezi dodavatelem a zadavatelem a osobu, která bude zmocněna zastupovat tyto dodavatele při styku se</w:t>
      </w:r>
      <w:r>
        <w:rPr>
          <w:rFonts w:ascii="Arial" w:hAnsi="Arial" w:cs="Arial"/>
          <w:sz w:val="22"/>
          <w:szCs w:val="22"/>
        </w:rPr>
        <w:t> </w:t>
      </w:r>
      <w:r w:rsidRPr="0064037F">
        <w:rPr>
          <w:rFonts w:ascii="Arial" w:hAnsi="Arial" w:cs="Arial"/>
          <w:sz w:val="22"/>
          <w:szCs w:val="22"/>
        </w:rPr>
        <w:t xml:space="preserve">zadavatelem v průběhu </w:t>
      </w:r>
      <w:r>
        <w:rPr>
          <w:rFonts w:ascii="Arial" w:hAnsi="Arial" w:cs="Arial"/>
          <w:sz w:val="22"/>
          <w:szCs w:val="22"/>
        </w:rPr>
        <w:t>zadávacího</w:t>
      </w:r>
      <w:r w:rsidRPr="0064037F">
        <w:rPr>
          <w:rFonts w:ascii="Arial" w:hAnsi="Arial" w:cs="Arial"/>
          <w:sz w:val="22"/>
          <w:szCs w:val="22"/>
        </w:rPr>
        <w:t xml:space="preserve"> řízení. </w:t>
      </w:r>
    </w:p>
    <w:p w14:paraId="23143EF5" w14:textId="54D6F042" w:rsidR="002116A8" w:rsidRPr="00C6503A" w:rsidRDefault="002116A8" w:rsidP="002116A8">
      <w:pPr>
        <w:pStyle w:val="Nadpis3"/>
        <w:numPr>
          <w:ilvl w:val="0"/>
          <w:numId w:val="0"/>
        </w:numPr>
        <w:spacing w:after="240"/>
        <w:ind w:left="720" w:hanging="720"/>
        <w:rPr>
          <w:rFonts w:cs="Arial"/>
          <w:szCs w:val="22"/>
        </w:rPr>
      </w:pPr>
      <w:r>
        <w:rPr>
          <w:rFonts w:cs="Arial"/>
          <w:szCs w:val="22"/>
          <w:lang w:val="cs-CZ"/>
        </w:rPr>
        <w:t>4.</w:t>
      </w:r>
      <w:r w:rsidR="00713B73">
        <w:rPr>
          <w:rFonts w:cs="Arial"/>
          <w:szCs w:val="22"/>
          <w:lang w:val="cs-CZ"/>
        </w:rPr>
        <w:t>8</w:t>
      </w:r>
      <w:r>
        <w:rPr>
          <w:rFonts w:cs="Arial"/>
          <w:szCs w:val="22"/>
          <w:lang w:val="cs-CZ"/>
        </w:rPr>
        <w:tab/>
      </w:r>
      <w:r w:rsidRPr="00750F5A">
        <w:rPr>
          <w:rFonts w:cs="Arial"/>
          <w:szCs w:val="22"/>
        </w:rPr>
        <w:t xml:space="preserve">Prokázání kvalifikace prostřednictvím jiných osob </w:t>
      </w:r>
    </w:p>
    <w:p w14:paraId="5ABFF859" w14:textId="77777777" w:rsidR="002116A8" w:rsidRPr="006362E8" w:rsidRDefault="002116A8" w:rsidP="002116A8">
      <w:pPr>
        <w:autoSpaceDE w:val="0"/>
        <w:autoSpaceDN w:val="0"/>
        <w:adjustRightInd w:val="0"/>
        <w:spacing w:after="240"/>
        <w:rPr>
          <w:rFonts w:ascii="Arial" w:hAnsi="Arial" w:cs="Arial"/>
          <w:sz w:val="22"/>
          <w:szCs w:val="22"/>
        </w:rPr>
      </w:pPr>
      <w:r w:rsidRPr="006362E8">
        <w:rPr>
          <w:rFonts w:ascii="Arial" w:hAnsi="Arial" w:cs="Arial"/>
          <w:sz w:val="22"/>
          <w:szCs w:val="22"/>
        </w:rPr>
        <w:t>Dodavatel může dle § 83 ZZVZ prokázat určitou část technické kvalifikace nebo profesní způsobilosti s výjimkou kritéria dle § 77 odst. 1 ZZVZ požadované zadavatelem prostřednictvím jiných osob. Dodavatel je v takovém případě povinen zadavateli předložit</w:t>
      </w:r>
      <w:r>
        <w:rPr>
          <w:rFonts w:ascii="Arial" w:hAnsi="Arial" w:cs="Arial"/>
          <w:sz w:val="22"/>
          <w:szCs w:val="22"/>
        </w:rPr>
        <w:t>:</w:t>
      </w:r>
      <w:r w:rsidRPr="006362E8">
        <w:rPr>
          <w:rFonts w:ascii="Arial" w:hAnsi="Arial" w:cs="Arial"/>
          <w:sz w:val="22"/>
          <w:szCs w:val="22"/>
        </w:rPr>
        <w:t xml:space="preserve"> </w:t>
      </w:r>
    </w:p>
    <w:p w14:paraId="11A742C8" w14:textId="77777777" w:rsidR="002116A8" w:rsidRPr="0011194A" w:rsidRDefault="002116A8" w:rsidP="002116A8">
      <w:pPr>
        <w:numPr>
          <w:ilvl w:val="1"/>
          <w:numId w:val="22"/>
        </w:numPr>
        <w:autoSpaceDE w:val="0"/>
        <w:autoSpaceDN w:val="0"/>
        <w:adjustRightInd w:val="0"/>
        <w:spacing w:after="240"/>
        <w:ind w:left="357" w:hanging="357"/>
        <w:rPr>
          <w:rFonts w:ascii="Arial" w:hAnsi="Arial" w:cs="Arial"/>
          <w:sz w:val="22"/>
          <w:szCs w:val="22"/>
        </w:rPr>
      </w:pPr>
      <w:r w:rsidRPr="0011194A">
        <w:rPr>
          <w:rFonts w:ascii="Arial" w:hAnsi="Arial" w:cs="Arial"/>
          <w:sz w:val="22"/>
          <w:szCs w:val="22"/>
        </w:rPr>
        <w:t xml:space="preserve">doklady prokazující splnění profesní způsobilosti dle § 77 odst. 1 ZZVZ jinou osobou, </w:t>
      </w:r>
    </w:p>
    <w:p w14:paraId="58B99AF7" w14:textId="77777777" w:rsidR="002116A8" w:rsidRPr="0011194A" w:rsidRDefault="002116A8" w:rsidP="002116A8">
      <w:pPr>
        <w:numPr>
          <w:ilvl w:val="1"/>
          <w:numId w:val="22"/>
        </w:numPr>
        <w:autoSpaceDE w:val="0"/>
        <w:autoSpaceDN w:val="0"/>
        <w:adjustRightInd w:val="0"/>
        <w:spacing w:after="240"/>
        <w:ind w:left="357" w:hanging="357"/>
        <w:rPr>
          <w:rFonts w:ascii="Arial" w:hAnsi="Arial" w:cs="Arial"/>
          <w:sz w:val="22"/>
          <w:szCs w:val="22"/>
        </w:rPr>
      </w:pPr>
      <w:r w:rsidRPr="0011194A">
        <w:rPr>
          <w:rFonts w:ascii="Arial" w:hAnsi="Arial" w:cs="Arial"/>
          <w:sz w:val="22"/>
          <w:szCs w:val="22"/>
        </w:rPr>
        <w:t xml:space="preserve">doklady prokazující splnění chybějící části kvalifikace prostřednictvím jiné osoby, </w:t>
      </w:r>
    </w:p>
    <w:p w14:paraId="637AEB4B" w14:textId="77777777" w:rsidR="002116A8" w:rsidRPr="0011194A" w:rsidRDefault="002116A8" w:rsidP="002116A8">
      <w:pPr>
        <w:numPr>
          <w:ilvl w:val="1"/>
          <w:numId w:val="22"/>
        </w:numPr>
        <w:autoSpaceDE w:val="0"/>
        <w:autoSpaceDN w:val="0"/>
        <w:adjustRightInd w:val="0"/>
        <w:spacing w:after="240"/>
        <w:ind w:left="357" w:hanging="357"/>
        <w:rPr>
          <w:rFonts w:ascii="Arial" w:hAnsi="Arial" w:cs="Arial"/>
          <w:sz w:val="22"/>
          <w:szCs w:val="22"/>
        </w:rPr>
      </w:pPr>
      <w:r w:rsidRPr="0011194A">
        <w:rPr>
          <w:rFonts w:ascii="Arial" w:hAnsi="Arial" w:cs="Arial"/>
          <w:sz w:val="22"/>
          <w:szCs w:val="22"/>
        </w:rPr>
        <w:t xml:space="preserve">doklady o splnění základní způsobilosti dle § 74 ZZVZ jinou osobou a </w:t>
      </w:r>
    </w:p>
    <w:p w14:paraId="7DA175DB" w14:textId="77777777" w:rsidR="002116A8" w:rsidRPr="0011194A" w:rsidRDefault="002116A8" w:rsidP="002116A8">
      <w:pPr>
        <w:numPr>
          <w:ilvl w:val="1"/>
          <w:numId w:val="22"/>
        </w:numPr>
        <w:autoSpaceDE w:val="0"/>
        <w:autoSpaceDN w:val="0"/>
        <w:adjustRightInd w:val="0"/>
        <w:spacing w:after="240"/>
        <w:ind w:left="357" w:hanging="357"/>
        <w:rPr>
          <w:rFonts w:ascii="Arial" w:hAnsi="Arial" w:cs="Arial"/>
          <w:sz w:val="22"/>
          <w:szCs w:val="22"/>
        </w:rPr>
      </w:pPr>
      <w:r w:rsidRPr="0011194A">
        <w:rPr>
          <w:rFonts w:ascii="Arial" w:hAnsi="Arial" w:cs="Arial"/>
          <w:sz w:val="22"/>
          <w:szCs w:val="22"/>
        </w:rPr>
        <w:t xml:space="preserve">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 </w:t>
      </w:r>
    </w:p>
    <w:p w14:paraId="36335C0E" w14:textId="520E8E53" w:rsidR="002116A8" w:rsidRDefault="002116A8" w:rsidP="002116A8">
      <w:pPr>
        <w:autoSpaceDE w:val="0"/>
        <w:autoSpaceDN w:val="0"/>
        <w:adjustRightInd w:val="0"/>
        <w:spacing w:after="240"/>
        <w:rPr>
          <w:rFonts w:ascii="Arial" w:hAnsi="Arial" w:cs="Arial"/>
          <w:sz w:val="22"/>
          <w:szCs w:val="22"/>
        </w:rPr>
      </w:pPr>
      <w:r w:rsidRPr="006362E8">
        <w:rPr>
          <w:rFonts w:ascii="Arial" w:hAnsi="Arial" w:cs="Arial"/>
          <w:sz w:val="22"/>
          <w:szCs w:val="22"/>
        </w:rPr>
        <w:lastRenderedPageBreak/>
        <w:t>Má se za to, že požadavek dle § 83 odstavce 1 písm. d) ZZVZ je splněn, pokud obsahem písemného závazku jiné osoby je společná a nerozdílná odpovědnost této osoby za plnění veřejné zakázky společně s dodavatelem. Prokazuje-li však dodavatel prostřednictvím jiné osoby kvalifikaci a předkládá doklady podle § 79 odst. 2 písm. b) nebo d) ZZVZ vztahující se k takové osobě, musí dokument podle § 83 odstavce 1 písm. d) ZZVZ obsahovat závazek, že jiná osoba bude vykonávat služby, ke kterým se prokazované kritérium kvalifikace vztahuje.</w:t>
      </w:r>
      <w:r w:rsidRPr="004F1EF6">
        <w:rPr>
          <w:rFonts w:ascii="Arial" w:hAnsi="Arial" w:cs="Arial"/>
          <w:sz w:val="22"/>
          <w:szCs w:val="22"/>
        </w:rPr>
        <w:t xml:space="preserve"> </w:t>
      </w:r>
    </w:p>
    <w:p w14:paraId="7FD95066" w14:textId="77777777" w:rsidR="00D561CF" w:rsidRDefault="00D561CF" w:rsidP="002116A8">
      <w:pPr>
        <w:spacing w:after="240"/>
        <w:rPr>
          <w:rFonts w:ascii="Arial" w:hAnsi="Arial" w:cs="Arial"/>
          <w:sz w:val="22"/>
          <w:szCs w:val="22"/>
        </w:rPr>
      </w:pPr>
    </w:p>
    <w:p w14:paraId="6B5F448C" w14:textId="575C0283" w:rsidR="002116A8" w:rsidRPr="00AC05A0" w:rsidRDefault="002116A8" w:rsidP="002116A8">
      <w:pPr>
        <w:spacing w:after="240"/>
        <w:rPr>
          <w:rFonts w:ascii="Arial" w:hAnsi="Arial" w:cs="Arial"/>
          <w:b/>
          <w:sz w:val="22"/>
          <w:szCs w:val="22"/>
          <w:u w:val="single"/>
        </w:rPr>
      </w:pPr>
      <w:r w:rsidRPr="00AC05A0">
        <w:rPr>
          <w:rFonts w:ascii="Arial" w:hAnsi="Arial" w:cs="Arial"/>
          <w:b/>
          <w:sz w:val="22"/>
          <w:szCs w:val="22"/>
          <w:u w:val="single"/>
        </w:rPr>
        <w:t>Upozornění zadavatele:</w:t>
      </w:r>
    </w:p>
    <w:p w14:paraId="40D5A94B" w14:textId="77777777" w:rsidR="002116A8" w:rsidRPr="00AC05A0" w:rsidRDefault="002116A8" w:rsidP="002116A8">
      <w:pPr>
        <w:autoSpaceDE w:val="0"/>
        <w:autoSpaceDN w:val="0"/>
        <w:adjustRightInd w:val="0"/>
        <w:spacing w:before="120" w:after="120"/>
        <w:rPr>
          <w:rFonts w:ascii="Arial" w:hAnsi="Arial" w:cs="Arial"/>
          <w:bCs/>
          <w:sz w:val="22"/>
          <w:szCs w:val="22"/>
        </w:rPr>
      </w:pPr>
      <w:r w:rsidRPr="00AC05A0">
        <w:rPr>
          <w:rFonts w:ascii="Arial" w:hAnsi="Arial" w:cs="Arial"/>
          <w:bCs/>
          <w:sz w:val="22"/>
          <w:szCs w:val="22"/>
        </w:rPr>
        <w:t>V případě, že bude dodavatel prokazovat část kvalifikace jinou osobou ve smyslu § 83 ZZVZ předloží ve vztahu k takovému poddodavateli následující doklady:</w:t>
      </w:r>
    </w:p>
    <w:p w14:paraId="5FCC7497" w14:textId="77777777" w:rsidR="002116A8" w:rsidRPr="00AC05A0" w:rsidRDefault="002116A8" w:rsidP="002116A8">
      <w:pPr>
        <w:numPr>
          <w:ilvl w:val="0"/>
          <w:numId w:val="23"/>
        </w:numPr>
        <w:suppressAutoHyphens/>
        <w:autoSpaceDE w:val="0"/>
        <w:autoSpaceDN w:val="0"/>
        <w:adjustRightInd w:val="0"/>
        <w:spacing w:after="60"/>
        <w:ind w:left="357" w:hanging="357"/>
        <w:rPr>
          <w:rFonts w:ascii="Arial" w:hAnsi="Arial" w:cs="Arial"/>
          <w:bCs/>
          <w:sz w:val="22"/>
          <w:szCs w:val="22"/>
        </w:rPr>
      </w:pPr>
      <w:r w:rsidRPr="00AC05A0">
        <w:rPr>
          <w:rFonts w:ascii="Arial" w:hAnsi="Arial" w:cs="Arial"/>
          <w:bCs/>
          <w:sz w:val="22"/>
          <w:szCs w:val="22"/>
        </w:rPr>
        <w:t xml:space="preserve">seznam poddodavatelů vyplněný v souladu se vzorem dle </w:t>
      </w:r>
      <w:r w:rsidRPr="00FD2694">
        <w:rPr>
          <w:rFonts w:ascii="Arial" w:hAnsi="Arial" w:cs="Arial"/>
          <w:bCs/>
          <w:sz w:val="22"/>
          <w:szCs w:val="22"/>
        </w:rPr>
        <w:t>přílohy F1</w:t>
      </w:r>
      <w:r w:rsidRPr="00AC05A0">
        <w:rPr>
          <w:rFonts w:ascii="Arial" w:hAnsi="Arial" w:cs="Arial"/>
          <w:bCs/>
          <w:sz w:val="22"/>
          <w:szCs w:val="22"/>
        </w:rPr>
        <w:t xml:space="preserve"> této zadávací dokumentace;</w:t>
      </w:r>
    </w:p>
    <w:p w14:paraId="41A1B699" w14:textId="77777777" w:rsidR="002116A8" w:rsidRPr="00AC05A0" w:rsidRDefault="002116A8" w:rsidP="002116A8">
      <w:pPr>
        <w:numPr>
          <w:ilvl w:val="0"/>
          <w:numId w:val="23"/>
        </w:numPr>
        <w:suppressAutoHyphens/>
        <w:autoSpaceDE w:val="0"/>
        <w:autoSpaceDN w:val="0"/>
        <w:adjustRightInd w:val="0"/>
        <w:spacing w:after="60"/>
        <w:ind w:left="357" w:hanging="357"/>
        <w:rPr>
          <w:rFonts w:ascii="Arial" w:hAnsi="Arial" w:cs="Arial"/>
          <w:bCs/>
          <w:sz w:val="22"/>
          <w:szCs w:val="22"/>
        </w:rPr>
      </w:pPr>
      <w:r w:rsidRPr="00AC05A0">
        <w:rPr>
          <w:rFonts w:ascii="Arial" w:hAnsi="Arial" w:cs="Arial"/>
          <w:bCs/>
          <w:sz w:val="22"/>
          <w:szCs w:val="22"/>
        </w:rPr>
        <w:t xml:space="preserve">prohlášení poddodavatele vyplněné v souladu se vzorem dle </w:t>
      </w:r>
      <w:r w:rsidRPr="00FD2694">
        <w:rPr>
          <w:rFonts w:ascii="Arial" w:hAnsi="Arial" w:cs="Arial"/>
          <w:bCs/>
          <w:sz w:val="22"/>
          <w:szCs w:val="22"/>
        </w:rPr>
        <w:t>přílohy F2</w:t>
      </w:r>
      <w:r w:rsidRPr="00AC05A0">
        <w:rPr>
          <w:rFonts w:ascii="Arial" w:hAnsi="Arial" w:cs="Arial"/>
          <w:bCs/>
          <w:sz w:val="22"/>
          <w:szCs w:val="22"/>
        </w:rPr>
        <w:t xml:space="preserve"> této zadávací dokumentace; </w:t>
      </w:r>
    </w:p>
    <w:p w14:paraId="73E6DB14" w14:textId="77777777" w:rsidR="002116A8" w:rsidRPr="00115B4C" w:rsidRDefault="002116A8" w:rsidP="002116A8">
      <w:pPr>
        <w:numPr>
          <w:ilvl w:val="0"/>
          <w:numId w:val="23"/>
        </w:numPr>
        <w:suppressAutoHyphens/>
        <w:autoSpaceDE w:val="0"/>
        <w:autoSpaceDN w:val="0"/>
        <w:adjustRightInd w:val="0"/>
        <w:spacing w:after="60"/>
        <w:ind w:left="357" w:hanging="357"/>
        <w:rPr>
          <w:rFonts w:ascii="Arial" w:hAnsi="Arial" w:cs="Arial"/>
          <w:bCs/>
          <w:sz w:val="22"/>
          <w:szCs w:val="22"/>
        </w:rPr>
      </w:pPr>
      <w:r w:rsidRPr="00AC05A0">
        <w:rPr>
          <w:rFonts w:ascii="Arial" w:hAnsi="Arial" w:cs="Arial"/>
          <w:bCs/>
          <w:sz w:val="22"/>
          <w:szCs w:val="22"/>
        </w:rPr>
        <w:t xml:space="preserve">výpis z evidence Rejstříku trestů ve vztahu k § 74 písm. a) ZZVZ </w:t>
      </w:r>
      <w:r w:rsidRPr="00115B4C">
        <w:rPr>
          <w:rFonts w:ascii="Arial" w:hAnsi="Arial" w:cs="Arial"/>
          <w:bCs/>
          <w:sz w:val="22"/>
          <w:szCs w:val="22"/>
        </w:rPr>
        <w:t>(viz čl. 4.1 písm. a) této zadávací dokumentace);</w:t>
      </w:r>
    </w:p>
    <w:p w14:paraId="7A6F83C0" w14:textId="77777777" w:rsidR="002116A8" w:rsidRPr="00D06370" w:rsidRDefault="002116A8" w:rsidP="002116A8">
      <w:pPr>
        <w:numPr>
          <w:ilvl w:val="0"/>
          <w:numId w:val="23"/>
        </w:numPr>
        <w:suppressAutoHyphens/>
        <w:autoSpaceDE w:val="0"/>
        <w:autoSpaceDN w:val="0"/>
        <w:adjustRightInd w:val="0"/>
        <w:spacing w:after="60"/>
        <w:ind w:left="357" w:hanging="357"/>
        <w:rPr>
          <w:rFonts w:ascii="Arial" w:hAnsi="Arial" w:cs="Arial"/>
          <w:bCs/>
          <w:sz w:val="22"/>
          <w:szCs w:val="22"/>
        </w:rPr>
      </w:pPr>
      <w:r w:rsidRPr="00AC05A0">
        <w:rPr>
          <w:rFonts w:ascii="Arial" w:hAnsi="Arial" w:cs="Arial"/>
          <w:bCs/>
          <w:sz w:val="22"/>
          <w:szCs w:val="22"/>
        </w:rPr>
        <w:t xml:space="preserve">potvrzení příslušného finančního úřadu ve vztahu k § 74 písm. b) </w:t>
      </w:r>
      <w:r w:rsidRPr="00D06370">
        <w:rPr>
          <w:rFonts w:ascii="Arial" w:hAnsi="Arial" w:cs="Arial"/>
          <w:bCs/>
          <w:sz w:val="22"/>
          <w:szCs w:val="22"/>
        </w:rPr>
        <w:t>ZZVZ (viz čl. 4.1 písm. b) této zadávací dokumentace);</w:t>
      </w:r>
    </w:p>
    <w:p w14:paraId="231E55C3" w14:textId="77777777" w:rsidR="002116A8" w:rsidRPr="00AC05A0" w:rsidRDefault="002116A8" w:rsidP="002116A8">
      <w:pPr>
        <w:numPr>
          <w:ilvl w:val="0"/>
          <w:numId w:val="23"/>
        </w:numPr>
        <w:suppressAutoHyphens/>
        <w:autoSpaceDE w:val="0"/>
        <w:autoSpaceDN w:val="0"/>
        <w:adjustRightInd w:val="0"/>
        <w:spacing w:after="60"/>
        <w:ind w:left="357" w:hanging="357"/>
        <w:rPr>
          <w:rFonts w:ascii="Arial" w:hAnsi="Arial" w:cs="Arial"/>
          <w:bCs/>
          <w:sz w:val="22"/>
          <w:szCs w:val="22"/>
        </w:rPr>
      </w:pPr>
      <w:r w:rsidRPr="00AC05A0">
        <w:rPr>
          <w:rFonts w:ascii="Arial" w:hAnsi="Arial" w:cs="Arial"/>
          <w:bCs/>
          <w:sz w:val="22"/>
          <w:szCs w:val="22"/>
        </w:rPr>
        <w:t xml:space="preserve">písemné čestné prohlášení ve vztahu ke spotřební dani ve vztahu k § 74 písm. b) ZZVZ </w:t>
      </w:r>
      <w:r w:rsidRPr="00115B4C">
        <w:rPr>
          <w:rFonts w:ascii="Arial" w:hAnsi="Arial" w:cs="Arial"/>
          <w:bCs/>
          <w:sz w:val="22"/>
          <w:szCs w:val="22"/>
        </w:rPr>
        <w:t>(viz čl. 4.1 písm. b)</w:t>
      </w:r>
      <w:r w:rsidRPr="00AC05A0">
        <w:rPr>
          <w:rFonts w:ascii="Arial" w:hAnsi="Arial" w:cs="Arial"/>
          <w:bCs/>
          <w:sz w:val="22"/>
          <w:szCs w:val="22"/>
        </w:rPr>
        <w:t xml:space="preserve"> zadávací dokumentace), lze použít vzor uvedený v příloze B této zadávací dokumentace;</w:t>
      </w:r>
    </w:p>
    <w:p w14:paraId="5DCCDACD" w14:textId="77777777" w:rsidR="002116A8" w:rsidRPr="00115B4C" w:rsidRDefault="002116A8" w:rsidP="002116A8">
      <w:pPr>
        <w:numPr>
          <w:ilvl w:val="0"/>
          <w:numId w:val="23"/>
        </w:numPr>
        <w:suppressAutoHyphens/>
        <w:autoSpaceDE w:val="0"/>
        <w:autoSpaceDN w:val="0"/>
        <w:adjustRightInd w:val="0"/>
        <w:spacing w:after="60"/>
        <w:ind w:left="357" w:hanging="357"/>
        <w:rPr>
          <w:rFonts w:ascii="Arial" w:hAnsi="Arial" w:cs="Arial"/>
          <w:bCs/>
          <w:sz w:val="22"/>
          <w:szCs w:val="22"/>
        </w:rPr>
      </w:pPr>
      <w:r w:rsidRPr="00AC05A0">
        <w:rPr>
          <w:rFonts w:ascii="Arial" w:hAnsi="Arial" w:cs="Arial"/>
          <w:bCs/>
          <w:sz w:val="22"/>
          <w:szCs w:val="22"/>
        </w:rPr>
        <w:t xml:space="preserve">písemné čestné prohlášení ve vztahu k § 74 písm. c) </w:t>
      </w:r>
      <w:r w:rsidRPr="00115B4C">
        <w:rPr>
          <w:rFonts w:ascii="Arial" w:hAnsi="Arial" w:cs="Arial"/>
          <w:bCs/>
          <w:sz w:val="22"/>
          <w:szCs w:val="22"/>
        </w:rPr>
        <w:t>ZZVZ (viz čl. 4.1 písm. c) této zadávací dokumentace), lze použít vzor uvedený v příloze B této zadávací dokumentace;</w:t>
      </w:r>
    </w:p>
    <w:p w14:paraId="16F2D6D2" w14:textId="77777777" w:rsidR="002116A8" w:rsidRPr="00AC05A0" w:rsidRDefault="002116A8" w:rsidP="002116A8">
      <w:pPr>
        <w:numPr>
          <w:ilvl w:val="0"/>
          <w:numId w:val="23"/>
        </w:numPr>
        <w:suppressAutoHyphens/>
        <w:autoSpaceDE w:val="0"/>
        <w:autoSpaceDN w:val="0"/>
        <w:adjustRightInd w:val="0"/>
        <w:spacing w:after="60"/>
        <w:ind w:left="357" w:hanging="357"/>
        <w:rPr>
          <w:rFonts w:ascii="Arial" w:hAnsi="Arial" w:cs="Arial"/>
          <w:bCs/>
          <w:sz w:val="22"/>
          <w:szCs w:val="22"/>
        </w:rPr>
      </w:pPr>
      <w:r w:rsidRPr="00AC05A0">
        <w:rPr>
          <w:rFonts w:ascii="Arial" w:hAnsi="Arial" w:cs="Arial"/>
          <w:bCs/>
          <w:sz w:val="22"/>
          <w:szCs w:val="22"/>
        </w:rPr>
        <w:t xml:space="preserve">potvrzení příslušné okresní správy sociálního zabezpečení ve vztahu k § 74 písm. d) ZZVZ </w:t>
      </w:r>
      <w:r w:rsidRPr="00115B4C">
        <w:rPr>
          <w:rFonts w:ascii="Arial" w:hAnsi="Arial" w:cs="Arial"/>
          <w:bCs/>
          <w:sz w:val="22"/>
          <w:szCs w:val="22"/>
        </w:rPr>
        <w:t>(viz čl. 4.1 písm. d) této</w:t>
      </w:r>
      <w:r w:rsidRPr="00AC05A0">
        <w:rPr>
          <w:rFonts w:ascii="Arial" w:hAnsi="Arial" w:cs="Arial"/>
          <w:bCs/>
          <w:sz w:val="22"/>
          <w:szCs w:val="22"/>
        </w:rPr>
        <w:t xml:space="preserve"> zadávací dokumentace);</w:t>
      </w:r>
    </w:p>
    <w:p w14:paraId="7D2802CA" w14:textId="77777777" w:rsidR="002116A8" w:rsidRPr="00115B4C" w:rsidRDefault="002116A8" w:rsidP="002116A8">
      <w:pPr>
        <w:numPr>
          <w:ilvl w:val="0"/>
          <w:numId w:val="23"/>
        </w:numPr>
        <w:suppressAutoHyphens/>
        <w:autoSpaceDE w:val="0"/>
        <w:autoSpaceDN w:val="0"/>
        <w:adjustRightInd w:val="0"/>
        <w:spacing w:after="60"/>
        <w:ind w:left="357" w:hanging="357"/>
        <w:rPr>
          <w:rFonts w:ascii="Arial" w:hAnsi="Arial" w:cs="Arial"/>
          <w:bCs/>
          <w:sz w:val="22"/>
          <w:szCs w:val="22"/>
        </w:rPr>
      </w:pPr>
      <w:r w:rsidRPr="00AC05A0">
        <w:rPr>
          <w:rFonts w:ascii="Arial" w:hAnsi="Arial" w:cs="Arial"/>
          <w:bCs/>
          <w:sz w:val="22"/>
          <w:szCs w:val="22"/>
        </w:rPr>
        <w:t xml:space="preserve">výpis z obchodního rejstříku, nebo písemné čestné prohlášení v případě, že není v obchodním rejstříku zapsán, ve vztahu k § 74 písm. e) </w:t>
      </w:r>
      <w:r w:rsidRPr="00115B4C">
        <w:rPr>
          <w:rFonts w:ascii="Arial" w:hAnsi="Arial" w:cs="Arial"/>
          <w:bCs/>
          <w:sz w:val="22"/>
          <w:szCs w:val="22"/>
        </w:rPr>
        <w:t>ZZVZ (viz čl. 4.1 písm. e) této zadávací dokumentace);</w:t>
      </w:r>
    </w:p>
    <w:p w14:paraId="02FFEAAF" w14:textId="77777777" w:rsidR="002116A8" w:rsidRPr="00AC05A0" w:rsidRDefault="002116A8" w:rsidP="002116A8">
      <w:pPr>
        <w:numPr>
          <w:ilvl w:val="0"/>
          <w:numId w:val="23"/>
        </w:numPr>
        <w:suppressAutoHyphens/>
        <w:autoSpaceDE w:val="0"/>
        <w:autoSpaceDN w:val="0"/>
        <w:adjustRightInd w:val="0"/>
        <w:spacing w:after="60"/>
        <w:ind w:left="357" w:hanging="357"/>
        <w:rPr>
          <w:rFonts w:ascii="Arial" w:hAnsi="Arial" w:cs="Arial"/>
          <w:bCs/>
          <w:sz w:val="22"/>
          <w:szCs w:val="22"/>
        </w:rPr>
      </w:pPr>
      <w:r w:rsidRPr="00AC05A0">
        <w:rPr>
          <w:rFonts w:ascii="Arial" w:hAnsi="Arial" w:cs="Arial"/>
          <w:bCs/>
          <w:sz w:val="22"/>
          <w:szCs w:val="22"/>
        </w:rPr>
        <w:t xml:space="preserve">výpis z obchodního rejstříku nebo jiné obdobné evidence, pokud jiný právní předpis zápis do takové evidence vyžaduje, ve vztahu k § 77 odst. 1 ZZVZ </w:t>
      </w:r>
      <w:r w:rsidRPr="00115B4C">
        <w:rPr>
          <w:rFonts w:ascii="Arial" w:hAnsi="Arial" w:cs="Arial"/>
          <w:bCs/>
          <w:sz w:val="22"/>
          <w:szCs w:val="22"/>
        </w:rPr>
        <w:t>(viz čl. 4.2 této</w:t>
      </w:r>
      <w:r w:rsidRPr="00AC05A0">
        <w:rPr>
          <w:rFonts w:ascii="Arial" w:hAnsi="Arial" w:cs="Arial"/>
          <w:bCs/>
          <w:sz w:val="22"/>
          <w:szCs w:val="22"/>
        </w:rPr>
        <w:t xml:space="preserve"> zadávací dokumentace);</w:t>
      </w:r>
    </w:p>
    <w:p w14:paraId="2EDAF33F" w14:textId="77777777" w:rsidR="002116A8" w:rsidRPr="00AC05A0" w:rsidRDefault="002116A8" w:rsidP="002116A8">
      <w:pPr>
        <w:numPr>
          <w:ilvl w:val="0"/>
          <w:numId w:val="23"/>
        </w:numPr>
        <w:suppressAutoHyphens/>
        <w:autoSpaceDE w:val="0"/>
        <w:autoSpaceDN w:val="0"/>
        <w:adjustRightInd w:val="0"/>
        <w:spacing w:after="60"/>
        <w:ind w:left="357" w:hanging="357"/>
        <w:rPr>
          <w:rFonts w:ascii="Arial" w:hAnsi="Arial" w:cs="Arial"/>
          <w:bCs/>
          <w:sz w:val="22"/>
          <w:szCs w:val="22"/>
        </w:rPr>
      </w:pPr>
      <w:r w:rsidRPr="00AC05A0">
        <w:rPr>
          <w:rFonts w:ascii="Arial" w:hAnsi="Arial" w:cs="Arial"/>
          <w:bCs/>
          <w:sz w:val="22"/>
          <w:szCs w:val="22"/>
        </w:rPr>
        <w:t>doklady prokazující splnění chybějící části kvalifikace jinou osobou;</w:t>
      </w:r>
    </w:p>
    <w:p w14:paraId="20B29028" w14:textId="77777777" w:rsidR="002116A8" w:rsidRPr="00AC05A0" w:rsidRDefault="002116A8" w:rsidP="002116A8">
      <w:pPr>
        <w:numPr>
          <w:ilvl w:val="0"/>
          <w:numId w:val="23"/>
        </w:numPr>
        <w:suppressAutoHyphens/>
        <w:autoSpaceDE w:val="0"/>
        <w:autoSpaceDN w:val="0"/>
        <w:adjustRightInd w:val="0"/>
        <w:spacing w:before="120" w:after="240"/>
        <w:ind w:left="357" w:hanging="357"/>
        <w:rPr>
          <w:rFonts w:ascii="Arial" w:hAnsi="Arial" w:cs="Arial"/>
          <w:bCs/>
          <w:sz w:val="22"/>
          <w:szCs w:val="22"/>
        </w:rPr>
      </w:pPr>
      <w:r w:rsidRPr="00AC05A0">
        <w:rPr>
          <w:rFonts w:ascii="Arial" w:hAnsi="Arial" w:cs="Arial"/>
          <w:bCs/>
          <w:sz w:val="22"/>
          <w:szCs w:val="22"/>
        </w:rPr>
        <w:t>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 dle § 83 odst. 1 písm. d) ZZVZ.</w:t>
      </w:r>
    </w:p>
    <w:p w14:paraId="7D5117F5" w14:textId="3463DAD9" w:rsidR="002116A8" w:rsidRPr="00C6503A" w:rsidRDefault="00713B73" w:rsidP="002116A8">
      <w:pPr>
        <w:pStyle w:val="Nadpis3"/>
        <w:numPr>
          <w:ilvl w:val="0"/>
          <w:numId w:val="0"/>
        </w:numPr>
        <w:spacing w:after="240"/>
        <w:ind w:left="720" w:hanging="720"/>
        <w:rPr>
          <w:rFonts w:cs="Arial"/>
          <w:szCs w:val="22"/>
        </w:rPr>
      </w:pPr>
      <w:r>
        <w:rPr>
          <w:rFonts w:cs="Arial"/>
          <w:szCs w:val="22"/>
          <w:lang w:val="cs-CZ"/>
        </w:rPr>
        <w:t>4.9</w:t>
      </w:r>
      <w:r w:rsidR="002116A8">
        <w:rPr>
          <w:rFonts w:cs="Arial"/>
          <w:szCs w:val="22"/>
          <w:lang w:val="cs-CZ"/>
        </w:rPr>
        <w:tab/>
      </w:r>
      <w:r w:rsidR="002116A8" w:rsidRPr="00750F5A">
        <w:rPr>
          <w:rFonts w:cs="Arial"/>
          <w:szCs w:val="22"/>
        </w:rPr>
        <w:t xml:space="preserve">Předložení rovnocenných dokladů </w:t>
      </w:r>
    </w:p>
    <w:p w14:paraId="2B111282" w14:textId="77777777" w:rsidR="002116A8" w:rsidRPr="00F414B4" w:rsidRDefault="002116A8" w:rsidP="002116A8">
      <w:pPr>
        <w:autoSpaceDE w:val="0"/>
        <w:autoSpaceDN w:val="0"/>
        <w:adjustRightInd w:val="0"/>
        <w:spacing w:after="240"/>
        <w:rPr>
          <w:rFonts w:ascii="Arial" w:hAnsi="Arial" w:cs="Arial"/>
          <w:sz w:val="22"/>
          <w:szCs w:val="22"/>
        </w:rPr>
      </w:pPr>
      <w:r w:rsidRPr="00F414B4">
        <w:rPr>
          <w:rFonts w:ascii="Arial" w:hAnsi="Arial" w:cs="Arial"/>
          <w:sz w:val="22"/>
          <w:szCs w:val="22"/>
        </w:rPr>
        <w:t xml:space="preserve">Pokud zadavatel vyžaduje předložení dokladu a dodavatel není z důvodů, které mu nelze přičítat, schopen předložit požadovaný doklad, je oprávněn předložit jiný rovnocenný doklad v souladu s § 45 odst. 2 ZZVZ. </w:t>
      </w:r>
    </w:p>
    <w:p w14:paraId="2BA39E05" w14:textId="451600F6" w:rsidR="0011194A" w:rsidRDefault="002116A8" w:rsidP="00713B73">
      <w:pPr>
        <w:spacing w:after="240"/>
        <w:rPr>
          <w:rFonts w:ascii="Arial" w:hAnsi="Arial" w:cs="Arial"/>
          <w:sz w:val="22"/>
          <w:szCs w:val="22"/>
        </w:rPr>
      </w:pPr>
      <w:r w:rsidRPr="00F414B4">
        <w:rPr>
          <w:rFonts w:ascii="Arial" w:hAnsi="Arial" w:cs="Arial"/>
          <w:sz w:val="22"/>
          <w:szCs w:val="22"/>
        </w:rPr>
        <w:t>Pokud ZZVZ nebo zadavatel vyžaduje předložení dokladu podle právního řádu České republiky, může dodavatel předložit obdobný doklad podle právního řádu státu, ve kterém se tento doklad vydává; tento doklad se předkládá s překladem do českého jazyka v souladu s § 45 odst. 3 ZZVZ.</w:t>
      </w:r>
    </w:p>
    <w:p w14:paraId="782FB9D3" w14:textId="7E0EF5F4" w:rsidR="002610FE" w:rsidRDefault="002610FE" w:rsidP="00713B73">
      <w:pPr>
        <w:spacing w:after="240"/>
        <w:rPr>
          <w:rFonts w:ascii="Arial" w:hAnsi="Arial" w:cs="Arial"/>
          <w:sz w:val="22"/>
          <w:szCs w:val="22"/>
        </w:rPr>
      </w:pPr>
    </w:p>
    <w:p w14:paraId="1EFE7E5D" w14:textId="77777777" w:rsidR="002610FE" w:rsidRDefault="002610FE" w:rsidP="00713B73">
      <w:pPr>
        <w:spacing w:after="240"/>
        <w:rPr>
          <w:rFonts w:ascii="Arial" w:hAnsi="Arial" w:cs="Arial"/>
          <w:sz w:val="22"/>
          <w:szCs w:val="22"/>
        </w:rPr>
      </w:pPr>
    </w:p>
    <w:p w14:paraId="1CF2842E" w14:textId="77777777" w:rsidR="00713B73" w:rsidRPr="00713B73" w:rsidRDefault="00713B73" w:rsidP="00713B73">
      <w:pPr>
        <w:spacing w:after="240"/>
        <w:rPr>
          <w:rFonts w:ascii="Arial" w:hAnsi="Arial" w:cs="Arial"/>
          <w:b/>
          <w:sz w:val="22"/>
          <w:szCs w:val="22"/>
        </w:rPr>
      </w:pPr>
      <w:r w:rsidRPr="00713B73">
        <w:rPr>
          <w:rFonts w:ascii="Arial" w:hAnsi="Arial" w:cs="Arial"/>
          <w:b/>
          <w:sz w:val="22"/>
          <w:szCs w:val="22"/>
        </w:rPr>
        <w:lastRenderedPageBreak/>
        <w:t>4.10</w:t>
      </w:r>
      <w:r w:rsidR="002116A8" w:rsidRPr="00713B73">
        <w:rPr>
          <w:rFonts w:ascii="Arial" w:hAnsi="Arial" w:cs="Arial"/>
          <w:b/>
          <w:sz w:val="22"/>
          <w:szCs w:val="22"/>
        </w:rPr>
        <w:t xml:space="preserve"> </w:t>
      </w:r>
      <w:r w:rsidR="002116A8" w:rsidRPr="00713B73">
        <w:rPr>
          <w:rFonts w:ascii="Arial" w:hAnsi="Arial" w:cs="Arial"/>
          <w:b/>
          <w:sz w:val="22"/>
          <w:szCs w:val="22"/>
        </w:rPr>
        <w:tab/>
        <w:t xml:space="preserve">Předložení dokladů odkazem </w:t>
      </w:r>
    </w:p>
    <w:p w14:paraId="7CE2A955" w14:textId="1EC5A703" w:rsidR="002116A8" w:rsidRPr="00713B73" w:rsidRDefault="002116A8" w:rsidP="00713B73">
      <w:pPr>
        <w:spacing w:after="240"/>
        <w:rPr>
          <w:rFonts w:ascii="Arial" w:hAnsi="Arial" w:cs="Arial"/>
          <w:b/>
          <w:sz w:val="22"/>
          <w:szCs w:val="22"/>
        </w:rPr>
      </w:pPr>
      <w:r w:rsidRPr="00713B73">
        <w:rPr>
          <w:rFonts w:ascii="Arial" w:hAnsi="Arial" w:cs="Arial"/>
          <w:sz w:val="22"/>
          <w:szCs w:val="22"/>
        </w:rPr>
        <w:t>Povinnost předložit doklad může dodavatel splnit odkazem na odpovídající informace vedené v informačním systému veřejné správy (obchodní rejstřík nebo jiná obdobná evidence, seznam kvalifikovaných dodavatelů apod.) nebo v obdobném systému vedeném v jiném členském státu, který umožňuje neomezený dálkový přístup v souladu s § 45 odst. 4 ZZVZ.</w:t>
      </w:r>
      <w:r w:rsidRPr="00713B73">
        <w:rPr>
          <w:rFonts w:ascii="Arial" w:hAnsi="Arial" w:cs="Arial"/>
          <w:b/>
          <w:sz w:val="22"/>
          <w:szCs w:val="22"/>
        </w:rPr>
        <w:t xml:space="preserve"> Takový odkaz musí obsahovat internetovou adresu a údaje pro přihlášení a vyhledávání požadované informace, jsou-li takové údaje nezbytné.</w:t>
      </w:r>
    </w:p>
    <w:p w14:paraId="1E872CA6" w14:textId="77777777" w:rsidR="002116A8" w:rsidRPr="00F414B4" w:rsidRDefault="002116A8" w:rsidP="002116A8">
      <w:pPr>
        <w:pStyle w:val="Nadpis10"/>
        <w:numPr>
          <w:ilvl w:val="0"/>
          <w:numId w:val="21"/>
        </w:numPr>
        <w:spacing w:after="240"/>
        <w:ind w:left="567" w:hanging="567"/>
        <w:rPr>
          <w:sz w:val="22"/>
          <w:szCs w:val="22"/>
        </w:rPr>
      </w:pPr>
      <w:r w:rsidRPr="00F414B4">
        <w:rPr>
          <w:sz w:val="22"/>
          <w:szCs w:val="22"/>
        </w:rPr>
        <w:t>Obchodní a jiné smluvní podmínky</w:t>
      </w:r>
    </w:p>
    <w:p w14:paraId="42C89F11" w14:textId="1529CA3D" w:rsidR="002116A8" w:rsidRPr="00F414B4" w:rsidRDefault="002116A8" w:rsidP="002116A8">
      <w:pPr>
        <w:spacing w:after="240"/>
        <w:rPr>
          <w:rFonts w:ascii="Arial" w:hAnsi="Arial" w:cs="Arial"/>
          <w:sz w:val="22"/>
          <w:szCs w:val="22"/>
        </w:rPr>
      </w:pPr>
      <w:r w:rsidRPr="00F414B4">
        <w:rPr>
          <w:rFonts w:ascii="Arial" w:hAnsi="Arial" w:cs="Arial"/>
          <w:sz w:val="22"/>
          <w:szCs w:val="22"/>
        </w:rPr>
        <w:t xml:space="preserve">Obchodní a jiné smluvní podmínky jsou zpracované v </w:t>
      </w:r>
      <w:r w:rsidRPr="00FD2694">
        <w:rPr>
          <w:rFonts w:ascii="Arial" w:hAnsi="Arial" w:cs="Arial"/>
          <w:sz w:val="22"/>
          <w:szCs w:val="22"/>
        </w:rPr>
        <w:t xml:space="preserve">podobě vzoru </w:t>
      </w:r>
      <w:r w:rsidRPr="009463F2">
        <w:rPr>
          <w:rFonts w:ascii="Arial" w:hAnsi="Arial" w:cs="Arial"/>
          <w:sz w:val="22"/>
          <w:szCs w:val="22"/>
        </w:rPr>
        <w:t>Smlouvy</w:t>
      </w:r>
      <w:r>
        <w:rPr>
          <w:rFonts w:ascii="Arial" w:hAnsi="Arial" w:cs="Arial"/>
          <w:sz w:val="22"/>
          <w:szCs w:val="22"/>
        </w:rPr>
        <w:t xml:space="preserve"> o</w:t>
      </w:r>
      <w:r w:rsidRPr="009463F2">
        <w:rPr>
          <w:rFonts w:ascii="Arial" w:hAnsi="Arial" w:cs="Arial"/>
          <w:sz w:val="22"/>
          <w:szCs w:val="22"/>
        </w:rPr>
        <w:t xml:space="preserve"> poskytování služeb</w:t>
      </w:r>
      <w:r w:rsidR="00713B73">
        <w:rPr>
          <w:rFonts w:ascii="Arial" w:hAnsi="Arial" w:cs="Arial"/>
          <w:sz w:val="22"/>
          <w:szCs w:val="22"/>
        </w:rPr>
        <w:t xml:space="preserve">, </w:t>
      </w:r>
      <w:r w:rsidRPr="00C51C98">
        <w:rPr>
          <w:rFonts w:ascii="Arial" w:hAnsi="Arial" w:cs="Arial"/>
          <w:sz w:val="22"/>
          <w:szCs w:val="22"/>
        </w:rPr>
        <w:t xml:space="preserve">který je přílohou </w:t>
      </w:r>
      <w:r w:rsidRPr="00C51C98">
        <w:rPr>
          <w:rFonts w:ascii="Arial" w:hAnsi="Arial" w:cs="Arial"/>
          <w:color w:val="000000"/>
          <w:sz w:val="22"/>
          <w:szCs w:val="22"/>
        </w:rPr>
        <w:t xml:space="preserve">C </w:t>
      </w:r>
      <w:r w:rsidRPr="00C51C98">
        <w:rPr>
          <w:rFonts w:ascii="Arial" w:hAnsi="Arial" w:cs="Arial"/>
          <w:sz w:val="22"/>
          <w:szCs w:val="22"/>
        </w:rPr>
        <w:t>této zadávací dokumentace.</w:t>
      </w:r>
    </w:p>
    <w:p w14:paraId="258B22F3" w14:textId="7990440B" w:rsidR="002116A8" w:rsidRPr="005C79A7" w:rsidRDefault="002116A8" w:rsidP="002116A8">
      <w:pPr>
        <w:spacing w:after="240"/>
        <w:rPr>
          <w:rFonts w:ascii="Arial" w:hAnsi="Arial" w:cs="Arial"/>
          <w:b/>
          <w:sz w:val="22"/>
          <w:szCs w:val="22"/>
        </w:rPr>
      </w:pPr>
      <w:r w:rsidRPr="00F414B4">
        <w:rPr>
          <w:rFonts w:ascii="Arial" w:hAnsi="Arial" w:cs="Arial"/>
          <w:b/>
          <w:sz w:val="22"/>
          <w:szCs w:val="22"/>
        </w:rPr>
        <w:t xml:space="preserve">Dodavatel není povinen v nabídce předložit návrh </w:t>
      </w:r>
      <w:r>
        <w:rPr>
          <w:rFonts w:ascii="Arial" w:hAnsi="Arial" w:cs="Arial"/>
          <w:b/>
          <w:sz w:val="22"/>
          <w:szCs w:val="22"/>
        </w:rPr>
        <w:t>realizační s</w:t>
      </w:r>
      <w:r w:rsidRPr="00F414B4">
        <w:rPr>
          <w:rFonts w:ascii="Arial" w:hAnsi="Arial" w:cs="Arial"/>
          <w:b/>
          <w:sz w:val="22"/>
          <w:szCs w:val="22"/>
        </w:rPr>
        <w:t xml:space="preserve">mlouvy, avšak prohlášením uvedeným </w:t>
      </w:r>
      <w:r w:rsidRPr="008E2E52">
        <w:rPr>
          <w:rFonts w:ascii="Arial" w:hAnsi="Arial" w:cs="Arial"/>
          <w:b/>
          <w:sz w:val="22"/>
          <w:szCs w:val="22"/>
        </w:rPr>
        <w:t xml:space="preserve">v krycím listu nabídky, jehož vzor je připojen jako příloha </w:t>
      </w:r>
      <w:r w:rsidRPr="008E2E52">
        <w:rPr>
          <w:rFonts w:ascii="Arial" w:hAnsi="Arial" w:cs="Arial"/>
          <w:b/>
          <w:color w:val="000000"/>
          <w:sz w:val="22"/>
          <w:szCs w:val="22"/>
        </w:rPr>
        <w:t xml:space="preserve">A </w:t>
      </w:r>
      <w:r w:rsidRPr="008E2E52">
        <w:rPr>
          <w:rFonts w:ascii="Arial" w:hAnsi="Arial" w:cs="Arial"/>
          <w:b/>
          <w:sz w:val="22"/>
          <w:szCs w:val="22"/>
        </w:rPr>
        <w:t xml:space="preserve">této zadávací dokumentace, se zavazuje uzavřít se zadavatelem realizační smlouvu v souladu s tímto vzorem, který tvoří přílohu </w:t>
      </w:r>
      <w:r w:rsidRPr="008E2E52">
        <w:rPr>
          <w:rFonts w:ascii="Arial" w:hAnsi="Arial" w:cs="Arial"/>
          <w:b/>
          <w:color w:val="000000"/>
          <w:sz w:val="22"/>
          <w:szCs w:val="22"/>
        </w:rPr>
        <w:t xml:space="preserve">C </w:t>
      </w:r>
      <w:r w:rsidRPr="008E2E52">
        <w:rPr>
          <w:rFonts w:ascii="Arial" w:hAnsi="Arial" w:cs="Arial"/>
          <w:b/>
          <w:sz w:val="22"/>
          <w:szCs w:val="22"/>
        </w:rPr>
        <w:t>této zadávací dokumentace</w:t>
      </w:r>
      <w:r w:rsidR="007D586F">
        <w:rPr>
          <w:rFonts w:ascii="Arial" w:hAnsi="Arial" w:cs="Arial"/>
          <w:b/>
          <w:sz w:val="22"/>
          <w:szCs w:val="22"/>
        </w:rPr>
        <w:t xml:space="preserve"> a nabídkou dodavatele</w:t>
      </w:r>
      <w:r w:rsidRPr="008E2E52">
        <w:rPr>
          <w:rFonts w:ascii="Arial" w:hAnsi="Arial" w:cs="Arial"/>
          <w:b/>
          <w:sz w:val="22"/>
          <w:szCs w:val="22"/>
        </w:rPr>
        <w:t>, stane-li se</w:t>
      </w:r>
      <w:r w:rsidR="007D586F">
        <w:rPr>
          <w:rFonts w:ascii="Arial" w:hAnsi="Arial" w:cs="Arial"/>
          <w:b/>
          <w:sz w:val="22"/>
          <w:szCs w:val="22"/>
        </w:rPr>
        <w:t> </w:t>
      </w:r>
      <w:r w:rsidRPr="008E2E52">
        <w:rPr>
          <w:rFonts w:ascii="Arial" w:hAnsi="Arial" w:cs="Arial"/>
          <w:b/>
          <w:sz w:val="22"/>
          <w:szCs w:val="22"/>
        </w:rPr>
        <w:t>vybraným dodavatelem.</w:t>
      </w:r>
    </w:p>
    <w:p w14:paraId="65C87A99" w14:textId="77777777" w:rsidR="002116A8" w:rsidRPr="00617CC2" w:rsidRDefault="002116A8" w:rsidP="002116A8">
      <w:pPr>
        <w:pStyle w:val="Nadpis10"/>
        <w:numPr>
          <w:ilvl w:val="0"/>
          <w:numId w:val="21"/>
        </w:numPr>
        <w:spacing w:after="240"/>
        <w:ind w:left="567" w:hanging="567"/>
        <w:rPr>
          <w:sz w:val="22"/>
          <w:szCs w:val="22"/>
        </w:rPr>
      </w:pPr>
      <w:r w:rsidRPr="00617CC2">
        <w:rPr>
          <w:sz w:val="22"/>
          <w:szCs w:val="22"/>
        </w:rPr>
        <w:t>Zpracování nabídkové ceny</w:t>
      </w:r>
    </w:p>
    <w:p w14:paraId="1EB18E96" w14:textId="0B2D5881" w:rsidR="00DC02A5" w:rsidRPr="00812F83" w:rsidRDefault="00DC02A5" w:rsidP="00DC02A5">
      <w:pPr>
        <w:spacing w:after="120"/>
        <w:rPr>
          <w:rFonts w:ascii="Arial" w:hAnsi="Arial" w:cs="Arial"/>
          <w:sz w:val="22"/>
          <w:szCs w:val="22"/>
        </w:rPr>
      </w:pPr>
      <w:r w:rsidRPr="00812F83">
        <w:rPr>
          <w:rFonts w:ascii="Arial" w:hAnsi="Arial" w:cs="Arial"/>
          <w:sz w:val="22"/>
          <w:szCs w:val="22"/>
        </w:rPr>
        <w:t>Nabídkovou cenou se pro účely zadávacího řízení rozumí celková cena za poskytnutí služeb za předpokládaný objem plnění za 48 měsíců. Není možné specifikovat přesné množství služeb, které v budoucnu bude zadavatel potřebovat</w:t>
      </w:r>
      <w:r>
        <w:rPr>
          <w:rFonts w:ascii="Arial" w:hAnsi="Arial" w:cs="Arial"/>
          <w:sz w:val="22"/>
          <w:szCs w:val="22"/>
        </w:rPr>
        <w:t>.</w:t>
      </w:r>
      <w:r w:rsidRPr="00812F83">
        <w:rPr>
          <w:rFonts w:ascii="Arial" w:hAnsi="Arial" w:cs="Arial"/>
          <w:sz w:val="22"/>
          <w:szCs w:val="22"/>
        </w:rPr>
        <w:t xml:space="preserve"> Z tohoto důvodu zadavatel stanovil předpokládané množství měrných jednotek jednotlivých služeb jako příklad nacenění, z kterého bude vycházet při porovnávání nabídek (modelový příklad pro zpracování nabídkové ceny). Cena služeb bude účtována dodavatelem zadavateli podle skutečného množství jednotlivých druhů poskytnutých služeb dle jednotkových cen, kterými jsou ceny za měrnou jednotku.</w:t>
      </w:r>
    </w:p>
    <w:p w14:paraId="1CB7D1E8" w14:textId="28591A41" w:rsidR="00DC02A5" w:rsidRPr="00826DE8" w:rsidRDefault="00DC02A5" w:rsidP="00DC02A5">
      <w:pPr>
        <w:spacing w:after="120"/>
        <w:rPr>
          <w:rFonts w:ascii="Arial" w:hAnsi="Arial" w:cs="Arial"/>
          <w:sz w:val="22"/>
          <w:szCs w:val="22"/>
        </w:rPr>
      </w:pPr>
      <w:r w:rsidRPr="00A62163">
        <w:rPr>
          <w:rFonts w:ascii="Arial" w:hAnsi="Arial" w:cs="Arial"/>
          <w:b/>
          <w:sz w:val="22"/>
          <w:szCs w:val="22"/>
        </w:rPr>
        <w:t>Dodavatel je povinen předložit ve své nabídce celkovou nabídkovou cenu formou doplněné kalkulace celkové nabídkové ceny v položkovém členění zpracované dle vzoru uvedeného v příloze G této zadávací dokumentace</w:t>
      </w:r>
      <w:r w:rsidRPr="00826DE8">
        <w:rPr>
          <w:rFonts w:ascii="Arial" w:hAnsi="Arial" w:cs="Arial"/>
          <w:sz w:val="22"/>
          <w:szCs w:val="22"/>
        </w:rPr>
        <w:t xml:space="preserve"> - Kalkulace </w:t>
      </w:r>
      <w:r>
        <w:rPr>
          <w:rFonts w:ascii="Arial" w:hAnsi="Arial" w:cs="Arial"/>
          <w:sz w:val="22"/>
          <w:szCs w:val="22"/>
        </w:rPr>
        <w:t xml:space="preserve">celkové </w:t>
      </w:r>
      <w:r w:rsidRPr="00826DE8">
        <w:rPr>
          <w:rFonts w:ascii="Arial" w:hAnsi="Arial" w:cs="Arial"/>
          <w:sz w:val="22"/>
          <w:szCs w:val="22"/>
        </w:rPr>
        <w:t xml:space="preserve">nabídkové ceny ve formátu Excel, v níž </w:t>
      </w:r>
      <w:r w:rsidRPr="00826DE8">
        <w:rPr>
          <w:rFonts w:ascii="Arial" w:hAnsi="Arial" w:cs="Arial"/>
          <w:b/>
          <w:sz w:val="22"/>
          <w:szCs w:val="22"/>
        </w:rPr>
        <w:t xml:space="preserve">dodavatel vyplní všechny žlutě označené buňky </w:t>
      </w:r>
      <w:r w:rsidRPr="00826DE8">
        <w:rPr>
          <w:rFonts w:ascii="Arial" w:hAnsi="Arial" w:cs="Arial"/>
          <w:sz w:val="22"/>
          <w:szCs w:val="22"/>
        </w:rPr>
        <w:t xml:space="preserve">(tj. jednotkové ceny). Jiné buňky dodavatel vyplňovat nebude (příloha má nastavený </w:t>
      </w:r>
      <w:r w:rsidRPr="00826DE8">
        <w:rPr>
          <w:rFonts w:ascii="Arial" w:hAnsi="Arial" w:cs="Arial"/>
          <w:b/>
          <w:sz w:val="22"/>
          <w:szCs w:val="22"/>
        </w:rPr>
        <w:t>automatický výpočet celkové nabídkové ceny</w:t>
      </w:r>
      <w:r w:rsidRPr="00826DE8">
        <w:rPr>
          <w:rFonts w:ascii="Arial" w:hAnsi="Arial" w:cs="Arial"/>
          <w:sz w:val="22"/>
          <w:szCs w:val="22"/>
        </w:rPr>
        <w:t>), vypočítají se</w:t>
      </w:r>
      <w:r>
        <w:rPr>
          <w:rFonts w:ascii="Arial" w:hAnsi="Arial" w:cs="Arial"/>
          <w:sz w:val="22"/>
          <w:szCs w:val="22"/>
        </w:rPr>
        <w:t> </w:t>
      </w:r>
      <w:r w:rsidRPr="00826DE8">
        <w:rPr>
          <w:rFonts w:ascii="Arial" w:hAnsi="Arial" w:cs="Arial"/>
          <w:sz w:val="22"/>
          <w:szCs w:val="22"/>
        </w:rPr>
        <w:t>automaticky, proto nesmí dodavatel zasahovat do nastavených vzorců.</w:t>
      </w:r>
    </w:p>
    <w:p w14:paraId="52FC7AB6" w14:textId="4F1DC64D" w:rsidR="00DC02A5" w:rsidRPr="00812F83" w:rsidRDefault="00DC02A5" w:rsidP="00DC02A5">
      <w:pPr>
        <w:spacing w:after="120"/>
        <w:rPr>
          <w:rFonts w:ascii="Arial" w:hAnsi="Arial" w:cs="Arial"/>
          <w:sz w:val="22"/>
          <w:szCs w:val="22"/>
        </w:rPr>
      </w:pPr>
      <w:r w:rsidRPr="00812F83">
        <w:rPr>
          <w:rFonts w:ascii="Arial" w:hAnsi="Arial" w:cs="Arial"/>
          <w:sz w:val="22"/>
          <w:szCs w:val="22"/>
        </w:rPr>
        <w:t xml:space="preserve">Plánovaný objem služeb uvedený v příloze </w:t>
      </w:r>
      <w:r w:rsidR="00D637E0">
        <w:rPr>
          <w:rFonts w:ascii="Arial" w:hAnsi="Arial" w:cs="Arial"/>
          <w:sz w:val="22"/>
          <w:szCs w:val="22"/>
        </w:rPr>
        <w:t>G</w:t>
      </w:r>
      <w:r w:rsidRPr="00812F83">
        <w:rPr>
          <w:rFonts w:ascii="Arial" w:hAnsi="Arial" w:cs="Arial"/>
          <w:sz w:val="22"/>
          <w:szCs w:val="22"/>
        </w:rPr>
        <w:t xml:space="preserve"> této zadávací dokumentace je pouze orientační a</w:t>
      </w:r>
      <w:r>
        <w:rPr>
          <w:rFonts w:ascii="Arial" w:hAnsi="Arial" w:cs="Arial"/>
          <w:sz w:val="22"/>
          <w:szCs w:val="22"/>
        </w:rPr>
        <w:t> </w:t>
      </w:r>
      <w:r w:rsidRPr="00812F83">
        <w:rPr>
          <w:rFonts w:ascii="Arial" w:hAnsi="Arial" w:cs="Arial"/>
          <w:sz w:val="22"/>
          <w:szCs w:val="22"/>
        </w:rPr>
        <w:t>není v tomto směru rozhodný, a proto celková nabídková cena stanovená za 48 měsíců na</w:t>
      </w:r>
      <w:r>
        <w:rPr>
          <w:rFonts w:ascii="Arial" w:hAnsi="Arial" w:cs="Arial"/>
          <w:sz w:val="22"/>
          <w:szCs w:val="22"/>
        </w:rPr>
        <w:t> </w:t>
      </w:r>
      <w:r w:rsidRPr="00812F83">
        <w:rPr>
          <w:rFonts w:ascii="Arial" w:hAnsi="Arial" w:cs="Arial"/>
          <w:sz w:val="22"/>
          <w:szCs w:val="22"/>
        </w:rPr>
        <w:t xml:space="preserve">základě předpokládaného odběru služeb závazná není, stejně jako není závazná doba plnění 48 měsíců </w:t>
      </w:r>
      <w:r w:rsidR="00A62163">
        <w:rPr>
          <w:rFonts w:ascii="Arial" w:hAnsi="Arial" w:cs="Arial"/>
          <w:sz w:val="22"/>
          <w:szCs w:val="22"/>
        </w:rPr>
        <w:t>–</w:t>
      </w:r>
      <w:r w:rsidRPr="00812F83">
        <w:rPr>
          <w:rFonts w:ascii="Arial" w:hAnsi="Arial" w:cs="Arial"/>
          <w:sz w:val="22"/>
          <w:szCs w:val="22"/>
        </w:rPr>
        <w:t xml:space="preserve"> </w:t>
      </w:r>
      <w:r w:rsidR="00A62163">
        <w:rPr>
          <w:rFonts w:ascii="Arial" w:hAnsi="Arial" w:cs="Arial"/>
          <w:sz w:val="22"/>
          <w:szCs w:val="22"/>
        </w:rPr>
        <w:t>s těmito údaji je</w:t>
      </w:r>
      <w:r w:rsidRPr="00812F83">
        <w:rPr>
          <w:rFonts w:ascii="Arial" w:hAnsi="Arial" w:cs="Arial"/>
          <w:sz w:val="22"/>
          <w:szCs w:val="22"/>
        </w:rPr>
        <w:t xml:space="preserve"> v příloze </w:t>
      </w:r>
      <w:r w:rsidR="00A62163">
        <w:rPr>
          <w:rFonts w:ascii="Arial" w:hAnsi="Arial" w:cs="Arial"/>
          <w:sz w:val="22"/>
          <w:szCs w:val="22"/>
        </w:rPr>
        <w:t>G</w:t>
      </w:r>
      <w:r w:rsidRPr="00812F83">
        <w:rPr>
          <w:rFonts w:ascii="Arial" w:hAnsi="Arial" w:cs="Arial"/>
          <w:sz w:val="22"/>
          <w:szCs w:val="22"/>
        </w:rPr>
        <w:t xml:space="preserve"> </w:t>
      </w:r>
      <w:r w:rsidR="00A62163">
        <w:rPr>
          <w:rFonts w:ascii="Arial" w:hAnsi="Arial" w:cs="Arial"/>
          <w:sz w:val="22"/>
          <w:szCs w:val="22"/>
        </w:rPr>
        <w:t>kalkulováno pouze</w:t>
      </w:r>
      <w:r w:rsidRPr="00812F83">
        <w:rPr>
          <w:rFonts w:ascii="Arial" w:hAnsi="Arial" w:cs="Arial"/>
          <w:sz w:val="22"/>
          <w:szCs w:val="22"/>
        </w:rPr>
        <w:t xml:space="preserve"> z důvodu porovnatelnosti nabídek v zadávacím řízení. </w:t>
      </w:r>
    </w:p>
    <w:p w14:paraId="7E459BA9" w14:textId="11D21171" w:rsidR="00356E96" w:rsidRDefault="00356E96" w:rsidP="00356E96">
      <w:pPr>
        <w:rPr>
          <w:rFonts w:ascii="Arial" w:hAnsi="Arial" w:cs="Arial"/>
          <w:sz w:val="22"/>
          <w:szCs w:val="22"/>
        </w:rPr>
      </w:pPr>
      <w:r>
        <w:rPr>
          <w:rFonts w:ascii="Arial" w:hAnsi="Arial" w:cs="Arial"/>
          <w:sz w:val="22"/>
          <w:szCs w:val="22"/>
        </w:rPr>
        <w:t>P</w:t>
      </w:r>
      <w:r w:rsidRPr="0046595D">
        <w:rPr>
          <w:rFonts w:ascii="Arial" w:hAnsi="Arial" w:cs="Arial"/>
          <w:sz w:val="22"/>
          <w:szCs w:val="22"/>
        </w:rPr>
        <w:t xml:space="preserve">ředpokládaný rozsah plnění uvedený v příloze G této zadávací dokumentace slouží </w:t>
      </w:r>
      <w:r>
        <w:rPr>
          <w:rFonts w:ascii="Arial" w:hAnsi="Arial" w:cs="Arial"/>
          <w:sz w:val="22"/>
          <w:szCs w:val="22"/>
        </w:rPr>
        <w:t>rovněž</w:t>
      </w:r>
      <w:r w:rsidRPr="0046595D">
        <w:rPr>
          <w:rFonts w:ascii="Arial" w:hAnsi="Arial" w:cs="Arial"/>
          <w:sz w:val="22"/>
          <w:szCs w:val="22"/>
        </w:rPr>
        <w:t xml:space="preserve"> pro</w:t>
      </w:r>
      <w:r w:rsidR="00D637E0">
        <w:rPr>
          <w:rFonts w:ascii="Arial" w:hAnsi="Arial" w:cs="Arial"/>
          <w:sz w:val="22"/>
          <w:szCs w:val="22"/>
        </w:rPr>
        <w:t> </w:t>
      </w:r>
      <w:r w:rsidRPr="0046595D">
        <w:rPr>
          <w:rFonts w:ascii="Arial" w:hAnsi="Arial" w:cs="Arial"/>
          <w:sz w:val="22"/>
          <w:szCs w:val="22"/>
        </w:rPr>
        <w:t>představu dodavatele o předpokládaném celkovém rozsahu plnění veřejné zakázky a</w:t>
      </w:r>
      <w:r w:rsidR="00D637E0">
        <w:rPr>
          <w:rFonts w:ascii="Arial" w:hAnsi="Arial" w:cs="Arial"/>
          <w:sz w:val="22"/>
          <w:szCs w:val="22"/>
        </w:rPr>
        <w:t> </w:t>
      </w:r>
      <w:r w:rsidRPr="0046595D">
        <w:rPr>
          <w:rFonts w:ascii="Arial" w:hAnsi="Arial" w:cs="Arial"/>
          <w:sz w:val="22"/>
          <w:szCs w:val="22"/>
        </w:rPr>
        <w:t xml:space="preserve">zadavatel nikterak negarantuje odběr plnění v tomto konkrétním rozsahu. </w:t>
      </w:r>
    </w:p>
    <w:p w14:paraId="7A79BFE5" w14:textId="77777777" w:rsidR="00356E96" w:rsidRDefault="00356E96" w:rsidP="00356E96">
      <w:pPr>
        <w:rPr>
          <w:rFonts w:ascii="Arial" w:hAnsi="Arial" w:cs="Arial"/>
          <w:sz w:val="22"/>
          <w:szCs w:val="22"/>
        </w:rPr>
      </w:pPr>
    </w:p>
    <w:p w14:paraId="703C8E23" w14:textId="0162A1A1" w:rsidR="002116A8" w:rsidRDefault="002116A8" w:rsidP="00356E96">
      <w:pPr>
        <w:rPr>
          <w:rFonts w:ascii="Arial" w:hAnsi="Arial" w:cs="Arial"/>
          <w:sz w:val="22"/>
          <w:szCs w:val="22"/>
        </w:rPr>
      </w:pPr>
      <w:r w:rsidRPr="00F414B4">
        <w:rPr>
          <w:rFonts w:ascii="Arial" w:hAnsi="Arial" w:cs="Arial"/>
          <w:sz w:val="22"/>
          <w:szCs w:val="22"/>
        </w:rPr>
        <w:t xml:space="preserve">Nabídková cena </w:t>
      </w:r>
      <w:r w:rsidR="00D637E0">
        <w:rPr>
          <w:rFonts w:ascii="Arial" w:hAnsi="Arial" w:cs="Arial"/>
          <w:sz w:val="22"/>
          <w:szCs w:val="22"/>
        </w:rPr>
        <w:t xml:space="preserve">v jednotlivých položkách </w:t>
      </w:r>
      <w:r w:rsidRPr="00F414B4">
        <w:rPr>
          <w:rFonts w:ascii="Arial" w:hAnsi="Arial" w:cs="Arial"/>
          <w:sz w:val="22"/>
          <w:szCs w:val="22"/>
        </w:rPr>
        <w:t xml:space="preserve">musí obsahovat veškeré náklady nezbytné k realizaci předmětu veřejné zakázky podle podmínek stanovených zadavatelem v této zadávací dokumentaci. </w:t>
      </w:r>
    </w:p>
    <w:p w14:paraId="6B6358C1" w14:textId="77777777" w:rsidR="002116A8" w:rsidRPr="003C3986" w:rsidRDefault="002116A8" w:rsidP="002116A8">
      <w:pPr>
        <w:rPr>
          <w:rFonts w:ascii="Arial" w:hAnsi="Arial" w:cs="Arial"/>
          <w:highlight w:val="yellow"/>
        </w:rPr>
      </w:pPr>
      <w:bookmarkStart w:id="6" w:name="_Hlk38383392"/>
    </w:p>
    <w:bookmarkEnd w:id="6"/>
    <w:p w14:paraId="026533D6" w14:textId="77777777" w:rsidR="002116A8" w:rsidRPr="00F6354F" w:rsidRDefault="002116A8" w:rsidP="002116A8">
      <w:pPr>
        <w:pStyle w:val="Nadpis3"/>
        <w:numPr>
          <w:ilvl w:val="1"/>
          <w:numId w:val="14"/>
        </w:numPr>
        <w:spacing w:after="240"/>
        <w:ind w:left="567" w:hanging="567"/>
        <w:rPr>
          <w:rFonts w:cs="Arial"/>
          <w:szCs w:val="22"/>
        </w:rPr>
      </w:pPr>
      <w:r w:rsidRPr="00F6354F">
        <w:rPr>
          <w:rFonts w:cs="Arial"/>
          <w:szCs w:val="22"/>
        </w:rPr>
        <w:t>Nabídková cena v případě povinnosti přiznat DPH zadavatelem</w:t>
      </w:r>
    </w:p>
    <w:p w14:paraId="7F82488B" w14:textId="72722C4A" w:rsidR="002116A8" w:rsidRDefault="002116A8" w:rsidP="002116A8">
      <w:pPr>
        <w:spacing w:after="240"/>
        <w:rPr>
          <w:rFonts w:ascii="Arial" w:hAnsi="Arial" w:cs="Arial"/>
          <w:color w:val="000000"/>
          <w:sz w:val="22"/>
          <w:szCs w:val="22"/>
        </w:rPr>
      </w:pPr>
      <w:r w:rsidRPr="00F414B4">
        <w:rPr>
          <w:rFonts w:ascii="Arial" w:hAnsi="Arial" w:cs="Arial"/>
          <w:color w:val="000000"/>
          <w:sz w:val="22"/>
          <w:szCs w:val="22"/>
        </w:rPr>
        <w:t xml:space="preserve">V případě, že dodavatel není povinen v České republice přiznat DPH a tuto povinnost musí splnit zadavatel (jedná se zejména o případ, kdy je dodavatel osoba povinná k dani neusazená </w:t>
      </w:r>
      <w:r w:rsidRPr="00F414B4">
        <w:rPr>
          <w:rFonts w:ascii="Arial" w:hAnsi="Arial" w:cs="Arial"/>
          <w:color w:val="000000"/>
          <w:sz w:val="22"/>
          <w:szCs w:val="22"/>
        </w:rPr>
        <w:br/>
        <w:t xml:space="preserve">v tuzemsku podle </w:t>
      </w:r>
      <w:hyperlink r:id="rId8" w:history="1">
        <w:r w:rsidRPr="00F414B4">
          <w:rPr>
            <w:rFonts w:ascii="Arial" w:hAnsi="Arial" w:cs="Arial"/>
            <w:color w:val="000000"/>
            <w:sz w:val="22"/>
            <w:szCs w:val="22"/>
          </w:rPr>
          <w:t>§ 108 odst. 2</w:t>
        </w:r>
      </w:hyperlink>
      <w:r w:rsidRPr="00F414B4">
        <w:rPr>
          <w:rFonts w:ascii="Arial" w:hAnsi="Arial" w:cs="Arial"/>
          <w:color w:val="000000"/>
          <w:sz w:val="22"/>
          <w:szCs w:val="22"/>
        </w:rPr>
        <w:t xml:space="preserve"> zákona č. </w:t>
      </w:r>
      <w:hyperlink r:id="rId9" w:history="1">
        <w:r w:rsidRPr="00F414B4">
          <w:rPr>
            <w:rFonts w:ascii="Arial" w:hAnsi="Arial" w:cs="Arial"/>
            <w:color w:val="000000"/>
            <w:sz w:val="22"/>
            <w:szCs w:val="22"/>
          </w:rPr>
          <w:t>235/2004 Sb.</w:t>
        </w:r>
      </w:hyperlink>
      <w:r w:rsidRPr="00F414B4">
        <w:rPr>
          <w:rFonts w:ascii="Arial" w:hAnsi="Arial" w:cs="Arial"/>
          <w:color w:val="000000"/>
          <w:sz w:val="22"/>
          <w:szCs w:val="22"/>
        </w:rPr>
        <w:t xml:space="preserve">, o dani z přidané hodnoty, ve znění pozdějších předpisů, za níž je povinen daň přiznat plátce či identifikovaná osoba, tj. zadavatel), je dodavatel povinen na tuto skutečnost v nabídce výslovně upozornit a nabídkovou cenu uvést </w:t>
      </w:r>
      <w:r w:rsidRPr="00F414B4">
        <w:rPr>
          <w:rFonts w:ascii="Arial" w:hAnsi="Arial" w:cs="Arial"/>
          <w:color w:val="000000"/>
          <w:sz w:val="22"/>
          <w:szCs w:val="22"/>
        </w:rPr>
        <w:lastRenderedPageBreak/>
        <w:t>včetně DPH, kterou bude povinen přiznat zadavatel</w:t>
      </w:r>
      <w:r w:rsidRPr="00B81917">
        <w:rPr>
          <w:rFonts w:ascii="Arial" w:hAnsi="Arial" w:cs="Arial"/>
          <w:color w:val="000000"/>
          <w:sz w:val="22"/>
          <w:szCs w:val="22"/>
        </w:rPr>
        <w:t>. Hodnocena bude</w:t>
      </w:r>
      <w:r w:rsidRPr="00192FD0">
        <w:rPr>
          <w:rFonts w:ascii="Arial" w:hAnsi="Arial" w:cs="Arial"/>
          <w:color w:val="000000"/>
          <w:sz w:val="22"/>
          <w:szCs w:val="22"/>
        </w:rPr>
        <w:t xml:space="preserve"> nabídková cena </w:t>
      </w:r>
      <w:r w:rsidR="002610FE">
        <w:rPr>
          <w:rFonts w:ascii="Arial" w:hAnsi="Arial" w:cs="Arial"/>
          <w:color w:val="000000"/>
          <w:sz w:val="22"/>
          <w:szCs w:val="22"/>
        </w:rPr>
        <w:t>včetně</w:t>
      </w:r>
      <w:r>
        <w:rPr>
          <w:rFonts w:ascii="Arial" w:hAnsi="Arial" w:cs="Arial"/>
          <w:color w:val="000000"/>
          <w:sz w:val="22"/>
          <w:szCs w:val="22"/>
        </w:rPr>
        <w:t xml:space="preserve"> DPH. DPH bude </w:t>
      </w:r>
      <w:r w:rsidRPr="00F414B4">
        <w:rPr>
          <w:rFonts w:ascii="Arial" w:hAnsi="Arial" w:cs="Arial"/>
          <w:color w:val="000000"/>
          <w:sz w:val="22"/>
          <w:szCs w:val="22"/>
        </w:rPr>
        <w:t>povinen přiz</w:t>
      </w:r>
      <w:r>
        <w:rPr>
          <w:rFonts w:ascii="Arial" w:hAnsi="Arial" w:cs="Arial"/>
          <w:color w:val="000000"/>
          <w:sz w:val="22"/>
          <w:szCs w:val="22"/>
        </w:rPr>
        <w:t xml:space="preserve">nat zadavatel, </w:t>
      </w:r>
      <w:r w:rsidRPr="00B81917">
        <w:rPr>
          <w:rFonts w:ascii="Arial" w:hAnsi="Arial" w:cs="Arial"/>
          <w:color w:val="000000"/>
          <w:sz w:val="22"/>
          <w:szCs w:val="22"/>
        </w:rPr>
        <w:t>když zadavatel hodnotí svůj</w:t>
      </w:r>
      <w:r w:rsidRPr="00F414B4">
        <w:rPr>
          <w:rFonts w:ascii="Arial" w:hAnsi="Arial" w:cs="Arial"/>
          <w:color w:val="000000"/>
          <w:sz w:val="22"/>
          <w:szCs w:val="22"/>
        </w:rPr>
        <w:t xml:space="preserve"> celkový výdaj v souvislosti s</w:t>
      </w:r>
      <w:r>
        <w:rPr>
          <w:rFonts w:ascii="Arial" w:hAnsi="Arial" w:cs="Arial"/>
          <w:color w:val="000000"/>
          <w:sz w:val="22"/>
          <w:szCs w:val="22"/>
        </w:rPr>
        <w:t> </w:t>
      </w:r>
      <w:r w:rsidRPr="00F414B4">
        <w:rPr>
          <w:rFonts w:ascii="Arial" w:hAnsi="Arial" w:cs="Arial"/>
          <w:color w:val="000000"/>
          <w:sz w:val="22"/>
          <w:szCs w:val="22"/>
        </w:rPr>
        <w:t>veřejnou zakázkou.</w:t>
      </w:r>
    </w:p>
    <w:p w14:paraId="4425F85B" w14:textId="77777777" w:rsidR="002116A8" w:rsidRPr="00617CC2" w:rsidRDefault="002116A8" w:rsidP="002116A8">
      <w:pPr>
        <w:pStyle w:val="Nadpis10"/>
        <w:numPr>
          <w:ilvl w:val="0"/>
          <w:numId w:val="21"/>
        </w:numPr>
        <w:spacing w:after="240"/>
        <w:ind w:left="567" w:hanging="567"/>
        <w:rPr>
          <w:sz w:val="22"/>
          <w:szCs w:val="22"/>
        </w:rPr>
      </w:pPr>
      <w:r w:rsidRPr="00617CC2">
        <w:rPr>
          <w:sz w:val="22"/>
          <w:szCs w:val="22"/>
        </w:rPr>
        <w:t>Hodnocení nabídek</w:t>
      </w:r>
    </w:p>
    <w:p w14:paraId="7FB58F33" w14:textId="77777777" w:rsidR="002116A8" w:rsidRPr="0017434A" w:rsidRDefault="002116A8" w:rsidP="002116A8">
      <w:pPr>
        <w:pStyle w:val="Nadpis3"/>
        <w:numPr>
          <w:ilvl w:val="0"/>
          <w:numId w:val="0"/>
        </w:numPr>
        <w:spacing w:before="0" w:after="240"/>
        <w:ind w:left="720" w:hanging="720"/>
        <w:rPr>
          <w:rFonts w:cs="Arial"/>
          <w:szCs w:val="22"/>
        </w:rPr>
      </w:pPr>
      <w:r>
        <w:rPr>
          <w:rFonts w:cs="Arial"/>
          <w:szCs w:val="22"/>
          <w:lang w:val="cs-CZ"/>
        </w:rPr>
        <w:t>7.1</w:t>
      </w:r>
      <w:r>
        <w:rPr>
          <w:rFonts w:cs="Arial"/>
          <w:szCs w:val="22"/>
          <w:lang w:val="cs-CZ"/>
        </w:rPr>
        <w:tab/>
      </w:r>
      <w:r w:rsidRPr="0017434A">
        <w:rPr>
          <w:rFonts w:cs="Arial"/>
          <w:szCs w:val="22"/>
        </w:rPr>
        <w:t>Hodnotící kritéria</w:t>
      </w:r>
    </w:p>
    <w:p w14:paraId="38049B70" w14:textId="77777777" w:rsidR="00102EC1" w:rsidRPr="0011194A" w:rsidRDefault="00102EC1" w:rsidP="00102EC1">
      <w:pPr>
        <w:spacing w:after="240"/>
        <w:rPr>
          <w:rFonts w:ascii="Arial" w:hAnsi="Arial" w:cs="Arial"/>
          <w:sz w:val="22"/>
          <w:szCs w:val="22"/>
        </w:rPr>
      </w:pPr>
      <w:r w:rsidRPr="0011194A">
        <w:rPr>
          <w:rFonts w:ascii="Arial" w:hAnsi="Arial" w:cs="Arial"/>
          <w:sz w:val="22"/>
          <w:szCs w:val="22"/>
        </w:rPr>
        <w:t>Nabídky budou hodnoceny dle jejich ekonomické výhodnosti.</w:t>
      </w:r>
    </w:p>
    <w:p w14:paraId="23CBF81F" w14:textId="77777777" w:rsidR="00102EC1" w:rsidRPr="0011194A" w:rsidRDefault="00102EC1" w:rsidP="00102EC1">
      <w:pPr>
        <w:spacing w:after="240"/>
        <w:rPr>
          <w:rFonts w:ascii="Arial" w:hAnsi="Arial" w:cs="Arial"/>
          <w:sz w:val="22"/>
          <w:szCs w:val="22"/>
        </w:rPr>
      </w:pPr>
      <w:r w:rsidRPr="0011194A">
        <w:rPr>
          <w:rFonts w:ascii="Arial" w:hAnsi="Arial" w:cs="Arial"/>
          <w:sz w:val="22"/>
          <w:szCs w:val="22"/>
        </w:rPr>
        <w:t>Zadavatel bude hodnotit ekonomickou výhodnost jen na základě kritéria hodnocení nejnižší nabídková cena.</w:t>
      </w:r>
    </w:p>
    <w:p w14:paraId="62FA8E55" w14:textId="77777777" w:rsidR="00102EC1" w:rsidRPr="0011194A" w:rsidRDefault="00102EC1" w:rsidP="00102EC1">
      <w:pPr>
        <w:spacing w:after="240"/>
        <w:rPr>
          <w:rFonts w:ascii="Arial" w:hAnsi="Arial" w:cs="Arial"/>
          <w:sz w:val="22"/>
          <w:szCs w:val="22"/>
        </w:rPr>
      </w:pPr>
      <w:r w:rsidRPr="0011194A">
        <w:rPr>
          <w:rFonts w:ascii="Arial" w:hAnsi="Arial" w:cs="Arial"/>
          <w:b/>
          <w:sz w:val="22"/>
          <w:szCs w:val="22"/>
        </w:rPr>
        <w:t>Jako nejvýhodnější bude hodnocena nabídka s nejnižší nabídkovou cenou ve výši včetně DPH</w:t>
      </w:r>
      <w:r w:rsidRPr="0011194A">
        <w:rPr>
          <w:rFonts w:ascii="Arial" w:hAnsi="Arial" w:cs="Arial"/>
          <w:sz w:val="22"/>
          <w:szCs w:val="22"/>
        </w:rPr>
        <w:t xml:space="preserve">. </w:t>
      </w:r>
    </w:p>
    <w:p w14:paraId="41334140" w14:textId="77777777" w:rsidR="00102EC1" w:rsidRPr="0011194A" w:rsidRDefault="00102EC1" w:rsidP="00102EC1">
      <w:pPr>
        <w:spacing w:after="240"/>
        <w:rPr>
          <w:rFonts w:ascii="Arial" w:hAnsi="Arial" w:cs="Arial"/>
          <w:sz w:val="22"/>
          <w:szCs w:val="22"/>
        </w:rPr>
      </w:pPr>
      <w:r w:rsidRPr="0011194A">
        <w:rPr>
          <w:rFonts w:ascii="Arial" w:hAnsi="Arial" w:cs="Arial"/>
          <w:sz w:val="22"/>
          <w:szCs w:val="22"/>
        </w:rPr>
        <w:t>V případě rovnosti nabídkových cen na prvním místě v pořadí bude nejvýhodnější nabídka vybrána losem. Losování bude probíhat v souladu se zásadami uvedenými v § 6 ZVZ. Účastnit se losování mají právo účastníci, kterých se losování týká. O termínu losování je zadavatel písemně vyrozumí nejméně 2 dny před losováním prostřednictvím profilu zadavatele.</w:t>
      </w:r>
    </w:p>
    <w:p w14:paraId="5ADEDE34" w14:textId="77777777" w:rsidR="002116A8" w:rsidRPr="00617CC2" w:rsidRDefault="002116A8" w:rsidP="002116A8">
      <w:pPr>
        <w:pStyle w:val="Nadpis10"/>
        <w:numPr>
          <w:ilvl w:val="0"/>
          <w:numId w:val="21"/>
        </w:numPr>
        <w:spacing w:after="240"/>
        <w:ind w:left="567" w:hanging="567"/>
        <w:rPr>
          <w:sz w:val="22"/>
          <w:szCs w:val="22"/>
        </w:rPr>
      </w:pPr>
      <w:r w:rsidRPr="00617CC2">
        <w:rPr>
          <w:sz w:val="22"/>
          <w:szCs w:val="22"/>
        </w:rPr>
        <w:t>Práva zadavatele, ostatní podmínky</w:t>
      </w:r>
    </w:p>
    <w:p w14:paraId="32FF61BC" w14:textId="77777777" w:rsidR="002116A8" w:rsidRPr="0011194A" w:rsidRDefault="002116A8" w:rsidP="002116A8">
      <w:pPr>
        <w:numPr>
          <w:ilvl w:val="1"/>
          <w:numId w:val="17"/>
        </w:numPr>
        <w:spacing w:after="240"/>
        <w:ind w:left="567" w:hanging="567"/>
        <w:rPr>
          <w:rFonts w:ascii="Arial" w:hAnsi="Arial" w:cs="Arial"/>
          <w:b/>
          <w:sz w:val="22"/>
          <w:szCs w:val="22"/>
        </w:rPr>
      </w:pPr>
      <w:r w:rsidRPr="0011194A">
        <w:rPr>
          <w:rFonts w:ascii="Arial" w:hAnsi="Arial" w:cs="Arial"/>
          <w:b/>
          <w:sz w:val="22"/>
          <w:szCs w:val="22"/>
        </w:rPr>
        <w:t>Vyhrazená práva zadavatele</w:t>
      </w:r>
    </w:p>
    <w:p w14:paraId="0A5548E9" w14:textId="77777777" w:rsidR="002116A8" w:rsidRPr="0011194A" w:rsidRDefault="002116A8" w:rsidP="002116A8">
      <w:pPr>
        <w:spacing w:after="240"/>
        <w:rPr>
          <w:rFonts w:ascii="Arial" w:hAnsi="Arial" w:cs="Arial"/>
          <w:sz w:val="22"/>
          <w:szCs w:val="22"/>
        </w:rPr>
      </w:pPr>
      <w:r w:rsidRPr="0011194A">
        <w:rPr>
          <w:rFonts w:ascii="Arial" w:hAnsi="Arial" w:cs="Arial"/>
          <w:sz w:val="22"/>
          <w:szCs w:val="22"/>
        </w:rPr>
        <w:t>Zadavatel si vyhrazuje právo:</w:t>
      </w:r>
    </w:p>
    <w:p w14:paraId="04DABD6F" w14:textId="77777777" w:rsidR="002116A8" w:rsidRPr="0011194A" w:rsidRDefault="002116A8" w:rsidP="002116A8">
      <w:pPr>
        <w:numPr>
          <w:ilvl w:val="1"/>
          <w:numId w:val="4"/>
        </w:numPr>
        <w:tabs>
          <w:tab w:val="clear" w:pos="720"/>
          <w:tab w:val="num" w:pos="426"/>
        </w:tabs>
        <w:ind w:hanging="720"/>
        <w:rPr>
          <w:rFonts w:ascii="Arial" w:hAnsi="Arial" w:cs="Arial"/>
          <w:sz w:val="22"/>
          <w:szCs w:val="22"/>
        </w:rPr>
      </w:pPr>
      <w:r w:rsidRPr="0011194A">
        <w:rPr>
          <w:rFonts w:ascii="Arial" w:hAnsi="Arial" w:cs="Arial"/>
          <w:sz w:val="22"/>
          <w:szCs w:val="22"/>
        </w:rPr>
        <w:t>Změnit, upřesnit či doplnit zadávací podmínky.</w:t>
      </w:r>
    </w:p>
    <w:p w14:paraId="56A1F3EF" w14:textId="77777777" w:rsidR="002116A8" w:rsidRPr="0011194A" w:rsidRDefault="002116A8" w:rsidP="002116A8">
      <w:pPr>
        <w:numPr>
          <w:ilvl w:val="1"/>
          <w:numId w:val="4"/>
        </w:numPr>
        <w:tabs>
          <w:tab w:val="clear" w:pos="720"/>
          <w:tab w:val="num" w:pos="426"/>
        </w:tabs>
        <w:ind w:left="426" w:hanging="426"/>
        <w:rPr>
          <w:rFonts w:ascii="Arial" w:hAnsi="Arial" w:cs="Arial"/>
          <w:sz w:val="22"/>
          <w:szCs w:val="22"/>
        </w:rPr>
      </w:pPr>
      <w:r w:rsidRPr="0011194A">
        <w:rPr>
          <w:rFonts w:ascii="Arial" w:hAnsi="Arial" w:cs="Arial"/>
          <w:sz w:val="22"/>
          <w:szCs w:val="22"/>
        </w:rPr>
        <w:t>Neposkytnout účastníkům náhradu nákladů, které vynaloží v souvislosti se svou účastí v zadávacím řízení.</w:t>
      </w:r>
    </w:p>
    <w:p w14:paraId="1E1802E6" w14:textId="77777777" w:rsidR="002116A8" w:rsidRPr="0011194A" w:rsidRDefault="002116A8" w:rsidP="002116A8">
      <w:pPr>
        <w:numPr>
          <w:ilvl w:val="1"/>
          <w:numId w:val="4"/>
        </w:numPr>
        <w:tabs>
          <w:tab w:val="clear" w:pos="720"/>
          <w:tab w:val="num" w:pos="426"/>
        </w:tabs>
        <w:ind w:hanging="720"/>
        <w:rPr>
          <w:rFonts w:ascii="Arial" w:hAnsi="Arial" w:cs="Arial"/>
          <w:sz w:val="22"/>
          <w:szCs w:val="22"/>
        </w:rPr>
      </w:pPr>
      <w:r w:rsidRPr="0011194A">
        <w:rPr>
          <w:rFonts w:ascii="Arial" w:hAnsi="Arial" w:cs="Arial"/>
          <w:sz w:val="22"/>
          <w:szCs w:val="22"/>
        </w:rPr>
        <w:t>Nevracet nabídky.</w:t>
      </w:r>
    </w:p>
    <w:p w14:paraId="1A33FAB0" w14:textId="77777777" w:rsidR="002116A8" w:rsidRPr="0011194A" w:rsidRDefault="002116A8" w:rsidP="002116A8">
      <w:pPr>
        <w:numPr>
          <w:ilvl w:val="1"/>
          <w:numId w:val="4"/>
        </w:numPr>
        <w:tabs>
          <w:tab w:val="clear" w:pos="720"/>
          <w:tab w:val="num" w:pos="426"/>
        </w:tabs>
        <w:ind w:left="425" w:hanging="425"/>
        <w:rPr>
          <w:rFonts w:ascii="Arial" w:hAnsi="Arial" w:cs="Arial"/>
          <w:sz w:val="22"/>
          <w:szCs w:val="22"/>
        </w:rPr>
      </w:pPr>
      <w:r w:rsidRPr="0011194A">
        <w:rPr>
          <w:rFonts w:ascii="Arial" w:hAnsi="Arial" w:cs="Arial"/>
          <w:sz w:val="22"/>
          <w:szCs w:val="22"/>
        </w:rPr>
        <w:t xml:space="preserve">Ověřit informace obsažené v nabídce </w:t>
      </w:r>
      <w:r w:rsidRPr="0011194A">
        <w:rPr>
          <w:rFonts w:ascii="Arial" w:hAnsi="Arial" w:cs="Arial"/>
          <w:bCs/>
          <w:sz w:val="22"/>
          <w:szCs w:val="22"/>
        </w:rPr>
        <w:t>dodavatele</w:t>
      </w:r>
      <w:r w:rsidRPr="0011194A">
        <w:rPr>
          <w:rFonts w:ascii="Arial" w:hAnsi="Arial" w:cs="Arial"/>
          <w:sz w:val="22"/>
          <w:szCs w:val="22"/>
        </w:rPr>
        <w:t xml:space="preserve"> u třetích osob.</w:t>
      </w:r>
    </w:p>
    <w:p w14:paraId="5724F034" w14:textId="77777777" w:rsidR="002116A8" w:rsidRPr="0011194A" w:rsidRDefault="002116A8" w:rsidP="002116A8">
      <w:pPr>
        <w:spacing w:before="240" w:after="240"/>
        <w:rPr>
          <w:rFonts w:ascii="Arial" w:hAnsi="Arial" w:cs="Arial"/>
          <w:sz w:val="22"/>
          <w:szCs w:val="22"/>
        </w:rPr>
      </w:pPr>
      <w:r w:rsidRPr="0011194A">
        <w:rPr>
          <w:rFonts w:ascii="Arial" w:hAnsi="Arial" w:cs="Arial"/>
          <w:sz w:val="22"/>
          <w:szCs w:val="22"/>
        </w:rPr>
        <w:t>Ostatní podmínky zadávacího řízení v této zadávací dokumentaci výslovně neupravené (např. možnost a způsob podání námitek proti postupu zadavatele) se řídí příslušnými ustanoveními ZZVZ a dalšími obecně závaznými právními předpisy.</w:t>
      </w:r>
    </w:p>
    <w:p w14:paraId="3F1FD28F" w14:textId="77777777" w:rsidR="002116A8" w:rsidRPr="0011194A" w:rsidRDefault="002116A8" w:rsidP="002116A8">
      <w:pPr>
        <w:numPr>
          <w:ilvl w:val="1"/>
          <w:numId w:val="17"/>
        </w:numPr>
        <w:spacing w:after="240"/>
        <w:ind w:left="567" w:hanging="567"/>
        <w:rPr>
          <w:rFonts w:ascii="Arial" w:hAnsi="Arial" w:cs="Arial"/>
          <w:b/>
          <w:sz w:val="22"/>
          <w:szCs w:val="22"/>
        </w:rPr>
      </w:pPr>
      <w:r w:rsidRPr="0011194A">
        <w:rPr>
          <w:rFonts w:ascii="Arial" w:hAnsi="Arial" w:cs="Arial"/>
          <w:b/>
          <w:sz w:val="22"/>
          <w:szCs w:val="22"/>
        </w:rPr>
        <w:t>Předložení seznamu poddodavatelů</w:t>
      </w:r>
    </w:p>
    <w:p w14:paraId="42DD7F5B" w14:textId="77777777" w:rsidR="002116A8" w:rsidRPr="0011194A" w:rsidRDefault="002116A8" w:rsidP="002116A8">
      <w:pPr>
        <w:spacing w:after="240"/>
        <w:rPr>
          <w:rFonts w:ascii="Arial" w:hAnsi="Arial" w:cs="Arial"/>
          <w:sz w:val="22"/>
          <w:szCs w:val="22"/>
        </w:rPr>
      </w:pPr>
      <w:r w:rsidRPr="0011194A">
        <w:rPr>
          <w:rFonts w:ascii="Arial" w:hAnsi="Arial" w:cs="Arial"/>
          <w:sz w:val="22"/>
          <w:szCs w:val="22"/>
        </w:rPr>
        <w:t>V souladu s § 105 odst. 1 písm. b) ZZVZ zadavatel požaduje, aby dodavatel předložil v nabídce seznam poddodavatelů, pokud jsou mu známi a uvedl, kterou část veřejné zakázky bude každý z poddodavatelů plnit.</w:t>
      </w:r>
    </w:p>
    <w:p w14:paraId="466BA3DE" w14:textId="77777777" w:rsidR="002116A8" w:rsidRPr="0011194A" w:rsidRDefault="002116A8" w:rsidP="002116A8">
      <w:pPr>
        <w:spacing w:after="240"/>
        <w:rPr>
          <w:rFonts w:ascii="Arial" w:hAnsi="Arial" w:cs="Arial"/>
          <w:sz w:val="22"/>
          <w:szCs w:val="22"/>
        </w:rPr>
      </w:pPr>
      <w:r w:rsidRPr="0011194A">
        <w:rPr>
          <w:rFonts w:ascii="Arial" w:hAnsi="Arial" w:cs="Arial"/>
          <w:sz w:val="22"/>
          <w:szCs w:val="22"/>
        </w:rPr>
        <w:t xml:space="preserve">Pro vypracování seznamu může účastník využít vzor, který tvoří přílohu </w:t>
      </w:r>
      <w:r w:rsidRPr="0011194A">
        <w:rPr>
          <w:rFonts w:ascii="Arial" w:hAnsi="Arial" w:cs="Arial"/>
          <w:color w:val="000000"/>
          <w:sz w:val="22"/>
          <w:szCs w:val="22"/>
        </w:rPr>
        <w:t xml:space="preserve">F1 </w:t>
      </w:r>
      <w:r w:rsidRPr="0011194A">
        <w:rPr>
          <w:rFonts w:ascii="Arial" w:hAnsi="Arial" w:cs="Arial"/>
          <w:sz w:val="22"/>
          <w:szCs w:val="22"/>
        </w:rPr>
        <w:t>této zadávací dokumentace.</w:t>
      </w:r>
    </w:p>
    <w:p w14:paraId="2A7A6560" w14:textId="77777777" w:rsidR="002116A8" w:rsidRPr="0011194A" w:rsidRDefault="002116A8" w:rsidP="002116A8">
      <w:pPr>
        <w:numPr>
          <w:ilvl w:val="1"/>
          <w:numId w:val="17"/>
        </w:numPr>
        <w:spacing w:after="240"/>
        <w:ind w:left="567" w:hanging="567"/>
        <w:rPr>
          <w:rFonts w:ascii="Arial" w:hAnsi="Arial" w:cs="Arial"/>
          <w:b/>
          <w:sz w:val="22"/>
          <w:szCs w:val="22"/>
        </w:rPr>
      </w:pPr>
      <w:r w:rsidRPr="0011194A">
        <w:rPr>
          <w:rFonts w:ascii="Arial" w:hAnsi="Arial" w:cs="Arial"/>
          <w:b/>
          <w:sz w:val="22"/>
          <w:szCs w:val="22"/>
        </w:rPr>
        <w:t>Vyhrazené změny závazku ze smlouvy dle § 100 odst. 1 ZZVZ</w:t>
      </w:r>
    </w:p>
    <w:p w14:paraId="348FD2AA" w14:textId="77777777" w:rsidR="002116A8" w:rsidRPr="0011194A" w:rsidRDefault="002116A8" w:rsidP="002116A8">
      <w:pPr>
        <w:numPr>
          <w:ilvl w:val="2"/>
          <w:numId w:val="17"/>
        </w:numPr>
        <w:spacing w:after="240"/>
        <w:ind w:left="720"/>
        <w:rPr>
          <w:rFonts w:ascii="Arial" w:hAnsi="Arial" w:cs="Arial"/>
          <w:b/>
          <w:sz w:val="22"/>
          <w:szCs w:val="22"/>
        </w:rPr>
      </w:pPr>
      <w:r w:rsidRPr="0011194A">
        <w:rPr>
          <w:rFonts w:ascii="Arial" w:hAnsi="Arial" w:cs="Arial"/>
          <w:b/>
          <w:sz w:val="22"/>
          <w:szCs w:val="22"/>
        </w:rPr>
        <w:t xml:space="preserve">Vyhrazená změna ceny plnění </w:t>
      </w:r>
    </w:p>
    <w:p w14:paraId="0C91A5D8" w14:textId="44FAB373" w:rsidR="002116A8" w:rsidRPr="0011194A" w:rsidRDefault="002116A8" w:rsidP="002116A8">
      <w:pPr>
        <w:autoSpaceDE w:val="0"/>
        <w:autoSpaceDN w:val="0"/>
        <w:adjustRightInd w:val="0"/>
        <w:spacing w:after="240"/>
        <w:rPr>
          <w:rFonts w:ascii="Arial" w:hAnsi="Arial" w:cs="Arial"/>
          <w:sz w:val="22"/>
          <w:szCs w:val="22"/>
        </w:rPr>
      </w:pPr>
      <w:r w:rsidRPr="0011194A">
        <w:rPr>
          <w:rFonts w:ascii="Arial" w:eastAsia="Times New Roman" w:hAnsi="Arial" w:cs="Arial"/>
          <w:sz w:val="22"/>
          <w:szCs w:val="22"/>
        </w:rPr>
        <w:t xml:space="preserve">Zadavatel si v souladu s § 100 odst. 1 ZZVZ vyhrazuje změnu </w:t>
      </w:r>
      <w:r w:rsidRPr="0011194A">
        <w:rPr>
          <w:rFonts w:ascii="Arial" w:hAnsi="Arial" w:cs="Arial"/>
          <w:sz w:val="22"/>
          <w:szCs w:val="22"/>
        </w:rPr>
        <w:t>ceny plnění uvedenou v realizační smlouvě s vybraným dodavatelem v průběhu plnění předmětu veřejné zakázky, a to pouze v případě:</w:t>
      </w:r>
    </w:p>
    <w:p w14:paraId="4A93FA07" w14:textId="77777777" w:rsidR="002116A8" w:rsidRPr="0011194A" w:rsidRDefault="002116A8" w:rsidP="002116A8">
      <w:pPr>
        <w:numPr>
          <w:ilvl w:val="3"/>
          <w:numId w:val="17"/>
        </w:numPr>
        <w:autoSpaceDE w:val="0"/>
        <w:autoSpaceDN w:val="0"/>
        <w:adjustRightInd w:val="0"/>
        <w:spacing w:after="240"/>
        <w:rPr>
          <w:rFonts w:ascii="Arial" w:hAnsi="Arial" w:cs="Arial"/>
          <w:b/>
          <w:sz w:val="22"/>
          <w:szCs w:val="22"/>
        </w:rPr>
      </w:pPr>
      <w:r w:rsidRPr="0011194A">
        <w:rPr>
          <w:rFonts w:ascii="Arial" w:hAnsi="Arial" w:cs="Arial"/>
          <w:b/>
          <w:sz w:val="22"/>
          <w:szCs w:val="22"/>
        </w:rPr>
        <w:t xml:space="preserve">   Změna sazby DPH </w:t>
      </w:r>
    </w:p>
    <w:p w14:paraId="29EBBEFA" w14:textId="77777777" w:rsidR="002116A8" w:rsidRPr="0011194A" w:rsidRDefault="002116A8" w:rsidP="002116A8">
      <w:pPr>
        <w:autoSpaceDE w:val="0"/>
        <w:autoSpaceDN w:val="0"/>
        <w:adjustRightInd w:val="0"/>
        <w:spacing w:after="240"/>
        <w:rPr>
          <w:rFonts w:ascii="Arial" w:hAnsi="Arial" w:cs="Arial"/>
          <w:sz w:val="22"/>
          <w:szCs w:val="22"/>
        </w:rPr>
      </w:pPr>
      <w:r w:rsidRPr="0011194A">
        <w:rPr>
          <w:rFonts w:ascii="Arial" w:hAnsi="Arial" w:cs="Arial"/>
          <w:sz w:val="22"/>
          <w:szCs w:val="22"/>
        </w:rPr>
        <w:lastRenderedPageBreak/>
        <w:t>Cenu plnění je možné měnit v případě zvýšení nebo snížení zákonem stanovené sazby daně z přidané hodnoty podle zákona č. 235/2004 Sb., o dani z přidané hodnoty, ve znění pozdějších předpisů. V takovém případě bude cena plnění změněna (zvýšena nebo snížena) o příslušné navýšení nebo snížení sazby DPH ode dne účinnosti nové zákonné úpravy sazby DPH. Dodavatel bude fakturovat cenu s DPH dle sazby DPH platné v době uskutečnění zdanitelného plnění.</w:t>
      </w:r>
    </w:p>
    <w:p w14:paraId="540A4DE4" w14:textId="4D1593B8" w:rsidR="002116A8" w:rsidRPr="0011194A" w:rsidRDefault="002116A8" w:rsidP="00566DA4">
      <w:pPr>
        <w:numPr>
          <w:ilvl w:val="3"/>
          <w:numId w:val="17"/>
        </w:numPr>
        <w:spacing w:after="240"/>
        <w:rPr>
          <w:rFonts w:ascii="Arial" w:hAnsi="Arial" w:cs="Arial"/>
          <w:b/>
          <w:bCs/>
          <w:sz w:val="22"/>
          <w:szCs w:val="22"/>
        </w:rPr>
      </w:pPr>
      <w:r w:rsidRPr="0011194A">
        <w:rPr>
          <w:rFonts w:ascii="Arial" w:hAnsi="Arial" w:cs="Arial"/>
          <w:b/>
          <w:bCs/>
          <w:sz w:val="22"/>
          <w:szCs w:val="22"/>
        </w:rPr>
        <w:t xml:space="preserve">Inflační doložka </w:t>
      </w:r>
    </w:p>
    <w:p w14:paraId="52A43FD9" w14:textId="42DECEBA" w:rsidR="00566DA4" w:rsidRPr="0011194A" w:rsidRDefault="00566DA4" w:rsidP="00D561CF">
      <w:pPr>
        <w:tabs>
          <w:tab w:val="left" w:pos="426"/>
        </w:tabs>
        <w:autoSpaceDE w:val="0"/>
        <w:autoSpaceDN w:val="0"/>
        <w:spacing w:after="240"/>
        <w:rPr>
          <w:rFonts w:ascii="Arial" w:hAnsi="Arial" w:cs="Arial"/>
          <w:sz w:val="22"/>
          <w:szCs w:val="22"/>
        </w:rPr>
      </w:pPr>
      <w:r w:rsidRPr="0011194A">
        <w:rPr>
          <w:rFonts w:ascii="Arial" w:hAnsi="Arial" w:cs="Arial"/>
          <w:sz w:val="22"/>
          <w:szCs w:val="22"/>
        </w:rPr>
        <w:t>V případě, kdy míra inflace přesáhne jednorázově, příp. kumulativně hodnotu 3%, je možné navýšení ceny plnění v jednotkových cenách o míru inflace vyjádřenou přírůstkem průměrného ročního indexu spotřebitelských cen</w:t>
      </w:r>
      <w:r w:rsidR="00D94964">
        <w:rPr>
          <w:rStyle w:val="Znakapoznpodarou"/>
          <w:rFonts w:ascii="Arial" w:hAnsi="Arial" w:cs="Arial"/>
          <w:sz w:val="22"/>
          <w:szCs w:val="22"/>
        </w:rPr>
        <w:footnoteReference w:id="8"/>
      </w:r>
      <w:r w:rsidRPr="0011194A">
        <w:rPr>
          <w:rFonts w:ascii="Arial" w:hAnsi="Arial" w:cs="Arial"/>
          <w:sz w:val="22"/>
          <w:szCs w:val="22"/>
        </w:rPr>
        <w:t xml:space="preserve"> vyhlášenou Českým statistickým úřadem za předcházející kalendářní rok.  </w:t>
      </w:r>
      <w:r w:rsidRPr="0011194A">
        <w:rPr>
          <w:rFonts w:ascii="Arial" w:eastAsia="Times New Roman" w:hAnsi="Arial" w:cs="Arial"/>
          <w:sz w:val="22"/>
          <w:szCs w:val="22"/>
        </w:rPr>
        <w:t xml:space="preserve">Poskytovatel je oprávněn požadovat změnu ceny plnění z tohoto důvodů nejdříve po uplynutí prvního celého kalendářního roku účinnosti smlouvy, a to každoročně vždy v 1. čtvrtletí příslušného kalendářního roku </w:t>
      </w:r>
      <w:r w:rsidRPr="0011194A">
        <w:rPr>
          <w:rFonts w:ascii="Arial" w:hAnsi="Arial" w:cs="Arial"/>
          <w:sz w:val="22"/>
          <w:szCs w:val="22"/>
        </w:rPr>
        <w:t xml:space="preserve">na základě dodatku ke smlouvě. Zvýšení ceny plnění je účinné prvním dnem měsíce následujícího po měsíci, ve kterém byl dodatek uveřejněn v Registru smluv dle zákona o registru smluv. </w:t>
      </w:r>
    </w:p>
    <w:p w14:paraId="02D5F75D" w14:textId="4DC9CC0B" w:rsidR="002116A8" w:rsidRPr="0061537F" w:rsidRDefault="002116A8" w:rsidP="002116A8">
      <w:pPr>
        <w:spacing w:after="240"/>
        <w:rPr>
          <w:rFonts w:ascii="Arial" w:hAnsi="Arial" w:cs="Arial"/>
          <w:b/>
          <w:sz w:val="22"/>
          <w:szCs w:val="22"/>
        </w:rPr>
      </w:pPr>
      <w:r>
        <w:rPr>
          <w:rFonts w:ascii="Arial" w:hAnsi="Arial" w:cs="Arial"/>
          <w:b/>
          <w:sz w:val="22"/>
          <w:szCs w:val="22"/>
        </w:rPr>
        <w:t>8.</w:t>
      </w:r>
      <w:r w:rsidR="009D3A12">
        <w:rPr>
          <w:rFonts w:ascii="Arial" w:hAnsi="Arial" w:cs="Arial"/>
          <w:b/>
          <w:sz w:val="22"/>
          <w:szCs w:val="22"/>
        </w:rPr>
        <w:t>3.2</w:t>
      </w:r>
      <w:r w:rsidRPr="0061537F">
        <w:rPr>
          <w:rFonts w:ascii="Arial" w:hAnsi="Arial" w:cs="Arial"/>
          <w:b/>
          <w:sz w:val="22"/>
          <w:szCs w:val="22"/>
        </w:rPr>
        <w:tab/>
      </w:r>
      <w:r>
        <w:rPr>
          <w:rFonts w:ascii="Arial" w:hAnsi="Arial" w:cs="Arial"/>
          <w:b/>
          <w:sz w:val="22"/>
          <w:szCs w:val="22"/>
        </w:rPr>
        <w:t xml:space="preserve">    </w:t>
      </w:r>
      <w:r w:rsidRPr="003948CB">
        <w:rPr>
          <w:rFonts w:ascii="Arial" w:hAnsi="Arial" w:cs="Arial"/>
          <w:b/>
          <w:sz w:val="22"/>
          <w:szCs w:val="22"/>
        </w:rPr>
        <w:t xml:space="preserve">Vyhrazená změna rozsahu </w:t>
      </w:r>
      <w:r>
        <w:rPr>
          <w:rFonts w:ascii="Arial" w:hAnsi="Arial" w:cs="Arial"/>
          <w:b/>
          <w:sz w:val="22"/>
          <w:szCs w:val="22"/>
        </w:rPr>
        <w:t>plnění</w:t>
      </w:r>
    </w:p>
    <w:p w14:paraId="657F4D2D" w14:textId="77777777" w:rsidR="002116A8" w:rsidRPr="00F6102F" w:rsidRDefault="002116A8" w:rsidP="002116A8">
      <w:pPr>
        <w:spacing w:after="240"/>
        <w:rPr>
          <w:rFonts w:ascii="Arial" w:eastAsia="Times New Roman" w:hAnsi="Arial" w:cs="Arial"/>
          <w:b/>
          <w:sz w:val="22"/>
          <w:szCs w:val="22"/>
        </w:rPr>
      </w:pPr>
      <w:r w:rsidRPr="00F6102F">
        <w:rPr>
          <w:rFonts w:ascii="Arial" w:eastAsia="Times New Roman" w:hAnsi="Arial" w:cs="Arial"/>
          <w:sz w:val="22"/>
          <w:szCs w:val="22"/>
        </w:rPr>
        <w:t xml:space="preserve">Zadavatel si v souladu s § 100 odst. 1 ZZVZ vyhrazuje změnu rozsahu prováděného plnění. Zadavatel je oprávněn požadovat změnu </w:t>
      </w:r>
      <w:r w:rsidRPr="00F6102F">
        <w:rPr>
          <w:rFonts w:ascii="Arial" w:eastAsia="Times New Roman" w:hAnsi="Arial" w:cs="Arial"/>
          <w:b/>
          <w:sz w:val="22"/>
          <w:szCs w:val="22"/>
        </w:rPr>
        <w:t>rozsahu plnění</w:t>
      </w:r>
      <w:r w:rsidRPr="00F6102F">
        <w:rPr>
          <w:rFonts w:ascii="Arial" w:hAnsi="Arial" w:cs="Arial"/>
          <w:sz w:val="22"/>
          <w:szCs w:val="22"/>
        </w:rPr>
        <w:t>, tedy organizačně technického zajištění procesu certifikace odborné způsobilosti adiktologických služeb.</w:t>
      </w:r>
    </w:p>
    <w:p w14:paraId="5FC09F80" w14:textId="77777777" w:rsidR="002116A8" w:rsidRPr="00285EEB" w:rsidRDefault="002116A8" w:rsidP="002116A8">
      <w:pPr>
        <w:spacing w:after="240"/>
        <w:rPr>
          <w:rFonts w:ascii="Arial" w:eastAsia="Times New Roman" w:hAnsi="Arial" w:cs="Arial"/>
          <w:sz w:val="22"/>
          <w:szCs w:val="22"/>
        </w:rPr>
      </w:pPr>
      <w:r w:rsidRPr="0010604F">
        <w:rPr>
          <w:rFonts w:ascii="Arial" w:eastAsia="Times New Roman" w:hAnsi="Arial" w:cs="Arial"/>
          <w:sz w:val="22"/>
          <w:szCs w:val="22"/>
        </w:rPr>
        <w:t xml:space="preserve">Bližší podmínky této změny a jejího obsahu jsou vymezeny </w:t>
      </w:r>
      <w:r>
        <w:rPr>
          <w:rFonts w:ascii="Arial" w:eastAsia="Times New Roman" w:hAnsi="Arial" w:cs="Arial"/>
          <w:sz w:val="22"/>
          <w:szCs w:val="22"/>
        </w:rPr>
        <w:t>ve v</w:t>
      </w:r>
      <w:r w:rsidRPr="0010604F">
        <w:rPr>
          <w:rFonts w:ascii="Arial" w:eastAsia="Times New Roman" w:hAnsi="Arial" w:cs="Arial"/>
          <w:sz w:val="22"/>
          <w:szCs w:val="22"/>
        </w:rPr>
        <w:t xml:space="preserve">zoru </w:t>
      </w:r>
      <w:r>
        <w:rPr>
          <w:rFonts w:ascii="Arial" w:eastAsia="Times New Roman" w:hAnsi="Arial" w:cs="Arial"/>
          <w:sz w:val="22"/>
          <w:szCs w:val="22"/>
        </w:rPr>
        <w:t>S</w:t>
      </w:r>
      <w:r w:rsidRPr="0010604F">
        <w:rPr>
          <w:rFonts w:ascii="Arial" w:eastAsia="Times New Roman" w:hAnsi="Arial" w:cs="Arial"/>
          <w:sz w:val="22"/>
          <w:szCs w:val="22"/>
        </w:rPr>
        <w:t xml:space="preserve">mlouvy, který je </w:t>
      </w:r>
      <w:r w:rsidRPr="00462F19">
        <w:rPr>
          <w:rFonts w:ascii="Arial" w:eastAsia="Times New Roman" w:hAnsi="Arial" w:cs="Arial"/>
          <w:sz w:val="22"/>
          <w:szCs w:val="22"/>
        </w:rPr>
        <w:t>přílohou C této</w:t>
      </w:r>
      <w:r w:rsidRPr="0010604F">
        <w:rPr>
          <w:rFonts w:ascii="Arial" w:eastAsia="Times New Roman" w:hAnsi="Arial" w:cs="Arial"/>
          <w:sz w:val="22"/>
          <w:szCs w:val="22"/>
        </w:rPr>
        <w:t xml:space="preserve"> zadávací dokumentace.</w:t>
      </w:r>
      <w:r w:rsidRPr="00285EEB">
        <w:rPr>
          <w:rFonts w:ascii="Arial" w:eastAsia="Times New Roman" w:hAnsi="Arial" w:cs="Arial"/>
          <w:sz w:val="22"/>
          <w:szCs w:val="22"/>
        </w:rPr>
        <w:t xml:space="preserve"> </w:t>
      </w:r>
    </w:p>
    <w:p w14:paraId="7BB3CE68" w14:textId="209E2B75" w:rsidR="002116A8" w:rsidRPr="0011194A" w:rsidRDefault="002116A8" w:rsidP="00806437">
      <w:pPr>
        <w:numPr>
          <w:ilvl w:val="2"/>
          <w:numId w:val="76"/>
        </w:numPr>
        <w:spacing w:before="240" w:after="240"/>
        <w:rPr>
          <w:rFonts w:ascii="Arial" w:hAnsi="Arial" w:cs="Arial"/>
          <w:b/>
          <w:sz w:val="22"/>
          <w:szCs w:val="22"/>
        </w:rPr>
      </w:pPr>
      <w:r w:rsidRPr="0011194A">
        <w:rPr>
          <w:rFonts w:ascii="Arial" w:hAnsi="Arial" w:cs="Arial"/>
          <w:b/>
          <w:sz w:val="22"/>
          <w:szCs w:val="22"/>
        </w:rPr>
        <w:t xml:space="preserve">Změna dodavatele </w:t>
      </w:r>
    </w:p>
    <w:p w14:paraId="23B6E402" w14:textId="5AB3BA28" w:rsidR="009D3A12" w:rsidRPr="0011194A" w:rsidRDefault="009D3A12" w:rsidP="009D3A12">
      <w:pPr>
        <w:autoSpaceDE w:val="0"/>
        <w:autoSpaceDN w:val="0"/>
        <w:adjustRightInd w:val="0"/>
        <w:spacing w:after="240"/>
        <w:rPr>
          <w:rFonts w:ascii="Arial" w:hAnsi="Arial" w:cs="Arial"/>
          <w:color w:val="000000"/>
          <w:sz w:val="22"/>
          <w:szCs w:val="22"/>
        </w:rPr>
      </w:pPr>
      <w:r w:rsidRPr="0011194A">
        <w:rPr>
          <w:rFonts w:ascii="Arial" w:hAnsi="Arial" w:cs="Arial"/>
          <w:color w:val="000000"/>
          <w:sz w:val="22"/>
          <w:szCs w:val="22"/>
        </w:rPr>
        <w:t xml:space="preserve">Zadavatel si dle § 100 odst. 2 ZZVZ vyhrazuje změnu dodavatele v průběhu plnění veřejné zakázky, a to v případě </w:t>
      </w:r>
      <w:r w:rsidRPr="00DE72F3">
        <w:rPr>
          <w:rFonts w:ascii="Arial" w:hAnsi="Arial" w:cs="Arial"/>
          <w:color w:val="000000"/>
          <w:sz w:val="22"/>
          <w:szCs w:val="22"/>
        </w:rPr>
        <w:t xml:space="preserve">kdy </w:t>
      </w:r>
      <w:r w:rsidR="00DE72F3" w:rsidRPr="00DE72F3">
        <w:rPr>
          <w:rFonts w:ascii="Arial" w:hAnsi="Arial" w:cs="Arial"/>
          <w:color w:val="000000"/>
          <w:sz w:val="22"/>
          <w:szCs w:val="22"/>
        </w:rPr>
        <w:t xml:space="preserve">uzavřená smlouva o poskytování služeb </w:t>
      </w:r>
      <w:r w:rsidRPr="00DE72F3">
        <w:rPr>
          <w:rFonts w:ascii="Arial" w:hAnsi="Arial" w:cs="Arial"/>
          <w:color w:val="000000"/>
          <w:sz w:val="22"/>
          <w:szCs w:val="22"/>
        </w:rPr>
        <w:t>s vybraným</w:t>
      </w:r>
      <w:r w:rsidRPr="0011194A">
        <w:rPr>
          <w:rFonts w:ascii="Arial" w:hAnsi="Arial" w:cs="Arial"/>
          <w:color w:val="000000"/>
          <w:sz w:val="22"/>
          <w:szCs w:val="22"/>
        </w:rPr>
        <w:t xml:space="preserve"> dodavatelem bude ukončena </w:t>
      </w:r>
    </w:p>
    <w:p w14:paraId="3A55E237" w14:textId="77777777" w:rsidR="009D3A12" w:rsidRPr="0011194A" w:rsidRDefault="009D3A12" w:rsidP="00806437">
      <w:pPr>
        <w:numPr>
          <w:ilvl w:val="0"/>
          <w:numId w:val="77"/>
        </w:numPr>
        <w:autoSpaceDE w:val="0"/>
        <w:autoSpaceDN w:val="0"/>
        <w:adjustRightInd w:val="0"/>
        <w:spacing w:after="134"/>
        <w:ind w:left="357" w:hanging="357"/>
        <w:rPr>
          <w:rFonts w:ascii="Arial" w:hAnsi="Arial" w:cs="Arial"/>
          <w:color w:val="000000"/>
          <w:sz w:val="22"/>
          <w:szCs w:val="22"/>
        </w:rPr>
      </w:pPr>
      <w:r w:rsidRPr="0011194A">
        <w:rPr>
          <w:rFonts w:ascii="Arial" w:hAnsi="Arial" w:cs="Arial"/>
          <w:color w:val="000000"/>
          <w:sz w:val="22"/>
          <w:szCs w:val="22"/>
        </w:rPr>
        <w:t xml:space="preserve">dohodou smluvních stran, </w:t>
      </w:r>
    </w:p>
    <w:p w14:paraId="0BD42862" w14:textId="0690EDF6" w:rsidR="009D3A12" w:rsidRPr="00DE72F3" w:rsidRDefault="009D3A12" w:rsidP="00806437">
      <w:pPr>
        <w:numPr>
          <w:ilvl w:val="0"/>
          <w:numId w:val="77"/>
        </w:numPr>
        <w:autoSpaceDE w:val="0"/>
        <w:autoSpaceDN w:val="0"/>
        <w:adjustRightInd w:val="0"/>
        <w:spacing w:after="134"/>
        <w:ind w:left="357" w:hanging="357"/>
        <w:rPr>
          <w:rFonts w:ascii="Arial" w:hAnsi="Arial" w:cs="Arial"/>
          <w:color w:val="000000"/>
          <w:sz w:val="22"/>
          <w:szCs w:val="22"/>
        </w:rPr>
      </w:pPr>
      <w:r w:rsidRPr="0011194A">
        <w:rPr>
          <w:rFonts w:ascii="Arial" w:hAnsi="Arial" w:cs="Arial"/>
          <w:color w:val="000000"/>
          <w:sz w:val="22"/>
          <w:szCs w:val="22"/>
        </w:rPr>
        <w:t xml:space="preserve">odstoupením </w:t>
      </w:r>
      <w:r w:rsidR="00DE72F3" w:rsidRPr="00DE72F3">
        <w:rPr>
          <w:rFonts w:ascii="Arial" w:hAnsi="Arial" w:cs="Arial"/>
          <w:color w:val="000000"/>
          <w:sz w:val="22"/>
          <w:szCs w:val="22"/>
        </w:rPr>
        <w:t>od smlouvy o poskytování služeb</w:t>
      </w:r>
      <w:r w:rsidRPr="00DE72F3">
        <w:rPr>
          <w:rFonts w:ascii="Arial" w:hAnsi="Arial" w:cs="Arial"/>
          <w:color w:val="000000"/>
          <w:sz w:val="22"/>
          <w:szCs w:val="22"/>
        </w:rPr>
        <w:t xml:space="preserve"> z</w:t>
      </w:r>
      <w:r w:rsidRPr="0011194A">
        <w:rPr>
          <w:rFonts w:ascii="Arial" w:hAnsi="Arial" w:cs="Arial"/>
          <w:color w:val="000000"/>
          <w:sz w:val="22"/>
          <w:szCs w:val="22"/>
        </w:rPr>
        <w:t xml:space="preserve">e strany zadavatele z důvodů uvedených v čl. </w:t>
      </w:r>
      <w:r w:rsidRPr="00DE72F3">
        <w:rPr>
          <w:rFonts w:ascii="Arial" w:hAnsi="Arial" w:cs="Arial"/>
          <w:color w:val="000000"/>
          <w:sz w:val="22"/>
          <w:szCs w:val="22"/>
        </w:rPr>
        <w:t xml:space="preserve">XXIII </w:t>
      </w:r>
      <w:r w:rsidR="00DE72F3" w:rsidRPr="00DE72F3">
        <w:rPr>
          <w:rFonts w:ascii="Arial" w:hAnsi="Arial" w:cs="Arial"/>
          <w:color w:val="000000"/>
          <w:sz w:val="22"/>
          <w:szCs w:val="22"/>
        </w:rPr>
        <w:t>smlouvy o poskytování služeb</w:t>
      </w:r>
      <w:r w:rsidRPr="00DE72F3">
        <w:rPr>
          <w:rFonts w:ascii="Arial" w:hAnsi="Arial" w:cs="Arial"/>
          <w:color w:val="000000"/>
          <w:sz w:val="22"/>
          <w:szCs w:val="22"/>
        </w:rPr>
        <w:t xml:space="preserve">, </w:t>
      </w:r>
      <w:r w:rsidRPr="00DE72F3">
        <w:rPr>
          <w:rFonts w:ascii="Arial" w:hAnsi="Arial" w:cs="Arial"/>
          <w:sz w:val="22"/>
          <w:szCs w:val="22"/>
        </w:rPr>
        <w:t>který je přílohou H této zadávací dokumentace,</w:t>
      </w:r>
    </w:p>
    <w:p w14:paraId="651DE741" w14:textId="24124723" w:rsidR="009D3A12" w:rsidRPr="0011194A" w:rsidRDefault="009D3A12" w:rsidP="00806437">
      <w:pPr>
        <w:numPr>
          <w:ilvl w:val="0"/>
          <w:numId w:val="77"/>
        </w:numPr>
        <w:autoSpaceDE w:val="0"/>
        <w:autoSpaceDN w:val="0"/>
        <w:adjustRightInd w:val="0"/>
        <w:ind w:left="357" w:hanging="357"/>
        <w:rPr>
          <w:rFonts w:ascii="Arial" w:hAnsi="Arial" w:cs="Arial"/>
          <w:color w:val="000000"/>
          <w:sz w:val="22"/>
          <w:szCs w:val="22"/>
        </w:rPr>
      </w:pPr>
      <w:r w:rsidRPr="00DE72F3">
        <w:rPr>
          <w:rFonts w:ascii="Arial" w:hAnsi="Arial" w:cs="Arial"/>
          <w:color w:val="000000"/>
          <w:sz w:val="22"/>
          <w:szCs w:val="22"/>
        </w:rPr>
        <w:t xml:space="preserve">odstoupením </w:t>
      </w:r>
      <w:r w:rsidR="00DE72F3" w:rsidRPr="00DE72F3">
        <w:rPr>
          <w:rFonts w:ascii="Arial" w:hAnsi="Arial" w:cs="Arial"/>
          <w:color w:val="000000"/>
          <w:sz w:val="22"/>
          <w:szCs w:val="22"/>
        </w:rPr>
        <w:t>od smlouvy o poskytování služeb</w:t>
      </w:r>
      <w:r w:rsidRPr="00DE72F3">
        <w:rPr>
          <w:rFonts w:ascii="Arial" w:hAnsi="Arial" w:cs="Arial"/>
          <w:color w:val="000000"/>
          <w:sz w:val="22"/>
          <w:szCs w:val="22"/>
        </w:rPr>
        <w:t xml:space="preserve"> z důvodů</w:t>
      </w:r>
      <w:r w:rsidRPr="0011194A">
        <w:rPr>
          <w:rFonts w:ascii="Arial" w:hAnsi="Arial" w:cs="Arial"/>
          <w:color w:val="000000"/>
          <w:sz w:val="22"/>
          <w:szCs w:val="22"/>
        </w:rPr>
        <w:t xml:space="preserve"> dle § 223 odst. 2 ZZVZ, </w:t>
      </w:r>
    </w:p>
    <w:p w14:paraId="473D9688" w14:textId="77777777" w:rsidR="009D3A12" w:rsidRPr="0011194A" w:rsidRDefault="009D3A12" w:rsidP="00806437">
      <w:pPr>
        <w:numPr>
          <w:ilvl w:val="0"/>
          <w:numId w:val="77"/>
        </w:numPr>
        <w:autoSpaceDE w:val="0"/>
        <w:autoSpaceDN w:val="0"/>
        <w:adjustRightInd w:val="0"/>
        <w:spacing w:after="137"/>
        <w:ind w:left="357" w:hanging="357"/>
        <w:rPr>
          <w:rFonts w:ascii="Arial" w:hAnsi="Arial" w:cs="Arial"/>
          <w:color w:val="000000"/>
          <w:sz w:val="22"/>
          <w:szCs w:val="22"/>
        </w:rPr>
      </w:pPr>
      <w:r w:rsidRPr="0011194A">
        <w:rPr>
          <w:rFonts w:ascii="Arial" w:hAnsi="Arial" w:cs="Arial"/>
          <w:color w:val="000000"/>
          <w:sz w:val="22"/>
          <w:szCs w:val="22"/>
        </w:rPr>
        <w:t xml:space="preserve">z důvodu zániku závazku pro následnou nemožnost plnění, </w:t>
      </w:r>
    </w:p>
    <w:p w14:paraId="20C4CB28" w14:textId="77777777" w:rsidR="009D3A12" w:rsidRPr="0011194A" w:rsidRDefault="009D3A12" w:rsidP="00806437">
      <w:pPr>
        <w:numPr>
          <w:ilvl w:val="0"/>
          <w:numId w:val="77"/>
        </w:numPr>
        <w:autoSpaceDE w:val="0"/>
        <w:autoSpaceDN w:val="0"/>
        <w:adjustRightInd w:val="0"/>
        <w:spacing w:after="137"/>
        <w:ind w:left="357" w:hanging="357"/>
        <w:rPr>
          <w:rFonts w:ascii="Arial" w:hAnsi="Arial" w:cs="Arial"/>
          <w:color w:val="000000"/>
          <w:sz w:val="22"/>
          <w:szCs w:val="22"/>
        </w:rPr>
      </w:pPr>
      <w:r w:rsidRPr="0011194A">
        <w:rPr>
          <w:rFonts w:ascii="Arial" w:hAnsi="Arial" w:cs="Arial"/>
          <w:color w:val="000000"/>
          <w:sz w:val="22"/>
          <w:szCs w:val="22"/>
        </w:rPr>
        <w:t xml:space="preserve">zánikem právnické osoby bez právního nástupce, </w:t>
      </w:r>
    </w:p>
    <w:p w14:paraId="38B278A7" w14:textId="77777777" w:rsidR="009D3A12" w:rsidRPr="0011194A" w:rsidRDefault="009D3A12" w:rsidP="00806437">
      <w:pPr>
        <w:numPr>
          <w:ilvl w:val="0"/>
          <w:numId w:val="77"/>
        </w:numPr>
        <w:autoSpaceDE w:val="0"/>
        <w:autoSpaceDN w:val="0"/>
        <w:adjustRightInd w:val="0"/>
        <w:spacing w:after="137"/>
        <w:ind w:left="357" w:hanging="357"/>
        <w:rPr>
          <w:rFonts w:ascii="Arial" w:hAnsi="Arial" w:cs="Arial"/>
          <w:color w:val="000000"/>
          <w:sz w:val="22"/>
          <w:szCs w:val="22"/>
        </w:rPr>
      </w:pPr>
      <w:r w:rsidRPr="0011194A">
        <w:rPr>
          <w:rFonts w:ascii="Arial" w:hAnsi="Arial" w:cs="Arial"/>
          <w:color w:val="000000"/>
          <w:sz w:val="22"/>
          <w:szCs w:val="22"/>
        </w:rPr>
        <w:t xml:space="preserve">v důsledku právního nástupnictví v souvislosti s přeměnou dodavatele, jeho smrtí nebo převodem jeho závodu, popřípadě části závodu, kdy nový dodavatel splňuje kritéria kvalifikace stanovená v této zadávací dokumentaci, </w:t>
      </w:r>
    </w:p>
    <w:p w14:paraId="31CB5E35" w14:textId="77777777" w:rsidR="009D3A12" w:rsidRPr="0011194A" w:rsidRDefault="009D3A12" w:rsidP="00806437">
      <w:pPr>
        <w:numPr>
          <w:ilvl w:val="0"/>
          <w:numId w:val="77"/>
        </w:numPr>
        <w:autoSpaceDE w:val="0"/>
        <w:autoSpaceDN w:val="0"/>
        <w:adjustRightInd w:val="0"/>
        <w:spacing w:after="137"/>
        <w:ind w:left="357" w:hanging="357"/>
        <w:rPr>
          <w:rFonts w:ascii="Arial" w:hAnsi="Arial" w:cs="Arial"/>
          <w:color w:val="000000"/>
          <w:sz w:val="22"/>
          <w:szCs w:val="22"/>
        </w:rPr>
      </w:pPr>
      <w:r w:rsidRPr="0011194A">
        <w:rPr>
          <w:rFonts w:ascii="Arial" w:hAnsi="Arial" w:cs="Arial"/>
          <w:color w:val="000000"/>
          <w:sz w:val="22"/>
          <w:szCs w:val="22"/>
        </w:rPr>
        <w:t xml:space="preserve">v případě zániku účasti některého z dodavatelů v případě společné účasti dodavatelů dle § 82 ZZVZ, </w:t>
      </w:r>
    </w:p>
    <w:p w14:paraId="61E9F24A" w14:textId="77777777" w:rsidR="009D3A12" w:rsidRPr="0011194A" w:rsidRDefault="009D3A12" w:rsidP="00806437">
      <w:pPr>
        <w:numPr>
          <w:ilvl w:val="0"/>
          <w:numId w:val="77"/>
        </w:numPr>
        <w:autoSpaceDE w:val="0"/>
        <w:autoSpaceDN w:val="0"/>
        <w:adjustRightInd w:val="0"/>
        <w:spacing w:after="137"/>
        <w:ind w:left="357" w:hanging="357"/>
        <w:rPr>
          <w:rFonts w:ascii="Arial" w:hAnsi="Arial" w:cs="Arial"/>
          <w:color w:val="000000"/>
          <w:sz w:val="22"/>
          <w:szCs w:val="22"/>
        </w:rPr>
      </w:pPr>
      <w:r w:rsidRPr="0011194A">
        <w:rPr>
          <w:rFonts w:ascii="Arial" w:hAnsi="Arial" w:cs="Arial"/>
          <w:color w:val="000000"/>
          <w:sz w:val="22"/>
          <w:szCs w:val="22"/>
        </w:rPr>
        <w:t xml:space="preserve">v případě prohlášení insolvence na dodavatele, vstupu dodavatele do likvidace, vydání rozhodnutí o úpadku na dodavatele, nařízení nucené správy podle jiného právního předpisu na dodavatele nebo nastane-li u dodavatele obdobná situace podle právního řádu země jeho sídla, </w:t>
      </w:r>
    </w:p>
    <w:p w14:paraId="6700F552" w14:textId="77777777" w:rsidR="009D3A12" w:rsidRPr="0011194A" w:rsidRDefault="009D3A12" w:rsidP="00806437">
      <w:pPr>
        <w:numPr>
          <w:ilvl w:val="0"/>
          <w:numId w:val="77"/>
        </w:numPr>
        <w:autoSpaceDE w:val="0"/>
        <w:autoSpaceDN w:val="0"/>
        <w:adjustRightInd w:val="0"/>
        <w:ind w:left="357" w:hanging="357"/>
        <w:rPr>
          <w:rFonts w:ascii="Arial" w:hAnsi="Arial" w:cs="Arial"/>
          <w:color w:val="000000"/>
          <w:sz w:val="22"/>
          <w:szCs w:val="22"/>
        </w:rPr>
      </w:pPr>
      <w:r w:rsidRPr="0011194A">
        <w:rPr>
          <w:rFonts w:ascii="Arial" w:hAnsi="Arial" w:cs="Arial"/>
          <w:color w:val="000000"/>
          <w:sz w:val="22"/>
          <w:szCs w:val="22"/>
        </w:rPr>
        <w:t xml:space="preserve">v důsledku zániku právnické osoby nebo smrti fyzické osoby, která je jinou osobou, prostřednictvím níž prokazoval dodavatel splnění kvalifikace dle § 83 ZZVZ. </w:t>
      </w:r>
    </w:p>
    <w:p w14:paraId="2AD02EF8" w14:textId="2D6CEC1C" w:rsidR="009D3A12" w:rsidRPr="00152849" w:rsidRDefault="009D3A12" w:rsidP="009D3A12">
      <w:pPr>
        <w:pStyle w:val="sloV"/>
        <w:jc w:val="both"/>
      </w:pPr>
      <w:r w:rsidRPr="00152849">
        <w:t xml:space="preserve">Nastane-li některý z případů popsaných v předchozí větě, je zadavatel oprávněn uzavřít smlouvu na plnění veřejné zakázky s novým dodavatelem za podmínek uvedených níže v čl. </w:t>
      </w:r>
      <w:r w:rsidRPr="00152849">
        <w:lastRenderedPageBreak/>
        <w:t xml:space="preserve">8.3.3.1 a 8.1.3.2 a za předpokladu, že s touto změnou bude nový dodavatel souhlasit a vstoupí do práv a povinností </w:t>
      </w:r>
      <w:r w:rsidRPr="00DE72F3">
        <w:t xml:space="preserve">plynoucích </w:t>
      </w:r>
      <w:r w:rsidR="00DE72F3" w:rsidRPr="00DE72F3">
        <w:t>ze smlouvy o poskytování služeb</w:t>
      </w:r>
      <w:r w:rsidRPr="00DE72F3">
        <w:t xml:space="preserve"> s původním</w:t>
      </w:r>
      <w:r w:rsidRPr="00152849">
        <w:t xml:space="preserve"> dodavatelem. V případě změny dodavatele může dojít ke změně složení realizačního týmu v souladu s návrhem nového dodavatele a údajů vztahujících se k osobě dodavatele (např. kontaktní osoby, kontaktní údaje, dále jen „povolené změny smlouvy“). </w:t>
      </w:r>
    </w:p>
    <w:p w14:paraId="0FA6B451" w14:textId="77777777" w:rsidR="009D3A12" w:rsidRPr="00152849" w:rsidRDefault="009D3A12" w:rsidP="009D3A12">
      <w:pPr>
        <w:pStyle w:val="sloV"/>
      </w:pPr>
    </w:p>
    <w:p w14:paraId="09604133" w14:textId="77777777" w:rsidR="009D3A12" w:rsidRPr="00152849" w:rsidRDefault="009D3A12" w:rsidP="009D3A12">
      <w:pPr>
        <w:spacing w:after="240"/>
        <w:rPr>
          <w:rFonts w:ascii="Arial" w:hAnsi="Arial" w:cs="Arial"/>
          <w:b/>
          <w:sz w:val="22"/>
          <w:szCs w:val="22"/>
        </w:rPr>
      </w:pPr>
      <w:r w:rsidRPr="00152849">
        <w:rPr>
          <w:rFonts w:ascii="Arial" w:hAnsi="Arial" w:cs="Arial"/>
          <w:b/>
          <w:sz w:val="22"/>
          <w:szCs w:val="22"/>
        </w:rPr>
        <w:t xml:space="preserve">8.3.3.1 Změna dodavatele v případě společné účasti dodavatelů </w:t>
      </w:r>
    </w:p>
    <w:p w14:paraId="4CB1F6BA" w14:textId="34EBA8C0" w:rsidR="009D3A12" w:rsidRDefault="009D3A12" w:rsidP="009D3A12">
      <w:pPr>
        <w:pStyle w:val="sloV"/>
        <w:spacing w:after="240"/>
        <w:jc w:val="both"/>
      </w:pPr>
      <w:r w:rsidRPr="00152849">
        <w:t>V případě, že nastane u některého z dodavatelů v případě společné účasti dodavatelů dle § 82</w:t>
      </w:r>
      <w:r>
        <w:t xml:space="preserve"> ZZVZ některá ze skutečností dle </w:t>
      </w:r>
      <w:r w:rsidRPr="001D347B">
        <w:t xml:space="preserve">odst. </w:t>
      </w:r>
      <w:r>
        <w:t>8.3.3</w:t>
      </w:r>
      <w:r w:rsidRPr="001D347B">
        <w:t xml:space="preserve"> písm. </w:t>
      </w:r>
      <w:r w:rsidRPr="00BE1AE8">
        <w:t xml:space="preserve">písm. </w:t>
      </w:r>
      <w:r>
        <w:t>e) až i)</w:t>
      </w:r>
      <w:r w:rsidRPr="00BE1AE8">
        <w:t xml:space="preserve"> tohoto článku je zadavatel oprávněn uzavřít smlouvu se</w:t>
      </w:r>
      <w:r>
        <w:t> </w:t>
      </w:r>
      <w:r w:rsidRPr="00BE1AE8">
        <w:t>zbývajícími dodavateli, pokud i nadále bud</w:t>
      </w:r>
      <w:r>
        <w:t>ou</w:t>
      </w:r>
      <w:r w:rsidRPr="00BE1AE8">
        <w:t xml:space="preserve"> splňovat kritéria kvalifikace stanovená v této zadávací dokumentaci. V případě, že zbývající dodavatelé nebudou splňovat kritéria kvalifikace stanovená v</w:t>
      </w:r>
      <w:r>
        <w:t> </w:t>
      </w:r>
      <w:r w:rsidRPr="00BE1AE8">
        <w:t>této zadávací dokumentaci nebo nepřevezmou práva a</w:t>
      </w:r>
      <w:r>
        <w:t> </w:t>
      </w:r>
      <w:r w:rsidRPr="00DE72F3">
        <w:t xml:space="preserve">povinnosti </w:t>
      </w:r>
      <w:r w:rsidR="00DE72F3" w:rsidRPr="00DE72F3">
        <w:t>ze smlouvy o poskytování služeb</w:t>
      </w:r>
      <w:r w:rsidRPr="00DE72F3">
        <w:t xml:space="preserve"> v</w:t>
      </w:r>
      <w:r>
        <w:t> </w:t>
      </w:r>
      <w:r w:rsidRPr="00BE1AE8">
        <w:t>plném rozsahu s výjimkou povolených změn smlouvy, může zadavatel postupovat dle čl. 8.</w:t>
      </w:r>
      <w:r>
        <w:t>3</w:t>
      </w:r>
      <w:r w:rsidRPr="00BE1AE8">
        <w:t>.3.2 této zadávací dokumentace, tj. uzavřít smlouvu s druhým účastníkem v pořadí dle hodnocení nabídek.</w:t>
      </w:r>
    </w:p>
    <w:p w14:paraId="6253160F" w14:textId="77777777" w:rsidR="009D3A12" w:rsidRPr="00BE1AE8" w:rsidRDefault="009D3A12" w:rsidP="009D3A12">
      <w:pPr>
        <w:spacing w:after="240"/>
        <w:rPr>
          <w:rFonts w:ascii="Arial" w:hAnsi="Arial" w:cs="Arial"/>
          <w:b/>
          <w:sz w:val="22"/>
          <w:szCs w:val="22"/>
        </w:rPr>
      </w:pPr>
      <w:r w:rsidRPr="00BE1AE8">
        <w:rPr>
          <w:rFonts w:ascii="Arial" w:hAnsi="Arial" w:cs="Arial"/>
          <w:b/>
          <w:sz w:val="22"/>
          <w:szCs w:val="22"/>
        </w:rPr>
        <w:t>8.</w:t>
      </w:r>
      <w:r>
        <w:rPr>
          <w:rFonts w:ascii="Arial" w:hAnsi="Arial" w:cs="Arial"/>
          <w:b/>
          <w:sz w:val="22"/>
          <w:szCs w:val="22"/>
        </w:rPr>
        <w:t>3</w:t>
      </w:r>
      <w:r w:rsidRPr="00BE1AE8">
        <w:rPr>
          <w:rFonts w:ascii="Arial" w:hAnsi="Arial" w:cs="Arial"/>
          <w:b/>
          <w:sz w:val="22"/>
          <w:szCs w:val="22"/>
        </w:rPr>
        <w:t xml:space="preserve">.3.2 Změna dodavatele v ostatních případech </w:t>
      </w:r>
    </w:p>
    <w:p w14:paraId="28822B25" w14:textId="737A1930" w:rsidR="009D3A12" w:rsidRDefault="009D3A12" w:rsidP="009D3A12">
      <w:pPr>
        <w:pStyle w:val="sloV"/>
        <w:spacing w:after="240"/>
        <w:jc w:val="both"/>
      </w:pPr>
      <w:r w:rsidRPr="00BE1AE8">
        <w:t xml:space="preserve">V případě ukončení smlouvy dle písm. a) až </w:t>
      </w:r>
      <w:r>
        <w:t>i</w:t>
      </w:r>
      <w:r w:rsidRPr="00BE1AE8">
        <w:t>) bodu 8.</w:t>
      </w:r>
      <w:r>
        <w:t>3</w:t>
      </w:r>
      <w:r w:rsidRPr="00BE1AE8">
        <w:t>.3 je zadavatel oprávněn uzavřít smlouvu s</w:t>
      </w:r>
      <w:r>
        <w:t> </w:t>
      </w:r>
      <w:r w:rsidRPr="00BE1AE8">
        <w:t>druhým účastníkem v pořadí dle hodnocení nabídek v zadávacím řízení. Zadavatel nebude provádět nové hodnocení nabídek, ale bude vycházet z pořadí nabídek v zadávacím řízení. Zadavatel však provede posouzení splnění podmínek účasti, pokud tak neučinil v</w:t>
      </w:r>
      <w:r>
        <w:t> </w:t>
      </w:r>
      <w:r w:rsidRPr="00BE1AE8">
        <w:t>zadávacím řízení s ohledem na § 39 odst. 4 ZZVZ a posoudí, zda u tohoto účastníka nejsou naplněny povinné důvody pro vyloučení vybraného dodavatele dle § 48 ZZVZ (dále jen „důvody, pro které by nebylo možno uzavřít smlouvu s druhým účastníkem v pořadí“). Pokud jsou naplněny důvody, pro které by nebylo možno uzavřít smlouvu s druhým účastníkem v pořadí v zadávacím řízení, může zadavatel oslovit dodavatele, který se umístil na třetím místě v pořadí. Druhý, příp. další účastník v pořadí je povinen splnit další podmínky uzavření smlouvy dle čl. 1</w:t>
      </w:r>
      <w:r>
        <w:t>1</w:t>
      </w:r>
      <w:r w:rsidRPr="00BE1AE8">
        <w:t xml:space="preserve"> této zadávací dokumentace. Smlouva musí odpovídat původní smlouvě, která bude zohledňovat pouze povolené změny smlouvy. V</w:t>
      </w:r>
      <w:r w:rsidR="00D637E0">
        <w:t> </w:t>
      </w:r>
      <w:r w:rsidRPr="00BE1AE8">
        <w:t>případě, že vybraný účastník již předmět veřejné zakázky zčásti splnil a</w:t>
      </w:r>
      <w:r>
        <w:t> </w:t>
      </w:r>
      <w:r w:rsidRPr="00BE1AE8">
        <w:t>ukončení smlouvy nemá dopad na tuto část poskytnutého plnění, lze s druhým účastníkem v</w:t>
      </w:r>
      <w:r>
        <w:t> </w:t>
      </w:r>
      <w:r w:rsidRPr="00BE1AE8">
        <w:t>pořadí uzavřít smlouvu jen na zbylou část předmětu plnění veřejné zakázky, pokud je tato část oddělitelná a z nabídky tohoto účastníka lze dovodit její poměrnou cenu.</w:t>
      </w:r>
    </w:p>
    <w:p w14:paraId="24BE0149" w14:textId="77777777" w:rsidR="009D3A12" w:rsidRDefault="009D3A12" w:rsidP="009D3A12">
      <w:pPr>
        <w:autoSpaceDE w:val="0"/>
        <w:autoSpaceDN w:val="0"/>
        <w:adjustRightInd w:val="0"/>
        <w:spacing w:after="240"/>
        <w:rPr>
          <w:rFonts w:ascii="Arial" w:hAnsi="Arial" w:cs="Arial"/>
          <w:color w:val="000000"/>
          <w:sz w:val="22"/>
          <w:szCs w:val="22"/>
        </w:rPr>
      </w:pPr>
      <w:r w:rsidRPr="00BE1AE8">
        <w:rPr>
          <w:rFonts w:ascii="Arial" w:hAnsi="Arial" w:cs="Arial"/>
          <w:color w:val="000000"/>
          <w:sz w:val="22"/>
          <w:szCs w:val="22"/>
        </w:rPr>
        <w:t xml:space="preserve">Postup dle předchozího odstavce se použije obdobně pro další účastníky v pořadí, pokud druhý účastník smlouvu odmítne uzavřít, neposkytne součinnost k jejímu uzavření, nesplní podmínky účasti, jsou naplněny důvody pro vyloučení nebo již neexistuje. </w:t>
      </w:r>
    </w:p>
    <w:p w14:paraId="7DC5532F" w14:textId="77777777" w:rsidR="002116A8" w:rsidRDefault="002116A8" w:rsidP="002116A8">
      <w:pPr>
        <w:autoSpaceDE w:val="0"/>
        <w:autoSpaceDN w:val="0"/>
        <w:adjustRightInd w:val="0"/>
        <w:spacing w:after="240"/>
        <w:rPr>
          <w:rFonts w:ascii="Arial" w:hAnsi="Arial" w:cs="Arial"/>
          <w:sz w:val="22"/>
          <w:szCs w:val="22"/>
        </w:rPr>
      </w:pPr>
      <w:r w:rsidRPr="00DF694B">
        <w:rPr>
          <w:rFonts w:ascii="Arial" w:hAnsi="Arial" w:cs="Arial"/>
          <w:b/>
          <w:sz w:val="22"/>
          <w:szCs w:val="22"/>
        </w:rPr>
        <w:t>Postup podle článku 8.</w:t>
      </w:r>
      <w:r>
        <w:rPr>
          <w:rFonts w:ascii="Arial" w:hAnsi="Arial" w:cs="Arial"/>
          <w:b/>
          <w:sz w:val="22"/>
          <w:szCs w:val="22"/>
        </w:rPr>
        <w:t>3</w:t>
      </w:r>
      <w:r w:rsidRPr="00DF694B">
        <w:rPr>
          <w:rFonts w:ascii="Arial" w:hAnsi="Arial" w:cs="Arial"/>
          <w:b/>
          <w:sz w:val="22"/>
          <w:szCs w:val="22"/>
        </w:rPr>
        <w:t>.2 je právem zadavatele, nikoliv jeho povinností, a nelze se jej právně domáhat.</w:t>
      </w:r>
      <w:r w:rsidRPr="00981EE3">
        <w:rPr>
          <w:rFonts w:ascii="Arial" w:hAnsi="Arial" w:cs="Arial"/>
          <w:sz w:val="22"/>
          <w:szCs w:val="22"/>
        </w:rPr>
        <w:t xml:space="preserve"> </w:t>
      </w:r>
    </w:p>
    <w:p w14:paraId="161534C1" w14:textId="59F516D6" w:rsidR="002116A8" w:rsidRPr="00DC7416" w:rsidRDefault="002B69BD" w:rsidP="002116A8">
      <w:pPr>
        <w:spacing w:after="240"/>
        <w:rPr>
          <w:rFonts w:ascii="Arial" w:hAnsi="Arial" w:cs="Arial"/>
          <w:b/>
          <w:sz w:val="22"/>
          <w:szCs w:val="22"/>
        </w:rPr>
      </w:pPr>
      <w:r>
        <w:rPr>
          <w:rFonts w:ascii="Arial" w:hAnsi="Arial" w:cs="Arial"/>
          <w:b/>
          <w:sz w:val="22"/>
          <w:szCs w:val="22"/>
        </w:rPr>
        <w:t>8.4</w:t>
      </w:r>
      <w:r w:rsidR="002116A8" w:rsidRPr="00DC7416">
        <w:rPr>
          <w:rFonts w:ascii="Arial" w:hAnsi="Arial" w:cs="Arial"/>
          <w:b/>
          <w:sz w:val="22"/>
          <w:szCs w:val="22"/>
        </w:rPr>
        <w:t xml:space="preserve"> Další podmínky</w:t>
      </w:r>
    </w:p>
    <w:p w14:paraId="46957B32" w14:textId="77777777" w:rsidR="002116A8" w:rsidRPr="0011194A" w:rsidRDefault="002116A8" w:rsidP="002116A8">
      <w:pPr>
        <w:numPr>
          <w:ilvl w:val="0"/>
          <w:numId w:val="24"/>
        </w:numPr>
        <w:spacing w:after="120"/>
        <w:ind w:left="357" w:hanging="357"/>
        <w:rPr>
          <w:rFonts w:ascii="Arial" w:hAnsi="Arial" w:cs="Arial"/>
          <w:b/>
          <w:i/>
          <w:sz w:val="22"/>
          <w:szCs w:val="22"/>
        </w:rPr>
      </w:pPr>
      <w:r w:rsidRPr="0011194A">
        <w:rPr>
          <w:rFonts w:ascii="Arial" w:hAnsi="Arial" w:cs="Arial"/>
          <w:sz w:val="22"/>
          <w:szCs w:val="22"/>
        </w:rPr>
        <w:t xml:space="preserve">Vymezuje-li zadavatel v zadávací dokumentaci některé parametry kvalifikačních předpokladů v české měně CZK (Kč) a v případě, že účastník dokládá splnění výše uvedených kvalifikačních předpokladů v jiných měnách než CZK, použije pro přepočet na CZK poslední čtvrtletní průměrný kurz devizového trhu příslušné měny k CZK stanovený a zveřejněný Českou národní bankou ke dni uveřejnění zadávací dokumentace. </w:t>
      </w:r>
    </w:p>
    <w:p w14:paraId="6FA41802" w14:textId="77777777" w:rsidR="002116A8" w:rsidRPr="0011194A" w:rsidRDefault="002116A8" w:rsidP="002116A8">
      <w:pPr>
        <w:numPr>
          <w:ilvl w:val="0"/>
          <w:numId w:val="24"/>
        </w:numPr>
        <w:spacing w:after="120"/>
        <w:ind w:left="357" w:hanging="357"/>
        <w:rPr>
          <w:rFonts w:ascii="Arial" w:hAnsi="Arial" w:cs="Arial"/>
          <w:b/>
          <w:i/>
          <w:sz w:val="22"/>
          <w:szCs w:val="22"/>
        </w:rPr>
      </w:pPr>
      <w:r w:rsidRPr="0011194A">
        <w:rPr>
          <w:rFonts w:ascii="Arial" w:hAnsi="Arial" w:cs="Arial"/>
          <w:sz w:val="22"/>
          <w:szCs w:val="22"/>
        </w:rPr>
        <w:t xml:space="preserve">Dokumenty, které mají být podepsány účastníkem, musí být podepsány osobou oprávněnou jednat jménem účastníka nebo za účastníka. V případě podpisu osobou oprávněnou jednat za účastníka je potřeba přiložit i plnou moc nebo jiný doklad o oprávnění k jednání této osoby za účastníka. </w:t>
      </w:r>
    </w:p>
    <w:p w14:paraId="1DF8AEEB" w14:textId="77777777" w:rsidR="002116A8" w:rsidRPr="00A932A1" w:rsidRDefault="002116A8" w:rsidP="002116A8">
      <w:pPr>
        <w:pStyle w:val="Nadpis10"/>
        <w:numPr>
          <w:ilvl w:val="0"/>
          <w:numId w:val="21"/>
        </w:numPr>
        <w:spacing w:after="240"/>
        <w:ind w:left="567" w:hanging="567"/>
        <w:rPr>
          <w:sz w:val="22"/>
          <w:szCs w:val="22"/>
        </w:rPr>
      </w:pPr>
      <w:r w:rsidRPr="00214D9B">
        <w:rPr>
          <w:sz w:val="22"/>
          <w:szCs w:val="22"/>
        </w:rPr>
        <w:lastRenderedPageBreak/>
        <w:t>Dostupnost</w:t>
      </w:r>
      <w:r w:rsidRPr="00617CC2">
        <w:rPr>
          <w:sz w:val="22"/>
          <w:szCs w:val="22"/>
        </w:rPr>
        <w:t xml:space="preserve"> zadávací dokumentace, vysvětlení zadávací dokumentace,</w:t>
      </w:r>
      <w:r w:rsidRPr="00214D9B">
        <w:rPr>
          <w:sz w:val="22"/>
          <w:szCs w:val="22"/>
        </w:rPr>
        <w:t xml:space="preserve"> </w:t>
      </w:r>
      <w:r w:rsidRPr="00A932A1">
        <w:rPr>
          <w:sz w:val="22"/>
          <w:szCs w:val="22"/>
        </w:rPr>
        <w:t>změna zadávací dokumentace, prohlídka místa plnění,</w:t>
      </w:r>
      <w:r w:rsidRPr="00214D9B">
        <w:rPr>
          <w:sz w:val="22"/>
          <w:szCs w:val="22"/>
        </w:rPr>
        <w:t xml:space="preserve"> </w:t>
      </w:r>
      <w:r w:rsidRPr="00A932A1">
        <w:rPr>
          <w:sz w:val="22"/>
          <w:szCs w:val="22"/>
        </w:rPr>
        <w:t>komunikace v průběhu zadávacího řízení</w:t>
      </w:r>
    </w:p>
    <w:p w14:paraId="685B2484" w14:textId="77777777" w:rsidR="002116A8" w:rsidRPr="00622E30" w:rsidRDefault="002116A8" w:rsidP="002116A8">
      <w:pPr>
        <w:pStyle w:val="Nadpis3"/>
        <w:numPr>
          <w:ilvl w:val="0"/>
          <w:numId w:val="0"/>
        </w:numPr>
        <w:spacing w:before="0" w:after="240"/>
        <w:ind w:left="720" w:hanging="720"/>
        <w:rPr>
          <w:rFonts w:cs="Arial"/>
          <w:szCs w:val="22"/>
        </w:rPr>
      </w:pPr>
      <w:r>
        <w:rPr>
          <w:rFonts w:cs="Arial"/>
          <w:szCs w:val="22"/>
          <w:lang w:val="cs-CZ"/>
        </w:rPr>
        <w:t>9.1</w:t>
      </w:r>
      <w:r>
        <w:rPr>
          <w:rFonts w:cs="Arial"/>
          <w:szCs w:val="22"/>
          <w:lang w:val="cs-CZ"/>
        </w:rPr>
        <w:tab/>
        <w:t>Dostupnost</w:t>
      </w:r>
      <w:r w:rsidRPr="00622E30">
        <w:rPr>
          <w:rFonts w:cs="Arial"/>
          <w:szCs w:val="22"/>
        </w:rPr>
        <w:t xml:space="preserve"> zadávací dokumentace</w:t>
      </w:r>
    </w:p>
    <w:p w14:paraId="0B94D02C" w14:textId="77777777" w:rsidR="002116A8" w:rsidRPr="00622E30" w:rsidRDefault="002116A8" w:rsidP="002116A8">
      <w:pPr>
        <w:spacing w:after="240"/>
        <w:rPr>
          <w:rFonts w:ascii="Arial" w:eastAsia="Times New Roman" w:hAnsi="Arial" w:cs="Arial"/>
          <w:b/>
          <w:sz w:val="22"/>
          <w:szCs w:val="22"/>
        </w:rPr>
      </w:pPr>
      <w:r w:rsidRPr="00F415A7">
        <w:rPr>
          <w:rFonts w:ascii="Arial" w:hAnsi="Arial" w:cs="Arial"/>
          <w:sz w:val="22"/>
          <w:szCs w:val="22"/>
        </w:rPr>
        <w:t>Zadávací dokumentace je</w:t>
      </w:r>
      <w:r w:rsidRPr="00F415A7">
        <w:rPr>
          <w:rFonts w:ascii="Arial" w:eastAsia="Times New Roman" w:hAnsi="Arial" w:cs="Arial"/>
          <w:b/>
          <w:sz w:val="22"/>
          <w:szCs w:val="22"/>
        </w:rPr>
        <w:t xml:space="preserve"> </w:t>
      </w:r>
      <w:r w:rsidRPr="00F415A7">
        <w:rPr>
          <w:rFonts w:ascii="Arial" w:hAnsi="Arial" w:cs="Arial"/>
          <w:sz w:val="22"/>
          <w:szCs w:val="22"/>
        </w:rPr>
        <w:t>uveřejněna na profilu zadavatele</w:t>
      </w:r>
      <w:r>
        <w:rPr>
          <w:rFonts w:ascii="Arial" w:hAnsi="Arial" w:cs="Arial"/>
          <w:sz w:val="22"/>
          <w:szCs w:val="22"/>
        </w:rPr>
        <w:t xml:space="preserve"> </w:t>
      </w:r>
      <w:r w:rsidRPr="00F415A7">
        <w:rPr>
          <w:rFonts w:ascii="Arial" w:hAnsi="Arial" w:cs="Arial"/>
          <w:sz w:val="22"/>
          <w:szCs w:val="22"/>
        </w:rPr>
        <w:t>(</w:t>
      </w:r>
      <w:hyperlink r:id="rId10" w:history="1">
        <w:r w:rsidRPr="00F415A7">
          <w:rPr>
            <w:rFonts w:ascii="Arial" w:hAnsi="Arial" w:cs="Arial"/>
            <w:sz w:val="22"/>
            <w:szCs w:val="22"/>
          </w:rPr>
          <w:t>https://zakazky.vlada.cz</w:t>
        </w:r>
      </w:hyperlink>
      <w:r w:rsidRPr="00F415A7">
        <w:rPr>
          <w:rFonts w:ascii="Arial" w:hAnsi="Arial" w:cs="Arial"/>
          <w:color w:val="000000"/>
          <w:sz w:val="22"/>
          <w:szCs w:val="22"/>
        </w:rPr>
        <w:t>)</w:t>
      </w:r>
      <w:r w:rsidRPr="00F415A7">
        <w:rPr>
          <w:rFonts w:ascii="Arial" w:hAnsi="Arial" w:cs="Arial"/>
          <w:sz w:val="22"/>
          <w:szCs w:val="22"/>
        </w:rPr>
        <w:t>.</w:t>
      </w:r>
      <w:r w:rsidRPr="003C7328">
        <w:rPr>
          <w:rFonts w:ascii="Arial" w:eastAsia="Times New Roman" w:hAnsi="Arial" w:cs="Arial"/>
          <w:sz w:val="22"/>
          <w:szCs w:val="22"/>
        </w:rPr>
        <w:t xml:space="preserve"> </w:t>
      </w:r>
    </w:p>
    <w:p w14:paraId="6702D0E5" w14:textId="77777777" w:rsidR="002116A8" w:rsidRPr="00622E30" w:rsidRDefault="002116A8" w:rsidP="002116A8">
      <w:pPr>
        <w:pStyle w:val="Nadpis3"/>
        <w:numPr>
          <w:ilvl w:val="0"/>
          <w:numId w:val="0"/>
        </w:numPr>
        <w:spacing w:before="0" w:after="240"/>
        <w:ind w:left="720" w:hanging="720"/>
        <w:rPr>
          <w:rFonts w:cs="Arial"/>
          <w:szCs w:val="22"/>
        </w:rPr>
      </w:pPr>
      <w:r>
        <w:rPr>
          <w:rFonts w:cs="Arial"/>
          <w:szCs w:val="22"/>
          <w:lang w:val="cs-CZ"/>
        </w:rPr>
        <w:t>9.2</w:t>
      </w:r>
      <w:r>
        <w:rPr>
          <w:rFonts w:cs="Arial"/>
          <w:szCs w:val="22"/>
          <w:lang w:val="cs-CZ"/>
        </w:rPr>
        <w:tab/>
      </w:r>
      <w:r w:rsidRPr="00622E30">
        <w:rPr>
          <w:rFonts w:cs="Arial"/>
          <w:szCs w:val="22"/>
        </w:rPr>
        <w:t>Vysvětlení zadávací dokumentace</w:t>
      </w:r>
    </w:p>
    <w:p w14:paraId="7214C1C5" w14:textId="77777777" w:rsidR="002116A8" w:rsidRPr="00622E30" w:rsidRDefault="002116A8" w:rsidP="002116A8">
      <w:pPr>
        <w:spacing w:after="240"/>
        <w:rPr>
          <w:rFonts w:ascii="Arial" w:hAnsi="Arial" w:cs="Arial"/>
          <w:sz w:val="22"/>
          <w:szCs w:val="22"/>
        </w:rPr>
      </w:pPr>
      <w:r w:rsidRPr="00F415A7">
        <w:rPr>
          <w:rFonts w:ascii="Arial" w:hAnsi="Arial" w:cs="Arial"/>
          <w:sz w:val="22"/>
          <w:szCs w:val="22"/>
        </w:rPr>
        <w:t xml:space="preserve">Žádost o vysvětlení zadávací dokumentace je možné doručit ve lhůtách a za podmínek dle ZZVZ. Zadavatel doporučuje podat žádost o vysvětlení zadávací dokumentace přes </w:t>
      </w:r>
      <w:r w:rsidRPr="00F415A7">
        <w:rPr>
          <w:rFonts w:ascii="Arial" w:hAnsi="Arial" w:cs="Arial"/>
          <w:b/>
          <w:sz w:val="22"/>
          <w:szCs w:val="22"/>
        </w:rPr>
        <w:t xml:space="preserve">profil zadavatele </w:t>
      </w:r>
      <w:r w:rsidRPr="00F415A7">
        <w:rPr>
          <w:rFonts w:ascii="Arial" w:hAnsi="Arial" w:cs="Arial"/>
          <w:sz w:val="22"/>
          <w:szCs w:val="22"/>
        </w:rPr>
        <w:t>(</w:t>
      </w:r>
      <w:hyperlink r:id="rId11" w:history="1">
        <w:r w:rsidRPr="00F415A7">
          <w:rPr>
            <w:rFonts w:ascii="Arial" w:hAnsi="Arial" w:cs="Arial"/>
            <w:sz w:val="22"/>
            <w:szCs w:val="22"/>
          </w:rPr>
          <w:t>https://zakazky.vlada.cz</w:t>
        </w:r>
      </w:hyperlink>
      <w:r w:rsidRPr="00F415A7">
        <w:rPr>
          <w:rFonts w:ascii="Arial" w:hAnsi="Arial" w:cs="Arial"/>
          <w:color w:val="000000"/>
          <w:sz w:val="22"/>
          <w:szCs w:val="22"/>
        </w:rPr>
        <w:t>)</w:t>
      </w:r>
      <w:r w:rsidRPr="00F415A7">
        <w:rPr>
          <w:rFonts w:ascii="Arial" w:hAnsi="Arial" w:cs="Arial"/>
          <w:sz w:val="22"/>
          <w:szCs w:val="22"/>
        </w:rPr>
        <w:t>. Zadavatel nebude v souladu s § 211 odst. 3 ZZVZ odpovídat na dotazy podané jiným způsobem než v elektronické podobě, tedy na písemné dotazy podané např. osobně na podatelně zadavatele nebo zaslané jinými než elektronickými prostředky. Zadavatel dále nebude poskytovat vy</w:t>
      </w:r>
      <w:r>
        <w:rPr>
          <w:rFonts w:ascii="Arial" w:hAnsi="Arial" w:cs="Arial"/>
          <w:sz w:val="22"/>
          <w:szCs w:val="22"/>
        </w:rPr>
        <w:t xml:space="preserve">světlení na telefonické dotazy. </w:t>
      </w:r>
      <w:r w:rsidRPr="00F415A7">
        <w:rPr>
          <w:rFonts w:ascii="Arial" w:hAnsi="Arial" w:cs="Arial"/>
          <w:sz w:val="22"/>
          <w:szCs w:val="22"/>
        </w:rPr>
        <w:t>Odpověď na žádost o vysvětlení zadávací dokumentace zadavatel odešle žadateli o toto vysvětlení a uveřejní ji na profilu zadavatele.</w:t>
      </w:r>
    </w:p>
    <w:p w14:paraId="215AA7F1" w14:textId="77777777" w:rsidR="002116A8" w:rsidRPr="00F415A7" w:rsidRDefault="002116A8" w:rsidP="002116A8">
      <w:pPr>
        <w:pStyle w:val="Nadpis3"/>
        <w:numPr>
          <w:ilvl w:val="0"/>
          <w:numId w:val="0"/>
        </w:numPr>
        <w:spacing w:before="0" w:after="240"/>
        <w:ind w:left="720" w:hanging="720"/>
        <w:rPr>
          <w:rFonts w:cs="Arial"/>
          <w:szCs w:val="22"/>
        </w:rPr>
      </w:pPr>
      <w:r w:rsidRPr="00F415A7">
        <w:rPr>
          <w:rFonts w:cs="Arial"/>
          <w:szCs w:val="22"/>
          <w:lang w:val="cs-CZ"/>
        </w:rPr>
        <w:t>9.3</w:t>
      </w:r>
      <w:r w:rsidRPr="00F415A7">
        <w:rPr>
          <w:rFonts w:cs="Arial"/>
          <w:szCs w:val="22"/>
          <w:lang w:val="cs-CZ"/>
        </w:rPr>
        <w:tab/>
      </w:r>
      <w:r w:rsidRPr="00F415A7">
        <w:rPr>
          <w:rFonts w:cs="Arial"/>
          <w:szCs w:val="22"/>
        </w:rPr>
        <w:t xml:space="preserve">Změna </w:t>
      </w:r>
      <w:r w:rsidRPr="00F415A7">
        <w:rPr>
          <w:rFonts w:cs="Arial"/>
          <w:szCs w:val="22"/>
          <w:lang w:val="cs-CZ"/>
        </w:rPr>
        <w:t xml:space="preserve">a doplnění </w:t>
      </w:r>
      <w:r w:rsidRPr="00F415A7">
        <w:rPr>
          <w:rFonts w:cs="Arial"/>
          <w:szCs w:val="22"/>
        </w:rPr>
        <w:t>zadávací dokumentace</w:t>
      </w:r>
    </w:p>
    <w:p w14:paraId="2DE98851" w14:textId="77777777" w:rsidR="002116A8" w:rsidRPr="00622E30" w:rsidRDefault="002116A8" w:rsidP="002116A8">
      <w:pPr>
        <w:spacing w:after="240"/>
        <w:rPr>
          <w:rFonts w:ascii="Arial" w:hAnsi="Arial" w:cs="Arial"/>
          <w:sz w:val="22"/>
          <w:szCs w:val="22"/>
        </w:rPr>
      </w:pPr>
      <w:r w:rsidRPr="00F415A7">
        <w:rPr>
          <w:rFonts w:ascii="Arial" w:hAnsi="Arial" w:cs="Arial"/>
          <w:sz w:val="22"/>
          <w:szCs w:val="22"/>
        </w:rPr>
        <w:t>Změna nebo doplnění zadávací dokumentace bude uveřejněna na profilu zadavatele v systému E-ZAK nebo oznámena dodavatelům stejným způsobem jako zadávací podmínka, která byla změněna nebo doplněna.</w:t>
      </w:r>
    </w:p>
    <w:p w14:paraId="731F5501" w14:textId="77777777" w:rsidR="002116A8" w:rsidRPr="00803EB3" w:rsidRDefault="002116A8" w:rsidP="002116A8">
      <w:pPr>
        <w:pStyle w:val="Nadpis3"/>
        <w:numPr>
          <w:ilvl w:val="0"/>
          <w:numId w:val="0"/>
        </w:numPr>
        <w:spacing w:before="0" w:after="240"/>
        <w:ind w:left="720" w:hanging="720"/>
        <w:rPr>
          <w:rFonts w:cs="Arial"/>
          <w:szCs w:val="22"/>
        </w:rPr>
      </w:pPr>
      <w:r w:rsidRPr="00803EB3">
        <w:rPr>
          <w:rFonts w:cs="Arial"/>
          <w:szCs w:val="22"/>
          <w:lang w:val="cs-CZ"/>
        </w:rPr>
        <w:t>9.</w:t>
      </w:r>
      <w:r>
        <w:rPr>
          <w:rFonts w:cs="Arial"/>
          <w:szCs w:val="22"/>
          <w:lang w:val="cs-CZ"/>
        </w:rPr>
        <w:t>4</w:t>
      </w:r>
      <w:r w:rsidRPr="00803EB3">
        <w:rPr>
          <w:rFonts w:cs="Arial"/>
          <w:szCs w:val="22"/>
          <w:lang w:val="cs-CZ"/>
        </w:rPr>
        <w:tab/>
      </w:r>
      <w:r w:rsidRPr="00803EB3">
        <w:rPr>
          <w:rFonts w:cs="Arial"/>
          <w:szCs w:val="22"/>
        </w:rPr>
        <w:t>Komunikace v průběhu zadávacího řízení</w:t>
      </w:r>
    </w:p>
    <w:p w14:paraId="140CEF71" w14:textId="77777777" w:rsidR="002116A8" w:rsidRPr="00F415A7" w:rsidRDefault="002116A8" w:rsidP="002116A8">
      <w:pPr>
        <w:tabs>
          <w:tab w:val="left" w:pos="709"/>
        </w:tabs>
        <w:spacing w:after="240"/>
        <w:rPr>
          <w:rFonts w:ascii="Arial" w:hAnsi="Arial" w:cs="Arial"/>
          <w:color w:val="000000"/>
          <w:sz w:val="22"/>
          <w:szCs w:val="22"/>
        </w:rPr>
      </w:pPr>
      <w:r w:rsidRPr="00F415A7">
        <w:rPr>
          <w:rFonts w:ascii="Arial" w:hAnsi="Arial" w:cs="Arial"/>
          <w:color w:val="000000"/>
          <w:sz w:val="22"/>
          <w:szCs w:val="22"/>
        </w:rPr>
        <w:t xml:space="preserve">Zadavatel bude během zadávacího řízení s dodavateli </w:t>
      </w:r>
      <w:r w:rsidRPr="00F415A7">
        <w:rPr>
          <w:rFonts w:ascii="Arial" w:hAnsi="Arial" w:cs="Arial"/>
          <w:bCs/>
          <w:color w:val="000000"/>
          <w:sz w:val="22"/>
          <w:szCs w:val="22"/>
        </w:rPr>
        <w:t xml:space="preserve">komunikovat v souladu s § 211 ZZVZ. Zadavatel doporučuje dodavatelům komunikovat prostřednictvím profilu zadavatele </w:t>
      </w:r>
      <w:r w:rsidRPr="00F415A7">
        <w:rPr>
          <w:rFonts w:ascii="Arial" w:hAnsi="Arial" w:cs="Arial"/>
          <w:sz w:val="22"/>
          <w:szCs w:val="22"/>
        </w:rPr>
        <w:t>(</w:t>
      </w:r>
      <w:hyperlink r:id="rId12" w:history="1">
        <w:r w:rsidRPr="00F415A7">
          <w:rPr>
            <w:rFonts w:ascii="Arial" w:hAnsi="Arial" w:cs="Arial"/>
            <w:sz w:val="22"/>
            <w:szCs w:val="22"/>
          </w:rPr>
          <w:t>https://zakazky.vlada.cz</w:t>
        </w:r>
      </w:hyperlink>
      <w:r w:rsidRPr="00F415A7">
        <w:rPr>
          <w:rFonts w:ascii="Arial" w:hAnsi="Arial" w:cs="Arial"/>
          <w:sz w:val="22"/>
          <w:szCs w:val="22"/>
        </w:rPr>
        <w:t>)</w:t>
      </w:r>
      <w:r w:rsidRPr="00F415A7">
        <w:rPr>
          <w:rFonts w:ascii="Arial" w:hAnsi="Arial" w:cs="Arial"/>
          <w:color w:val="000000"/>
          <w:sz w:val="22"/>
          <w:szCs w:val="22"/>
        </w:rPr>
        <w:t xml:space="preserve">. Veškeré zprávy odeslané zadavatelem si může dodavatel přečíst po přihlášení na profil zadavatele ve svých příchozích zprávách. </w:t>
      </w:r>
      <w:r w:rsidRPr="00F415A7">
        <w:rPr>
          <w:rFonts w:ascii="Arial" w:hAnsi="Arial" w:cs="Arial"/>
          <w:bCs/>
          <w:color w:val="000000"/>
          <w:sz w:val="22"/>
          <w:szCs w:val="22"/>
        </w:rPr>
        <w:t>Zadavatel proto dodavatelům doporučuje průběžně sledovat stav zadávacího řízení na profilu zadavatele, a to jako přihlášení uživatelé</w:t>
      </w:r>
      <w:r w:rsidRPr="00F415A7">
        <w:rPr>
          <w:rFonts w:ascii="Arial" w:hAnsi="Arial" w:cs="Arial"/>
          <w:color w:val="000000"/>
          <w:sz w:val="22"/>
          <w:szCs w:val="22"/>
        </w:rPr>
        <w:t>.</w:t>
      </w:r>
    </w:p>
    <w:p w14:paraId="4F4A8111" w14:textId="77777777" w:rsidR="002116A8" w:rsidRPr="00F415A7" w:rsidRDefault="002116A8" w:rsidP="002116A8">
      <w:pPr>
        <w:tabs>
          <w:tab w:val="left" w:pos="709"/>
        </w:tabs>
        <w:spacing w:after="240"/>
        <w:rPr>
          <w:rFonts w:ascii="Arial" w:hAnsi="Arial" w:cs="Arial"/>
          <w:b/>
          <w:color w:val="000000"/>
          <w:sz w:val="22"/>
          <w:szCs w:val="22"/>
        </w:rPr>
      </w:pPr>
      <w:r w:rsidRPr="00F415A7">
        <w:rPr>
          <w:rFonts w:ascii="Arial" w:hAnsi="Arial" w:cs="Arial"/>
          <w:color w:val="000000"/>
          <w:sz w:val="22"/>
          <w:szCs w:val="22"/>
        </w:rPr>
        <w:t xml:space="preserve">Zadavatel zdůrazňuje, že v souladu s § 211 odst. 6 ZZVZ </w:t>
      </w:r>
      <w:r w:rsidRPr="00F415A7">
        <w:rPr>
          <w:rFonts w:ascii="Arial" w:hAnsi="Arial" w:cs="Arial"/>
          <w:b/>
          <w:color w:val="000000"/>
          <w:sz w:val="22"/>
          <w:szCs w:val="22"/>
        </w:rPr>
        <w:t>při komunikaci uskutečňované prostřednictvím datové schránky je dokument doručen již dodáním do datové schránky adresáta</w:t>
      </w:r>
      <w:r w:rsidRPr="00F415A7">
        <w:rPr>
          <w:rFonts w:ascii="Arial" w:hAnsi="Arial" w:cs="Arial"/>
          <w:color w:val="000000"/>
          <w:sz w:val="22"/>
          <w:szCs w:val="22"/>
        </w:rPr>
        <w:t xml:space="preserve">. </w:t>
      </w:r>
      <w:r w:rsidRPr="00F415A7">
        <w:rPr>
          <w:rFonts w:ascii="Arial" w:hAnsi="Arial" w:cs="Arial"/>
          <w:b/>
          <w:color w:val="000000"/>
          <w:sz w:val="22"/>
          <w:szCs w:val="22"/>
        </w:rPr>
        <w:t>Prostřednictvím datové schránky nelze podat nabídku.</w:t>
      </w:r>
    </w:p>
    <w:p w14:paraId="784639CC" w14:textId="77777777" w:rsidR="002116A8" w:rsidRPr="00803EB3" w:rsidRDefault="002116A8" w:rsidP="002116A8">
      <w:pPr>
        <w:pStyle w:val="Nadpis2"/>
        <w:keepNext w:val="0"/>
        <w:numPr>
          <w:ilvl w:val="0"/>
          <w:numId w:val="0"/>
        </w:numPr>
        <w:tabs>
          <w:tab w:val="left" w:pos="0"/>
        </w:tabs>
        <w:spacing w:before="0" w:after="240"/>
        <w:ind w:left="11"/>
        <w:jc w:val="both"/>
        <w:rPr>
          <w:color w:val="000000"/>
        </w:rPr>
      </w:pPr>
      <w:r w:rsidRPr="00F415A7">
        <w:rPr>
          <w:b w:val="0"/>
          <w:color w:val="000000"/>
        </w:rPr>
        <w:t>Zadavatel dále zdůrazňuje, že v souladu s § 4 odst. 1 vyhlášky č. 260/2016 Sb., o stanovení podrobnějších podmínek týkajících se elektronických nástrojů, elektronických úkonů při zadávání veřejných zakázek a certifikátu shody, při komunikaci uskutečňované prostřednictvím elektronického nástroje (profilu zadavatele)</w:t>
      </w:r>
      <w:r w:rsidRPr="00F415A7">
        <w:rPr>
          <w:color w:val="000000"/>
        </w:rPr>
        <w:t xml:space="preserve"> je dokument doručen již okamžikem přijetí datové zprávy na elektronickou adresu adresáta či adresátů datové zprávy v elektronickém nástroji.</w:t>
      </w:r>
    </w:p>
    <w:p w14:paraId="39243208" w14:textId="77777777" w:rsidR="002116A8" w:rsidRPr="00803EB3" w:rsidRDefault="002116A8" w:rsidP="002116A8">
      <w:pPr>
        <w:pStyle w:val="Nadpis10"/>
        <w:numPr>
          <w:ilvl w:val="0"/>
          <w:numId w:val="21"/>
        </w:numPr>
        <w:spacing w:after="240"/>
        <w:ind w:left="567" w:hanging="567"/>
        <w:rPr>
          <w:sz w:val="22"/>
          <w:szCs w:val="22"/>
        </w:rPr>
      </w:pPr>
      <w:r w:rsidRPr="00803EB3">
        <w:rPr>
          <w:sz w:val="22"/>
          <w:szCs w:val="22"/>
        </w:rPr>
        <w:t>Další podmínky pro uzavření smlouvy</w:t>
      </w:r>
    </w:p>
    <w:p w14:paraId="3CA03E8A" w14:textId="77777777" w:rsidR="002116A8" w:rsidRPr="00393B23" w:rsidRDefault="002116A8" w:rsidP="002116A8">
      <w:pPr>
        <w:spacing w:after="240"/>
        <w:rPr>
          <w:rFonts w:ascii="Arial" w:hAnsi="Arial" w:cs="Arial"/>
          <w:sz w:val="22"/>
          <w:szCs w:val="22"/>
        </w:rPr>
      </w:pPr>
      <w:r w:rsidRPr="00393B23">
        <w:rPr>
          <w:rFonts w:ascii="Arial" w:hAnsi="Arial" w:cs="Arial"/>
          <w:sz w:val="22"/>
          <w:szCs w:val="22"/>
        </w:rPr>
        <w:t>Nesplnění povinnosti vybraným dodavatelem dle čl. 10 této zadávací dokumentace se považuje za neposkytnutí součinnosti k uzavření smlouvy ve smyslu § 122 odst. 7 ZZVZ.</w:t>
      </w:r>
    </w:p>
    <w:p w14:paraId="6A8C019B" w14:textId="77777777" w:rsidR="002116A8" w:rsidRPr="00393B23" w:rsidRDefault="002116A8" w:rsidP="002116A8">
      <w:pPr>
        <w:numPr>
          <w:ilvl w:val="1"/>
          <w:numId w:val="19"/>
        </w:numPr>
        <w:spacing w:after="240"/>
        <w:ind w:left="567" w:hanging="567"/>
        <w:rPr>
          <w:rFonts w:ascii="Arial" w:hAnsi="Arial" w:cs="Arial"/>
          <w:b/>
          <w:sz w:val="22"/>
          <w:szCs w:val="22"/>
        </w:rPr>
      </w:pPr>
      <w:r w:rsidRPr="00393B23">
        <w:rPr>
          <w:rFonts w:ascii="Arial" w:hAnsi="Arial" w:cs="Arial"/>
          <w:b/>
          <w:sz w:val="22"/>
          <w:szCs w:val="22"/>
        </w:rPr>
        <w:t>Předložení dokladů dle § 122 odst. 3 písm. a) ZZVZ</w:t>
      </w:r>
    </w:p>
    <w:p w14:paraId="18269078" w14:textId="77777777" w:rsidR="002116A8" w:rsidRPr="00393B23" w:rsidRDefault="002116A8" w:rsidP="002116A8">
      <w:pPr>
        <w:spacing w:after="240"/>
        <w:rPr>
          <w:rFonts w:ascii="Arial" w:hAnsi="Arial" w:cs="Arial"/>
          <w:sz w:val="22"/>
          <w:szCs w:val="22"/>
        </w:rPr>
      </w:pPr>
      <w:r w:rsidRPr="00393B23">
        <w:rPr>
          <w:rFonts w:ascii="Arial" w:hAnsi="Arial" w:cs="Arial"/>
          <w:sz w:val="22"/>
          <w:szCs w:val="22"/>
        </w:rPr>
        <w:t>Zadavatel upozorňuje, že v souladu s § 104 písm. a) a § 86 odst. 3 ZZVZ bude požadovat od vybraného dodavatele předložení originálů nebo ověřených kopií dokladů o jeho kvalifikaci uvedených v čl. 4.1.1 (tj. dokladů dle § 75 ZZVZ), 4.2 (tj. dokladů dle § 77 odst. 1 a 77 odst. 2 písm. a) ZZVZ), 4.3 (tj. dokladu podle § 78 odst. 5 ZZVZ) a 4.4 (tj. dokladů dle § 79 odst. 2 písm. b), c) a d) ZZVZ) této zadávací dokumentace.</w:t>
      </w:r>
    </w:p>
    <w:p w14:paraId="1A811A6C" w14:textId="77777777" w:rsidR="002116A8" w:rsidRPr="0011194A" w:rsidRDefault="002116A8" w:rsidP="002116A8">
      <w:pPr>
        <w:numPr>
          <w:ilvl w:val="1"/>
          <w:numId w:val="19"/>
        </w:numPr>
        <w:spacing w:after="240"/>
        <w:ind w:left="567" w:hanging="567"/>
        <w:rPr>
          <w:rFonts w:ascii="Arial" w:hAnsi="Arial" w:cs="Arial"/>
          <w:b/>
          <w:sz w:val="22"/>
          <w:szCs w:val="22"/>
        </w:rPr>
      </w:pPr>
      <w:r w:rsidRPr="0011194A">
        <w:rPr>
          <w:rFonts w:ascii="Arial" w:hAnsi="Arial" w:cs="Arial"/>
          <w:b/>
          <w:sz w:val="22"/>
          <w:szCs w:val="22"/>
        </w:rPr>
        <w:t>Zjištění údajů u vybraného dodavatele, který je právnickou osobou</w:t>
      </w:r>
    </w:p>
    <w:p w14:paraId="65DF5801" w14:textId="77777777" w:rsidR="002116A8" w:rsidRPr="0011194A" w:rsidRDefault="002116A8" w:rsidP="002116A8">
      <w:pPr>
        <w:autoSpaceDE w:val="0"/>
        <w:autoSpaceDN w:val="0"/>
        <w:adjustRightInd w:val="0"/>
        <w:spacing w:after="240"/>
        <w:rPr>
          <w:rFonts w:ascii="Arial" w:hAnsi="Arial" w:cs="Arial"/>
          <w:color w:val="000000"/>
          <w:sz w:val="22"/>
          <w:szCs w:val="22"/>
        </w:rPr>
      </w:pPr>
      <w:r w:rsidRPr="0011194A">
        <w:rPr>
          <w:rFonts w:ascii="Arial" w:hAnsi="Arial" w:cs="Arial"/>
          <w:color w:val="000000"/>
          <w:sz w:val="22"/>
          <w:szCs w:val="22"/>
        </w:rPr>
        <w:lastRenderedPageBreak/>
        <w:t xml:space="preserve">V případě, že vybraným dodavatelem je právnická osoba, zjistí zadavatel v souladu s § 122 odst. 4 ZZVZ údaje o jeho skutečném majiteli z evidence o skutečných majitelích. </w:t>
      </w:r>
    </w:p>
    <w:p w14:paraId="44401619" w14:textId="77777777" w:rsidR="002116A8" w:rsidRPr="0011194A" w:rsidRDefault="002116A8" w:rsidP="002116A8">
      <w:pPr>
        <w:spacing w:after="240"/>
        <w:rPr>
          <w:rFonts w:ascii="Arial" w:hAnsi="Arial" w:cs="Arial"/>
          <w:sz w:val="22"/>
          <w:szCs w:val="22"/>
        </w:rPr>
      </w:pPr>
      <w:r w:rsidRPr="0011194A">
        <w:rPr>
          <w:rFonts w:ascii="Arial" w:hAnsi="Arial" w:cs="Arial"/>
          <w:sz w:val="22"/>
          <w:szCs w:val="22"/>
        </w:rPr>
        <w:t>Nebude-li možné údaje zjistit výše uvedeným postupem, vyhrazuje si zadavatel dle § 104 písm. e) ZZVZ právo vyzvat vybraného dodavatele dle § 122 odst. 3 písm. b) ZZVZ k předložení výpisu z evidence obdobné evidenci údajů o skutečných majitelích nebo</w:t>
      </w:r>
    </w:p>
    <w:p w14:paraId="699CA0F6" w14:textId="77777777" w:rsidR="002116A8" w:rsidRPr="0011194A" w:rsidRDefault="002116A8" w:rsidP="002116A8">
      <w:pPr>
        <w:numPr>
          <w:ilvl w:val="1"/>
          <w:numId w:val="11"/>
        </w:numPr>
        <w:ind w:left="357" w:hanging="357"/>
        <w:rPr>
          <w:rFonts w:ascii="Arial" w:hAnsi="Arial" w:cs="Arial"/>
          <w:sz w:val="22"/>
          <w:szCs w:val="22"/>
        </w:rPr>
      </w:pPr>
      <w:r w:rsidRPr="0011194A">
        <w:rPr>
          <w:rFonts w:ascii="Arial" w:hAnsi="Arial" w:cs="Arial"/>
          <w:sz w:val="22"/>
          <w:szCs w:val="22"/>
        </w:rPr>
        <w:t>ke sdělení identifikačních údajů všech osob, které jsou jeho skutečným majitelem, a</w:t>
      </w:r>
    </w:p>
    <w:p w14:paraId="38D7DC14" w14:textId="77777777" w:rsidR="002116A8" w:rsidRPr="0011194A" w:rsidRDefault="002116A8" w:rsidP="002116A8">
      <w:pPr>
        <w:numPr>
          <w:ilvl w:val="1"/>
          <w:numId w:val="11"/>
        </w:numPr>
        <w:spacing w:after="240"/>
        <w:ind w:left="357" w:hanging="357"/>
        <w:rPr>
          <w:rFonts w:ascii="Arial" w:hAnsi="Arial" w:cs="Arial"/>
          <w:sz w:val="22"/>
          <w:szCs w:val="22"/>
        </w:rPr>
      </w:pPr>
      <w:r w:rsidRPr="0011194A">
        <w:rPr>
          <w:rFonts w:ascii="Arial" w:hAnsi="Arial" w:cs="Arial"/>
          <w:sz w:val="22"/>
          <w:szCs w:val="22"/>
        </w:rPr>
        <w:t>předložení dokladů, z nichž vyplývá vztah všech osob dle písm. a) k dodavateli.</w:t>
      </w:r>
    </w:p>
    <w:p w14:paraId="4C22B585" w14:textId="4211001B" w:rsidR="002116A8" w:rsidRPr="0011194A" w:rsidRDefault="002116A8" w:rsidP="002116A8">
      <w:pPr>
        <w:spacing w:after="120"/>
        <w:rPr>
          <w:rFonts w:ascii="Arial" w:hAnsi="Arial" w:cs="Arial"/>
          <w:sz w:val="22"/>
          <w:szCs w:val="22"/>
        </w:rPr>
      </w:pPr>
      <w:r w:rsidRPr="0011194A">
        <w:rPr>
          <w:rFonts w:ascii="Arial" w:hAnsi="Arial" w:cs="Arial"/>
          <w:sz w:val="22"/>
          <w:szCs w:val="22"/>
        </w:rPr>
        <w:t>Těmito doklady jsou zejména:</w:t>
      </w:r>
    </w:p>
    <w:p w14:paraId="6A9A8961" w14:textId="77777777" w:rsidR="002116A8" w:rsidRPr="0011194A" w:rsidRDefault="002116A8" w:rsidP="002116A8">
      <w:pPr>
        <w:numPr>
          <w:ilvl w:val="0"/>
          <w:numId w:val="12"/>
        </w:numPr>
        <w:ind w:left="714" w:hanging="357"/>
        <w:rPr>
          <w:rFonts w:ascii="Arial" w:hAnsi="Arial" w:cs="Arial"/>
          <w:sz w:val="22"/>
          <w:szCs w:val="22"/>
        </w:rPr>
      </w:pPr>
      <w:r w:rsidRPr="0011194A">
        <w:rPr>
          <w:rFonts w:ascii="Arial" w:hAnsi="Arial" w:cs="Arial"/>
          <w:sz w:val="22"/>
          <w:szCs w:val="22"/>
        </w:rPr>
        <w:t>výpis z obchodního rejstříku;</w:t>
      </w:r>
    </w:p>
    <w:p w14:paraId="459534D1" w14:textId="77777777" w:rsidR="002116A8" w:rsidRPr="0011194A" w:rsidRDefault="002116A8" w:rsidP="002116A8">
      <w:pPr>
        <w:numPr>
          <w:ilvl w:val="0"/>
          <w:numId w:val="12"/>
        </w:numPr>
        <w:ind w:left="714" w:hanging="357"/>
        <w:rPr>
          <w:rFonts w:ascii="Arial" w:hAnsi="Arial" w:cs="Arial"/>
          <w:sz w:val="22"/>
          <w:szCs w:val="22"/>
        </w:rPr>
      </w:pPr>
      <w:r w:rsidRPr="0011194A">
        <w:rPr>
          <w:rFonts w:ascii="Arial" w:hAnsi="Arial" w:cs="Arial"/>
          <w:sz w:val="22"/>
          <w:szCs w:val="22"/>
        </w:rPr>
        <w:t>seznam akcionářů;</w:t>
      </w:r>
    </w:p>
    <w:p w14:paraId="081802F5" w14:textId="77777777" w:rsidR="002116A8" w:rsidRPr="0011194A" w:rsidRDefault="002116A8" w:rsidP="002116A8">
      <w:pPr>
        <w:numPr>
          <w:ilvl w:val="0"/>
          <w:numId w:val="12"/>
        </w:numPr>
        <w:ind w:left="714" w:hanging="357"/>
        <w:rPr>
          <w:rFonts w:ascii="Arial" w:hAnsi="Arial" w:cs="Arial"/>
          <w:sz w:val="22"/>
          <w:szCs w:val="22"/>
        </w:rPr>
      </w:pPr>
      <w:r w:rsidRPr="0011194A">
        <w:rPr>
          <w:rFonts w:ascii="Arial" w:hAnsi="Arial" w:cs="Arial"/>
          <w:sz w:val="22"/>
          <w:szCs w:val="22"/>
        </w:rPr>
        <w:t>rozhodnutí statutárního orgánu o vyplacení podílu na zisku;</w:t>
      </w:r>
    </w:p>
    <w:p w14:paraId="1C3619FE" w14:textId="77777777" w:rsidR="002116A8" w:rsidRPr="0011194A" w:rsidRDefault="002116A8" w:rsidP="002116A8">
      <w:pPr>
        <w:numPr>
          <w:ilvl w:val="0"/>
          <w:numId w:val="12"/>
        </w:numPr>
        <w:spacing w:after="240"/>
        <w:ind w:left="714" w:hanging="357"/>
        <w:rPr>
          <w:rFonts w:ascii="Arial" w:hAnsi="Arial" w:cs="Arial"/>
          <w:sz w:val="22"/>
          <w:szCs w:val="22"/>
        </w:rPr>
      </w:pPr>
      <w:r w:rsidRPr="0011194A">
        <w:rPr>
          <w:rFonts w:ascii="Arial" w:hAnsi="Arial" w:cs="Arial"/>
          <w:sz w:val="22"/>
          <w:szCs w:val="22"/>
        </w:rPr>
        <w:t>společenská smlouva, zakladatelská listina nebo stanovy.</w:t>
      </w:r>
    </w:p>
    <w:p w14:paraId="628FE676" w14:textId="77777777" w:rsidR="002116A8" w:rsidRPr="00D95FC7" w:rsidRDefault="002116A8" w:rsidP="002116A8">
      <w:pPr>
        <w:tabs>
          <w:tab w:val="left" w:pos="1276"/>
        </w:tabs>
        <w:spacing w:after="120"/>
        <w:rPr>
          <w:rFonts w:ascii="Arial" w:hAnsi="Arial" w:cs="Arial"/>
          <w:sz w:val="22"/>
          <w:szCs w:val="22"/>
          <w:lang w:eastAsia="en-US"/>
        </w:rPr>
      </w:pPr>
      <w:r w:rsidRPr="00D95FC7">
        <w:rPr>
          <w:rFonts w:ascii="Arial" w:hAnsi="Arial" w:cs="Arial"/>
          <w:sz w:val="22"/>
          <w:szCs w:val="22"/>
          <w:lang w:eastAsia="en-US"/>
        </w:rPr>
        <w:t>Skutečným majitelem se dle § 4 odst. 4 písm. a) zákona č. 253/2008 Sb. rozumí fyzická osoba, která má fakticky nebo právně možnost vykonávat přímo nebo nepřímo rozhodující vliv v právnické osobě, ve svěřenském fondu nebo v jiném právním uspořádání bez právní osobnosti. Má se za to, že při splnění podmínek podle věty první skutečným majitelem je u obchodní korporace fyzická osoba,</w:t>
      </w:r>
    </w:p>
    <w:p w14:paraId="458917C1" w14:textId="77777777" w:rsidR="002116A8" w:rsidRPr="00D95FC7" w:rsidRDefault="002116A8" w:rsidP="002116A8">
      <w:pPr>
        <w:numPr>
          <w:ilvl w:val="0"/>
          <w:numId w:val="13"/>
        </w:numPr>
        <w:tabs>
          <w:tab w:val="left" w:pos="709"/>
        </w:tabs>
        <w:ind w:left="425" w:hanging="357"/>
        <w:rPr>
          <w:rFonts w:ascii="Arial" w:hAnsi="Arial" w:cs="Arial"/>
          <w:sz w:val="22"/>
          <w:szCs w:val="22"/>
          <w:lang w:eastAsia="en-US"/>
        </w:rPr>
      </w:pPr>
      <w:r w:rsidRPr="00D95FC7">
        <w:rPr>
          <w:rFonts w:ascii="Arial" w:hAnsi="Arial" w:cs="Arial"/>
          <w:sz w:val="22"/>
          <w:szCs w:val="22"/>
          <w:lang w:eastAsia="en-US"/>
        </w:rPr>
        <w:t>která sama nebo společně s osobami jednajícími s ní ve shodě disponuje více než 25 % hlasovacích práv této obchodní korporace nebo má podíl na základním kapitálu větší než 25 %,</w:t>
      </w:r>
    </w:p>
    <w:p w14:paraId="37612D9E" w14:textId="77777777" w:rsidR="002116A8" w:rsidRPr="00D95FC7" w:rsidRDefault="002116A8" w:rsidP="002116A8">
      <w:pPr>
        <w:numPr>
          <w:ilvl w:val="0"/>
          <w:numId w:val="13"/>
        </w:numPr>
        <w:ind w:left="425" w:hanging="357"/>
        <w:rPr>
          <w:rFonts w:ascii="Arial" w:hAnsi="Arial" w:cs="Arial"/>
          <w:sz w:val="22"/>
          <w:szCs w:val="22"/>
          <w:lang w:eastAsia="en-US"/>
        </w:rPr>
      </w:pPr>
      <w:r w:rsidRPr="00D95FC7">
        <w:rPr>
          <w:rFonts w:ascii="Arial" w:hAnsi="Arial" w:cs="Arial"/>
          <w:sz w:val="22"/>
          <w:szCs w:val="22"/>
          <w:lang w:eastAsia="en-US"/>
        </w:rPr>
        <w:t>která sama nebo společně s osobami jednajícími s ní ve shodě ovládá osobu uvedenou v bodě 1,</w:t>
      </w:r>
    </w:p>
    <w:p w14:paraId="261FCC75" w14:textId="77777777" w:rsidR="002116A8" w:rsidRPr="00D95FC7" w:rsidRDefault="002116A8" w:rsidP="002116A8">
      <w:pPr>
        <w:numPr>
          <w:ilvl w:val="0"/>
          <w:numId w:val="13"/>
        </w:numPr>
        <w:ind w:left="425" w:hanging="357"/>
        <w:rPr>
          <w:rFonts w:ascii="Arial" w:hAnsi="Arial" w:cs="Arial"/>
          <w:sz w:val="22"/>
          <w:szCs w:val="22"/>
          <w:lang w:eastAsia="en-US"/>
        </w:rPr>
      </w:pPr>
      <w:r w:rsidRPr="00D95FC7">
        <w:rPr>
          <w:rFonts w:ascii="Arial" w:hAnsi="Arial" w:cs="Arial"/>
          <w:sz w:val="22"/>
          <w:szCs w:val="22"/>
          <w:lang w:eastAsia="en-US"/>
        </w:rPr>
        <w:t>která má být příjemcem alespoň 25 % zisku této obchodní korporace, nebo</w:t>
      </w:r>
    </w:p>
    <w:p w14:paraId="2CF377FA" w14:textId="77777777" w:rsidR="002116A8" w:rsidRDefault="002116A8" w:rsidP="002116A8">
      <w:pPr>
        <w:numPr>
          <w:ilvl w:val="0"/>
          <w:numId w:val="13"/>
        </w:numPr>
        <w:spacing w:after="240"/>
        <w:ind w:left="425"/>
        <w:rPr>
          <w:rFonts w:ascii="Arial" w:hAnsi="Arial" w:cs="Arial"/>
          <w:sz w:val="22"/>
          <w:szCs w:val="22"/>
          <w:lang w:eastAsia="en-US"/>
        </w:rPr>
      </w:pPr>
      <w:r w:rsidRPr="00D95FC7">
        <w:rPr>
          <w:rFonts w:ascii="Arial" w:hAnsi="Arial" w:cs="Arial"/>
          <w:sz w:val="22"/>
          <w:szCs w:val="22"/>
          <w:lang w:eastAsia="en-US"/>
        </w:rPr>
        <w:t>která je členem statutárního orgánu, zástupcem právnické osoby v tomto orgánu anebo v postavení obdobném postavení člena statutárního orgánu, není-li skutečný majitel nebo nelze-li jej určit podle bodů 1 až 3.</w:t>
      </w:r>
    </w:p>
    <w:p w14:paraId="134E72A3" w14:textId="77777777" w:rsidR="002116A8" w:rsidRPr="0011194A" w:rsidRDefault="002116A8" w:rsidP="002116A8">
      <w:pPr>
        <w:numPr>
          <w:ilvl w:val="1"/>
          <w:numId w:val="19"/>
        </w:numPr>
        <w:spacing w:after="240"/>
        <w:ind w:left="567" w:hanging="567"/>
        <w:rPr>
          <w:rFonts w:ascii="Arial" w:hAnsi="Arial" w:cs="Arial"/>
          <w:b/>
          <w:sz w:val="22"/>
          <w:szCs w:val="22"/>
        </w:rPr>
      </w:pPr>
      <w:bookmarkStart w:id="7" w:name="_Toc25843770"/>
      <w:r w:rsidRPr="0011194A">
        <w:rPr>
          <w:rFonts w:ascii="Arial" w:hAnsi="Arial" w:cs="Arial"/>
          <w:b/>
          <w:sz w:val="22"/>
          <w:szCs w:val="22"/>
        </w:rPr>
        <w:t>Součinnost při zpracování finálního znění smlouvy</w:t>
      </w:r>
      <w:bookmarkEnd w:id="7"/>
      <w:r w:rsidRPr="0011194A">
        <w:rPr>
          <w:rFonts w:ascii="Arial" w:hAnsi="Arial" w:cs="Arial"/>
          <w:b/>
          <w:sz w:val="22"/>
          <w:szCs w:val="22"/>
        </w:rPr>
        <w:t xml:space="preserve"> </w:t>
      </w:r>
    </w:p>
    <w:p w14:paraId="756F3100" w14:textId="08412E23" w:rsidR="008D14C5" w:rsidRPr="0011194A" w:rsidRDefault="002116A8" w:rsidP="00D561CF">
      <w:pPr>
        <w:pStyle w:val="Odrkyvtextu"/>
        <w:ind w:left="-6"/>
      </w:pPr>
      <w:r w:rsidRPr="0011194A">
        <w:rPr>
          <w:color w:val="000000"/>
        </w:rPr>
        <w:t xml:space="preserve">Zadavatel požaduje po vybraném dodavateli, jako bližší podmínku součinnosti před uzavřením smlouvy dle § 104 písm. e) ZZVZ, </w:t>
      </w:r>
      <w:r w:rsidRPr="0011194A">
        <w:t>poskytnout zadavateli součinnost při zpracování a podpisu finálního znění Smlouvy, jejíž vzor je uveden v minimálním rozsahu v příloze C této zadávací dokumentace.</w:t>
      </w:r>
    </w:p>
    <w:p w14:paraId="1BD4D216" w14:textId="77777777" w:rsidR="002116A8" w:rsidRPr="00A932A1" w:rsidRDefault="002116A8" w:rsidP="002116A8">
      <w:pPr>
        <w:pStyle w:val="Nadpis10"/>
        <w:numPr>
          <w:ilvl w:val="0"/>
          <w:numId w:val="21"/>
        </w:numPr>
        <w:spacing w:after="240"/>
        <w:ind w:left="567" w:hanging="567"/>
        <w:rPr>
          <w:sz w:val="22"/>
          <w:szCs w:val="22"/>
        </w:rPr>
      </w:pPr>
      <w:r w:rsidRPr="00A932A1">
        <w:rPr>
          <w:sz w:val="22"/>
          <w:szCs w:val="22"/>
        </w:rPr>
        <w:t>Přílohy zadávací dokumentace</w:t>
      </w:r>
    </w:p>
    <w:p w14:paraId="4E8C5A2D" w14:textId="77777777" w:rsidR="002116A8" w:rsidRPr="00130A32" w:rsidRDefault="002116A8" w:rsidP="002116A8">
      <w:pPr>
        <w:tabs>
          <w:tab w:val="left" w:pos="1418"/>
        </w:tabs>
        <w:spacing w:after="60"/>
        <w:rPr>
          <w:rFonts w:ascii="Arial" w:hAnsi="Arial" w:cs="Arial"/>
          <w:sz w:val="22"/>
          <w:szCs w:val="22"/>
        </w:rPr>
      </w:pPr>
      <w:r w:rsidRPr="00E33D0F">
        <w:rPr>
          <w:rFonts w:ascii="Arial" w:hAnsi="Arial" w:cs="Arial"/>
          <w:sz w:val="22"/>
          <w:szCs w:val="22"/>
        </w:rPr>
        <w:t>Příloha</w:t>
      </w:r>
      <w:r>
        <w:rPr>
          <w:rFonts w:ascii="Arial" w:hAnsi="Arial" w:cs="Arial"/>
          <w:sz w:val="22"/>
          <w:szCs w:val="22"/>
        </w:rPr>
        <w:t xml:space="preserve"> </w:t>
      </w:r>
      <w:r w:rsidRPr="00E33D0F">
        <w:rPr>
          <w:rFonts w:ascii="Arial" w:hAnsi="Arial" w:cs="Arial"/>
          <w:sz w:val="22"/>
          <w:szCs w:val="22"/>
        </w:rPr>
        <w:t>A</w:t>
      </w:r>
      <w:r>
        <w:rPr>
          <w:rFonts w:ascii="Arial" w:hAnsi="Arial" w:cs="Arial"/>
          <w:sz w:val="22"/>
          <w:szCs w:val="22"/>
        </w:rPr>
        <w:tab/>
      </w:r>
      <w:r w:rsidRPr="00130A32">
        <w:rPr>
          <w:rFonts w:ascii="Arial" w:hAnsi="Arial" w:cs="Arial"/>
          <w:sz w:val="22"/>
          <w:szCs w:val="22"/>
        </w:rPr>
        <w:t xml:space="preserve">Vzor krycího listu nabídky </w:t>
      </w:r>
      <w:r w:rsidRPr="00CC095F">
        <w:rPr>
          <w:rFonts w:ascii="Arial" w:hAnsi="Arial" w:cs="Arial"/>
          <w:sz w:val="22"/>
          <w:szCs w:val="22"/>
          <w:highlight w:val="green"/>
        </w:rPr>
        <w:t>(dodavatel předkládá v nabídce)</w:t>
      </w:r>
    </w:p>
    <w:p w14:paraId="796C556C" w14:textId="77777777" w:rsidR="002116A8" w:rsidRPr="00130A32" w:rsidRDefault="002116A8" w:rsidP="002116A8">
      <w:pPr>
        <w:tabs>
          <w:tab w:val="left" w:pos="1418"/>
        </w:tabs>
        <w:spacing w:after="60"/>
        <w:ind w:left="1416" w:hanging="1416"/>
        <w:rPr>
          <w:rFonts w:ascii="Arial" w:hAnsi="Arial" w:cs="Arial"/>
          <w:sz w:val="22"/>
          <w:szCs w:val="22"/>
        </w:rPr>
      </w:pPr>
      <w:r w:rsidRPr="00130A32">
        <w:rPr>
          <w:rFonts w:ascii="Arial" w:hAnsi="Arial" w:cs="Arial"/>
          <w:sz w:val="22"/>
          <w:szCs w:val="22"/>
        </w:rPr>
        <w:t xml:space="preserve">Příloha </w:t>
      </w:r>
      <w:r>
        <w:rPr>
          <w:rFonts w:ascii="Arial" w:hAnsi="Arial" w:cs="Arial"/>
          <w:sz w:val="22"/>
          <w:szCs w:val="22"/>
        </w:rPr>
        <w:t>B</w:t>
      </w:r>
      <w:r w:rsidRPr="00130A32">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rPr>
        <w:tab/>
      </w:r>
      <w:r w:rsidRPr="00130A32">
        <w:rPr>
          <w:rFonts w:ascii="Arial" w:hAnsi="Arial" w:cs="Arial"/>
          <w:sz w:val="22"/>
          <w:szCs w:val="22"/>
        </w:rPr>
        <w:t xml:space="preserve">Vzor čestného prohlášení o splnění části kvalifikace </w:t>
      </w:r>
      <w:r w:rsidRPr="00CC095F">
        <w:rPr>
          <w:rFonts w:ascii="Arial" w:hAnsi="Arial" w:cs="Arial"/>
          <w:sz w:val="22"/>
          <w:szCs w:val="22"/>
          <w:highlight w:val="green"/>
        </w:rPr>
        <w:t>(dodavatel předkládá v nabídce)</w:t>
      </w:r>
    </w:p>
    <w:p w14:paraId="4C1611B6" w14:textId="13851CE4" w:rsidR="002116A8" w:rsidRPr="00D63EBE" w:rsidRDefault="002116A8" w:rsidP="002116A8">
      <w:pPr>
        <w:ind w:left="1416" w:hanging="1416"/>
        <w:rPr>
          <w:rFonts w:ascii="Arial" w:hAnsi="Arial" w:cs="Arial"/>
          <w:sz w:val="22"/>
          <w:szCs w:val="22"/>
        </w:rPr>
      </w:pPr>
      <w:r w:rsidRPr="00D63EBE">
        <w:rPr>
          <w:rFonts w:ascii="Arial" w:hAnsi="Arial" w:cs="Arial"/>
          <w:sz w:val="22"/>
          <w:szCs w:val="22"/>
        </w:rPr>
        <w:t xml:space="preserve">Příloha C     </w:t>
      </w:r>
      <w:r>
        <w:rPr>
          <w:rFonts w:ascii="Arial" w:hAnsi="Arial" w:cs="Arial"/>
          <w:sz w:val="22"/>
          <w:szCs w:val="22"/>
        </w:rPr>
        <w:tab/>
      </w:r>
      <w:r w:rsidRPr="00D63EBE">
        <w:rPr>
          <w:rFonts w:ascii="Arial" w:hAnsi="Arial" w:cs="Arial"/>
          <w:sz w:val="22"/>
          <w:szCs w:val="22"/>
        </w:rPr>
        <w:t>Vzor Smlouvy o poskytování služeb</w:t>
      </w:r>
      <w:r w:rsidR="00F46A39">
        <w:rPr>
          <w:rFonts w:ascii="Arial" w:hAnsi="Arial" w:cs="Arial"/>
          <w:sz w:val="22"/>
          <w:szCs w:val="22"/>
        </w:rPr>
        <w:t xml:space="preserve"> </w:t>
      </w:r>
      <w:r w:rsidRPr="00CC095F">
        <w:rPr>
          <w:rFonts w:ascii="Arial" w:hAnsi="Arial" w:cs="Arial"/>
          <w:sz w:val="22"/>
          <w:szCs w:val="22"/>
          <w:highlight w:val="green"/>
        </w:rPr>
        <w:t>(dodavatel nepředkládá v nabídce)</w:t>
      </w:r>
    </w:p>
    <w:p w14:paraId="05B2482A" w14:textId="77777777" w:rsidR="002116A8" w:rsidRPr="00130A32" w:rsidRDefault="002116A8" w:rsidP="002116A8">
      <w:pPr>
        <w:tabs>
          <w:tab w:val="left" w:pos="1418"/>
        </w:tabs>
        <w:spacing w:after="60"/>
        <w:rPr>
          <w:rFonts w:ascii="Arial" w:hAnsi="Arial" w:cs="Arial"/>
          <w:sz w:val="22"/>
          <w:szCs w:val="22"/>
        </w:rPr>
      </w:pPr>
      <w:r w:rsidRPr="00130A32">
        <w:rPr>
          <w:rFonts w:ascii="Arial" w:hAnsi="Arial" w:cs="Arial"/>
          <w:sz w:val="22"/>
          <w:szCs w:val="22"/>
        </w:rPr>
        <w:t xml:space="preserve">Příloha </w:t>
      </w:r>
      <w:r>
        <w:rPr>
          <w:rFonts w:ascii="Arial" w:hAnsi="Arial" w:cs="Arial"/>
          <w:sz w:val="22"/>
          <w:szCs w:val="22"/>
        </w:rPr>
        <w:t>D</w:t>
      </w:r>
      <w:r w:rsidRPr="00130A32">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rPr>
        <w:tab/>
      </w:r>
      <w:r w:rsidRPr="00130A32">
        <w:rPr>
          <w:rFonts w:ascii="Arial" w:hAnsi="Arial" w:cs="Arial"/>
          <w:sz w:val="22"/>
          <w:szCs w:val="22"/>
        </w:rPr>
        <w:t xml:space="preserve">Vzor seznamu významných služeb </w:t>
      </w:r>
      <w:r w:rsidRPr="00CC095F">
        <w:rPr>
          <w:rFonts w:ascii="Arial" w:hAnsi="Arial" w:cs="Arial"/>
          <w:sz w:val="22"/>
          <w:szCs w:val="22"/>
          <w:highlight w:val="green"/>
        </w:rPr>
        <w:t>(dodavatel předkládá v nabídce)</w:t>
      </w:r>
    </w:p>
    <w:p w14:paraId="23872CF4" w14:textId="77777777" w:rsidR="002116A8" w:rsidRPr="00130A32" w:rsidRDefault="002116A8" w:rsidP="002116A8">
      <w:pPr>
        <w:tabs>
          <w:tab w:val="left" w:pos="1418"/>
        </w:tabs>
        <w:spacing w:after="60"/>
        <w:rPr>
          <w:rFonts w:ascii="Arial" w:hAnsi="Arial" w:cs="Arial"/>
          <w:sz w:val="22"/>
          <w:szCs w:val="22"/>
        </w:rPr>
      </w:pPr>
      <w:r w:rsidRPr="00130A32">
        <w:rPr>
          <w:rFonts w:ascii="Arial" w:hAnsi="Arial" w:cs="Arial"/>
          <w:sz w:val="22"/>
          <w:szCs w:val="22"/>
        </w:rPr>
        <w:t xml:space="preserve">Příloha E1 </w:t>
      </w:r>
      <w:r>
        <w:rPr>
          <w:rFonts w:ascii="Arial" w:hAnsi="Arial" w:cs="Arial"/>
          <w:sz w:val="22"/>
          <w:szCs w:val="22"/>
        </w:rPr>
        <w:t xml:space="preserve">  </w:t>
      </w:r>
      <w:r>
        <w:rPr>
          <w:rFonts w:ascii="Arial" w:hAnsi="Arial" w:cs="Arial"/>
          <w:sz w:val="22"/>
          <w:szCs w:val="22"/>
        </w:rPr>
        <w:tab/>
      </w:r>
      <w:r w:rsidRPr="00130A32">
        <w:rPr>
          <w:rFonts w:ascii="Arial" w:hAnsi="Arial" w:cs="Arial"/>
          <w:sz w:val="22"/>
          <w:szCs w:val="22"/>
        </w:rPr>
        <w:t xml:space="preserve">Vzor seznamu členů realizačního týmu </w:t>
      </w:r>
      <w:r w:rsidRPr="00CC095F">
        <w:rPr>
          <w:rFonts w:ascii="Arial" w:hAnsi="Arial" w:cs="Arial"/>
          <w:sz w:val="22"/>
          <w:szCs w:val="22"/>
          <w:highlight w:val="green"/>
        </w:rPr>
        <w:t>(dodavatel předkládá v nabídce)</w:t>
      </w:r>
    </w:p>
    <w:p w14:paraId="13D4613D" w14:textId="77777777" w:rsidR="002116A8" w:rsidRDefault="002116A8" w:rsidP="002116A8">
      <w:pPr>
        <w:tabs>
          <w:tab w:val="left" w:pos="1418"/>
        </w:tabs>
        <w:spacing w:after="60"/>
        <w:rPr>
          <w:rFonts w:ascii="Arial" w:hAnsi="Arial" w:cs="Arial"/>
          <w:sz w:val="22"/>
          <w:szCs w:val="22"/>
        </w:rPr>
      </w:pPr>
      <w:r w:rsidRPr="00130A32">
        <w:rPr>
          <w:rFonts w:ascii="Arial" w:hAnsi="Arial" w:cs="Arial"/>
          <w:sz w:val="22"/>
          <w:szCs w:val="22"/>
        </w:rPr>
        <w:t>Příloha</w:t>
      </w:r>
      <w:r>
        <w:rPr>
          <w:rFonts w:ascii="Arial" w:hAnsi="Arial" w:cs="Arial"/>
          <w:sz w:val="22"/>
          <w:szCs w:val="22"/>
        </w:rPr>
        <w:t xml:space="preserve"> </w:t>
      </w:r>
      <w:r w:rsidRPr="00130A32">
        <w:rPr>
          <w:rFonts w:ascii="Arial" w:hAnsi="Arial" w:cs="Arial"/>
          <w:sz w:val="22"/>
          <w:szCs w:val="22"/>
        </w:rPr>
        <w:t>E2</w:t>
      </w:r>
      <w:r>
        <w:rPr>
          <w:rFonts w:ascii="Arial" w:hAnsi="Arial" w:cs="Arial"/>
          <w:sz w:val="22"/>
          <w:szCs w:val="22"/>
        </w:rPr>
        <w:t xml:space="preserve">   </w:t>
      </w:r>
      <w:r>
        <w:rPr>
          <w:rFonts w:ascii="Arial" w:hAnsi="Arial" w:cs="Arial"/>
          <w:sz w:val="22"/>
          <w:szCs w:val="22"/>
        </w:rPr>
        <w:tab/>
      </w:r>
      <w:r w:rsidRPr="00130A32">
        <w:rPr>
          <w:rFonts w:ascii="Arial" w:hAnsi="Arial" w:cs="Arial"/>
          <w:sz w:val="22"/>
          <w:szCs w:val="22"/>
        </w:rPr>
        <w:t xml:space="preserve">Vzor čestného prohlášení člena realizačního týmu </w:t>
      </w:r>
      <w:r w:rsidRPr="00CC095F">
        <w:rPr>
          <w:rFonts w:ascii="Arial" w:hAnsi="Arial" w:cs="Arial"/>
          <w:sz w:val="22"/>
          <w:szCs w:val="22"/>
          <w:highlight w:val="green"/>
        </w:rPr>
        <w:t>(dodavatel předkládá v nabídce)</w:t>
      </w:r>
    </w:p>
    <w:p w14:paraId="55A31768" w14:textId="77777777" w:rsidR="002116A8" w:rsidRPr="00130A32" w:rsidRDefault="002116A8" w:rsidP="002116A8">
      <w:pPr>
        <w:tabs>
          <w:tab w:val="left" w:pos="1418"/>
        </w:tabs>
        <w:spacing w:after="60"/>
        <w:ind w:left="1418" w:hanging="1418"/>
        <w:rPr>
          <w:rFonts w:ascii="Arial" w:hAnsi="Arial" w:cs="Arial"/>
          <w:sz w:val="22"/>
          <w:szCs w:val="22"/>
        </w:rPr>
      </w:pPr>
      <w:r w:rsidRPr="00130A32">
        <w:rPr>
          <w:rFonts w:ascii="Arial" w:hAnsi="Arial" w:cs="Arial"/>
          <w:sz w:val="22"/>
          <w:szCs w:val="22"/>
        </w:rPr>
        <w:t>Příloha</w:t>
      </w:r>
      <w:r>
        <w:rPr>
          <w:rFonts w:ascii="Arial" w:hAnsi="Arial" w:cs="Arial"/>
          <w:sz w:val="22"/>
          <w:szCs w:val="22"/>
        </w:rPr>
        <w:t xml:space="preserve"> </w:t>
      </w:r>
      <w:r w:rsidRPr="00130A32">
        <w:rPr>
          <w:rFonts w:ascii="Arial" w:hAnsi="Arial" w:cs="Arial"/>
          <w:sz w:val="22"/>
          <w:szCs w:val="22"/>
        </w:rPr>
        <w:t>F1</w:t>
      </w:r>
      <w:r>
        <w:rPr>
          <w:rFonts w:ascii="Arial" w:hAnsi="Arial" w:cs="Arial"/>
          <w:sz w:val="22"/>
          <w:szCs w:val="22"/>
        </w:rPr>
        <w:t xml:space="preserve"> </w:t>
      </w:r>
      <w:r>
        <w:rPr>
          <w:rFonts w:ascii="Arial" w:hAnsi="Arial" w:cs="Arial"/>
          <w:sz w:val="22"/>
          <w:szCs w:val="22"/>
        </w:rPr>
        <w:tab/>
      </w:r>
      <w:r w:rsidRPr="00130A32">
        <w:rPr>
          <w:rFonts w:ascii="Arial" w:hAnsi="Arial" w:cs="Arial"/>
          <w:sz w:val="22"/>
          <w:szCs w:val="22"/>
        </w:rPr>
        <w:t xml:space="preserve">Vzor seznamu poddodavatelů </w:t>
      </w:r>
      <w:r w:rsidRPr="00CC095F">
        <w:rPr>
          <w:rFonts w:ascii="Arial" w:hAnsi="Arial" w:cs="Arial"/>
          <w:sz w:val="22"/>
          <w:szCs w:val="22"/>
          <w:highlight w:val="green"/>
        </w:rPr>
        <w:t>(dodavatel předloží v nabídce jen v případě využití poddodavatele)</w:t>
      </w:r>
    </w:p>
    <w:p w14:paraId="6CC5DE19" w14:textId="77777777" w:rsidR="002116A8" w:rsidRPr="00130A32" w:rsidRDefault="002116A8" w:rsidP="002116A8">
      <w:pPr>
        <w:tabs>
          <w:tab w:val="left" w:pos="1418"/>
        </w:tabs>
        <w:spacing w:after="60"/>
        <w:ind w:left="1418" w:hanging="1418"/>
        <w:rPr>
          <w:rFonts w:ascii="Arial" w:hAnsi="Arial" w:cs="Arial"/>
          <w:sz w:val="22"/>
          <w:szCs w:val="22"/>
        </w:rPr>
      </w:pPr>
      <w:r w:rsidRPr="00130A32">
        <w:rPr>
          <w:rFonts w:ascii="Arial" w:hAnsi="Arial" w:cs="Arial"/>
          <w:sz w:val="22"/>
          <w:szCs w:val="22"/>
        </w:rPr>
        <w:t>Příloha F2</w:t>
      </w:r>
      <w:r>
        <w:rPr>
          <w:rFonts w:ascii="Arial" w:hAnsi="Arial" w:cs="Arial"/>
          <w:sz w:val="22"/>
          <w:szCs w:val="22"/>
        </w:rPr>
        <w:t xml:space="preserve">    </w:t>
      </w:r>
      <w:r>
        <w:rPr>
          <w:rFonts w:ascii="Arial" w:hAnsi="Arial" w:cs="Arial"/>
          <w:sz w:val="22"/>
          <w:szCs w:val="22"/>
        </w:rPr>
        <w:tab/>
      </w:r>
      <w:r w:rsidRPr="00130A32">
        <w:rPr>
          <w:rFonts w:ascii="Arial" w:hAnsi="Arial" w:cs="Arial"/>
          <w:sz w:val="22"/>
          <w:szCs w:val="22"/>
        </w:rPr>
        <w:t xml:space="preserve">Vzor čestného prohlášení poddodavatele </w:t>
      </w:r>
      <w:r w:rsidRPr="00CC095F">
        <w:rPr>
          <w:rFonts w:ascii="Arial" w:hAnsi="Arial" w:cs="Arial"/>
          <w:sz w:val="22"/>
          <w:szCs w:val="22"/>
          <w:highlight w:val="green"/>
        </w:rPr>
        <w:t>(dodavatel předloží v nabídce jen v případě využití poddodavatele)</w:t>
      </w:r>
    </w:p>
    <w:p w14:paraId="7DE665CE" w14:textId="77777777" w:rsidR="002116A8" w:rsidRPr="00584105" w:rsidRDefault="002116A8" w:rsidP="002116A8">
      <w:pPr>
        <w:tabs>
          <w:tab w:val="left" w:pos="1418"/>
        </w:tabs>
        <w:spacing w:after="60"/>
        <w:rPr>
          <w:rFonts w:ascii="Arial" w:hAnsi="Arial" w:cs="Arial"/>
          <w:sz w:val="22"/>
          <w:szCs w:val="22"/>
        </w:rPr>
      </w:pPr>
      <w:bookmarkStart w:id="8" w:name="_Hlk38527877"/>
      <w:r w:rsidRPr="00584105">
        <w:rPr>
          <w:rFonts w:ascii="Arial" w:hAnsi="Arial" w:cs="Arial"/>
          <w:sz w:val="22"/>
          <w:szCs w:val="22"/>
        </w:rPr>
        <w:t xml:space="preserve">Příloha G    </w:t>
      </w:r>
      <w:r>
        <w:rPr>
          <w:rFonts w:ascii="Arial" w:hAnsi="Arial" w:cs="Arial"/>
          <w:sz w:val="22"/>
          <w:szCs w:val="22"/>
        </w:rPr>
        <w:tab/>
      </w:r>
      <w:r w:rsidRPr="0056133A">
        <w:rPr>
          <w:rFonts w:ascii="Arial" w:hAnsi="Arial" w:cs="Arial"/>
          <w:sz w:val="22"/>
          <w:szCs w:val="22"/>
        </w:rPr>
        <w:t xml:space="preserve">Kalkulace celkové nabídkové ceny </w:t>
      </w:r>
      <w:r w:rsidRPr="00CC095F">
        <w:rPr>
          <w:rFonts w:ascii="Arial" w:hAnsi="Arial" w:cs="Arial"/>
          <w:sz w:val="22"/>
          <w:szCs w:val="22"/>
          <w:highlight w:val="green"/>
        </w:rPr>
        <w:t>(dodavatel předkládá v nabídce)</w:t>
      </w:r>
    </w:p>
    <w:bookmarkEnd w:id="8"/>
    <w:p w14:paraId="259F2319" w14:textId="4B4E034D" w:rsidR="002116A8" w:rsidRDefault="00092C67" w:rsidP="002116A8">
      <w:pPr>
        <w:rPr>
          <w:rFonts w:ascii="Arial" w:hAnsi="Arial" w:cs="Arial"/>
          <w:sz w:val="22"/>
          <w:szCs w:val="22"/>
        </w:rPr>
      </w:pPr>
      <w:r>
        <w:rPr>
          <w:rFonts w:ascii="Arial" w:hAnsi="Arial" w:cs="Arial"/>
          <w:sz w:val="22"/>
          <w:szCs w:val="22"/>
        </w:rPr>
        <w:t>Příloha  I</w:t>
      </w:r>
      <w:r w:rsidR="002116A8">
        <w:rPr>
          <w:rFonts w:ascii="Arial" w:hAnsi="Arial" w:cs="Arial"/>
          <w:sz w:val="22"/>
          <w:szCs w:val="22"/>
        </w:rPr>
        <w:t xml:space="preserve">    </w:t>
      </w:r>
      <w:r w:rsidR="002116A8">
        <w:rPr>
          <w:rFonts w:ascii="Arial" w:hAnsi="Arial" w:cs="Arial"/>
          <w:sz w:val="22"/>
          <w:szCs w:val="22"/>
        </w:rPr>
        <w:tab/>
        <w:t xml:space="preserve">Vzor protokolu </w:t>
      </w:r>
      <w:r w:rsidR="002116A8" w:rsidRPr="00D874F8">
        <w:rPr>
          <w:rFonts w:ascii="Arial" w:hAnsi="Arial" w:cs="Arial"/>
          <w:sz w:val="22"/>
          <w:szCs w:val="22"/>
        </w:rPr>
        <w:t>o místním šetření</w:t>
      </w:r>
      <w:r w:rsidR="002116A8">
        <w:rPr>
          <w:rFonts w:ascii="Arial" w:hAnsi="Arial" w:cs="Arial"/>
          <w:sz w:val="22"/>
          <w:szCs w:val="22"/>
        </w:rPr>
        <w:t xml:space="preserve"> </w:t>
      </w:r>
      <w:r w:rsidR="002116A8" w:rsidRPr="00CC095F">
        <w:rPr>
          <w:rFonts w:ascii="Arial" w:hAnsi="Arial" w:cs="Arial"/>
          <w:sz w:val="22"/>
          <w:szCs w:val="22"/>
          <w:highlight w:val="green"/>
        </w:rPr>
        <w:t>(dodavatel nepředkládá v nabídce)</w:t>
      </w:r>
    </w:p>
    <w:p w14:paraId="65124C2C" w14:textId="77777777" w:rsidR="002116A8" w:rsidRDefault="002116A8" w:rsidP="002116A8">
      <w:pPr>
        <w:rPr>
          <w:rFonts w:ascii="Arial" w:hAnsi="Arial" w:cs="Arial"/>
          <w:sz w:val="22"/>
          <w:szCs w:val="22"/>
        </w:rPr>
      </w:pPr>
      <w:r>
        <w:rPr>
          <w:rFonts w:ascii="Arial" w:hAnsi="Arial" w:cs="Arial"/>
          <w:sz w:val="22"/>
          <w:szCs w:val="22"/>
        </w:rPr>
        <w:t xml:space="preserve">Příloha J     </w:t>
      </w:r>
      <w:r>
        <w:rPr>
          <w:rFonts w:ascii="Arial" w:hAnsi="Arial" w:cs="Arial"/>
          <w:sz w:val="22"/>
          <w:szCs w:val="22"/>
        </w:rPr>
        <w:tab/>
        <w:t xml:space="preserve">Vzor závěrečné zprávy z místního šetření </w:t>
      </w:r>
      <w:r w:rsidRPr="00CC095F">
        <w:rPr>
          <w:rFonts w:ascii="Arial" w:hAnsi="Arial" w:cs="Arial"/>
          <w:sz w:val="22"/>
          <w:szCs w:val="22"/>
          <w:highlight w:val="green"/>
        </w:rPr>
        <w:t>(dodavatel nepředkládá v nabídce)</w:t>
      </w:r>
    </w:p>
    <w:p w14:paraId="6989DAA3" w14:textId="283265FF" w:rsidR="002116A8" w:rsidRDefault="002116A8" w:rsidP="00D561CF">
      <w:pPr>
        <w:rPr>
          <w:rFonts w:ascii="Arial" w:hAnsi="Arial" w:cs="Arial"/>
          <w:sz w:val="22"/>
          <w:szCs w:val="22"/>
        </w:rPr>
      </w:pPr>
      <w:bookmarkStart w:id="9" w:name="_Hlk38538097"/>
      <w:r w:rsidRPr="00DD3A2C">
        <w:rPr>
          <w:rFonts w:ascii="Arial" w:hAnsi="Arial" w:cs="Arial"/>
          <w:sz w:val="22"/>
          <w:szCs w:val="22"/>
        </w:rPr>
        <w:t xml:space="preserve">Příloha </w:t>
      </w:r>
      <w:r>
        <w:rPr>
          <w:rFonts w:ascii="Arial" w:hAnsi="Arial" w:cs="Arial"/>
          <w:sz w:val="22"/>
          <w:szCs w:val="22"/>
        </w:rPr>
        <w:t>K</w:t>
      </w:r>
      <w:r w:rsidRPr="00DD3A2C">
        <w:rPr>
          <w:rFonts w:ascii="Arial" w:hAnsi="Arial" w:cs="Arial"/>
          <w:sz w:val="22"/>
          <w:szCs w:val="22"/>
        </w:rPr>
        <w:t xml:space="preserve">      </w:t>
      </w:r>
      <w:r>
        <w:rPr>
          <w:rFonts w:ascii="Arial" w:hAnsi="Arial" w:cs="Arial"/>
          <w:sz w:val="22"/>
          <w:szCs w:val="22"/>
        </w:rPr>
        <w:tab/>
      </w:r>
      <w:r w:rsidRPr="00DD3A2C">
        <w:rPr>
          <w:rFonts w:ascii="Arial" w:hAnsi="Arial" w:cs="Arial"/>
          <w:sz w:val="22"/>
          <w:szCs w:val="22"/>
        </w:rPr>
        <w:t>Vzor ekonomické kvalifikace</w:t>
      </w:r>
      <w:r>
        <w:rPr>
          <w:rFonts w:ascii="Arial" w:hAnsi="Arial" w:cs="Arial"/>
          <w:sz w:val="22"/>
          <w:szCs w:val="22"/>
        </w:rPr>
        <w:t xml:space="preserve"> </w:t>
      </w:r>
      <w:r w:rsidRPr="00732F52">
        <w:rPr>
          <w:rFonts w:ascii="Arial" w:hAnsi="Arial" w:cs="Arial"/>
          <w:sz w:val="22"/>
          <w:szCs w:val="22"/>
          <w:highlight w:val="green"/>
        </w:rPr>
        <w:t>(dodavatel předkládá v nabídce)</w:t>
      </w:r>
      <w:bookmarkEnd w:id="9"/>
    </w:p>
    <w:p w14:paraId="461CB33C" w14:textId="77777777" w:rsidR="0011194A" w:rsidRDefault="0011194A" w:rsidP="002116A8">
      <w:pPr>
        <w:spacing w:before="240" w:after="240"/>
        <w:rPr>
          <w:rFonts w:ascii="Arial" w:hAnsi="Arial" w:cs="Arial"/>
          <w:sz w:val="22"/>
          <w:szCs w:val="22"/>
        </w:rPr>
      </w:pPr>
    </w:p>
    <w:p w14:paraId="68958112" w14:textId="370E9952" w:rsidR="002116A8" w:rsidRPr="00D5131B" w:rsidRDefault="002116A8" w:rsidP="002116A8">
      <w:pPr>
        <w:spacing w:before="240" w:after="240"/>
        <w:rPr>
          <w:rFonts w:ascii="Arial" w:hAnsi="Arial" w:cs="Arial"/>
          <w:sz w:val="22"/>
          <w:szCs w:val="22"/>
        </w:rPr>
      </w:pPr>
      <w:r w:rsidRPr="00D5131B">
        <w:rPr>
          <w:rFonts w:ascii="Arial" w:hAnsi="Arial" w:cs="Arial"/>
          <w:sz w:val="22"/>
          <w:szCs w:val="22"/>
        </w:rPr>
        <w:t xml:space="preserve">V Praze </w:t>
      </w:r>
      <w:r>
        <w:rPr>
          <w:rFonts w:ascii="Arial" w:hAnsi="Arial" w:cs="Arial"/>
          <w:sz w:val="22"/>
          <w:szCs w:val="22"/>
        </w:rPr>
        <w:t>dne</w:t>
      </w:r>
    </w:p>
    <w:p w14:paraId="4A8571EB" w14:textId="77777777" w:rsidR="002116A8" w:rsidRDefault="002116A8" w:rsidP="002116A8">
      <w:pPr>
        <w:rPr>
          <w:rFonts w:ascii="Arial" w:hAnsi="Arial" w:cs="Arial"/>
          <w:sz w:val="22"/>
          <w:szCs w:val="22"/>
        </w:rPr>
      </w:pPr>
    </w:p>
    <w:p w14:paraId="2E253C00" w14:textId="77777777" w:rsidR="00D637E0" w:rsidRDefault="00D637E0" w:rsidP="002116A8">
      <w:pPr>
        <w:rPr>
          <w:rFonts w:ascii="Arial" w:hAnsi="Arial" w:cs="Arial"/>
          <w:sz w:val="22"/>
          <w:szCs w:val="22"/>
        </w:rPr>
      </w:pPr>
    </w:p>
    <w:p w14:paraId="657BA5B0" w14:textId="77777777" w:rsidR="00D637E0" w:rsidRPr="00D637E0" w:rsidRDefault="00D637E0" w:rsidP="002116A8">
      <w:pPr>
        <w:rPr>
          <w:rFonts w:ascii="Arial" w:hAnsi="Arial" w:cs="Arial"/>
          <w:sz w:val="22"/>
          <w:szCs w:val="22"/>
        </w:rPr>
      </w:pPr>
    </w:p>
    <w:p w14:paraId="7C70312A" w14:textId="77777777" w:rsidR="002116A8" w:rsidRPr="00D637E0" w:rsidRDefault="002116A8" w:rsidP="002116A8">
      <w:pPr>
        <w:rPr>
          <w:rFonts w:ascii="Arial" w:hAnsi="Arial" w:cs="Arial"/>
          <w:sz w:val="22"/>
          <w:szCs w:val="22"/>
        </w:rPr>
      </w:pPr>
      <w:r w:rsidRPr="00D637E0">
        <w:rPr>
          <w:rFonts w:ascii="Arial" w:hAnsi="Arial" w:cs="Arial"/>
          <w:sz w:val="22"/>
          <w:szCs w:val="22"/>
        </w:rPr>
        <w:t>Mgr. Jarmila Vedralová</w:t>
      </w:r>
    </w:p>
    <w:p w14:paraId="771B0E91" w14:textId="1F75580B" w:rsidR="00C07231" w:rsidRPr="00D637E0" w:rsidRDefault="002116A8" w:rsidP="002116A8">
      <w:pPr>
        <w:spacing w:after="240"/>
        <w:rPr>
          <w:rFonts w:ascii="Arial" w:hAnsi="Arial" w:cs="Arial"/>
          <w:color w:val="000000"/>
          <w:w w:val="90"/>
          <w:sz w:val="22"/>
          <w:szCs w:val="22"/>
        </w:rPr>
      </w:pPr>
      <w:r w:rsidRPr="00D637E0">
        <w:rPr>
          <w:rFonts w:ascii="Arial" w:hAnsi="Arial" w:cs="Arial"/>
          <w:sz w:val="22"/>
          <w:szCs w:val="22"/>
        </w:rPr>
        <w:t xml:space="preserve">ředitelka Odboru </w:t>
      </w:r>
      <w:r w:rsidRPr="00D637E0">
        <w:rPr>
          <w:rFonts w:ascii="Arial" w:hAnsi="Arial" w:cs="Arial"/>
          <w:color w:val="000000"/>
          <w:w w:val="90"/>
          <w:sz w:val="22"/>
          <w:szCs w:val="22"/>
        </w:rPr>
        <w:t>protidrogové politiky</w:t>
      </w:r>
    </w:p>
    <w:p w14:paraId="2AE9EAE0" w14:textId="77777777" w:rsidR="00C07231" w:rsidRPr="00D637E0" w:rsidRDefault="00C07231">
      <w:pPr>
        <w:spacing w:after="200" w:line="276" w:lineRule="auto"/>
        <w:jc w:val="left"/>
        <w:rPr>
          <w:rFonts w:ascii="Arial" w:hAnsi="Arial" w:cs="Arial"/>
          <w:color w:val="000000"/>
          <w:w w:val="90"/>
          <w:sz w:val="22"/>
          <w:szCs w:val="22"/>
        </w:rPr>
        <w:sectPr w:rsidR="00C07231" w:rsidRPr="00D637E0" w:rsidSect="002B7B66">
          <w:headerReference w:type="default" r:id="rId13"/>
          <w:footerReference w:type="even" r:id="rId14"/>
          <w:footerReference w:type="default" r:id="rId15"/>
          <w:headerReference w:type="first" r:id="rId16"/>
          <w:pgSz w:w="11906" w:h="16838"/>
          <w:pgMar w:top="1134" w:right="1134" w:bottom="1134" w:left="1134" w:header="709" w:footer="425" w:gutter="0"/>
          <w:cols w:space="708"/>
          <w:titlePg/>
          <w:docGrid w:linePitch="360"/>
        </w:sectPr>
      </w:pPr>
      <w:r w:rsidRPr="00D637E0">
        <w:rPr>
          <w:rFonts w:ascii="Arial" w:hAnsi="Arial" w:cs="Arial"/>
          <w:color w:val="000000"/>
          <w:w w:val="90"/>
          <w:sz w:val="22"/>
          <w:szCs w:val="22"/>
        </w:rPr>
        <w:br w:type="page"/>
      </w:r>
    </w:p>
    <w:p w14:paraId="754DAFB5" w14:textId="277A3258" w:rsidR="00F30263" w:rsidRDefault="00F30263"/>
    <w:p w14:paraId="2427FB7A" w14:textId="7CFF2FA1" w:rsidR="00E764B9" w:rsidRPr="009C3043" w:rsidRDefault="008C7F65" w:rsidP="008C7F65">
      <w:pPr>
        <w:pStyle w:val="Nadpis10"/>
        <w:numPr>
          <w:ilvl w:val="0"/>
          <w:numId w:val="0"/>
        </w:numPr>
        <w:tabs>
          <w:tab w:val="left" w:pos="2385"/>
          <w:tab w:val="center" w:pos="5035"/>
        </w:tabs>
        <w:spacing w:before="120" w:after="240"/>
        <w:ind w:left="432"/>
        <w:jc w:val="left"/>
      </w:pPr>
      <w:r>
        <w:tab/>
      </w:r>
      <w:r>
        <w:tab/>
      </w:r>
      <w:r w:rsidR="00E764B9" w:rsidRPr="009C3043">
        <w:t>Krycí list nabídky</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5103"/>
      </w:tblGrid>
      <w:tr w:rsidR="00E764B9" w:rsidRPr="00EA388B" w14:paraId="76788C4A" w14:textId="77777777" w:rsidTr="008C7F65">
        <w:tc>
          <w:tcPr>
            <w:tcW w:w="4536" w:type="dxa"/>
            <w:shd w:val="clear" w:color="auto" w:fill="EAF1DD" w:themeFill="accent3" w:themeFillTint="33"/>
            <w:vAlign w:val="center"/>
          </w:tcPr>
          <w:p w14:paraId="2CE73E81" w14:textId="77777777" w:rsidR="00E764B9" w:rsidRPr="00EA388B" w:rsidRDefault="00E764B9" w:rsidP="008C7F65">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Název veřejné zakázky:</w:t>
            </w:r>
          </w:p>
        </w:tc>
        <w:tc>
          <w:tcPr>
            <w:tcW w:w="5103" w:type="dxa"/>
            <w:shd w:val="clear" w:color="auto" w:fill="EAF1DD" w:themeFill="accent3" w:themeFillTint="33"/>
            <w:vAlign w:val="center"/>
          </w:tcPr>
          <w:p w14:paraId="3E55A3C5" w14:textId="6F1FAE11" w:rsidR="00E764B9" w:rsidRPr="0038003E" w:rsidRDefault="0038003E" w:rsidP="008C7F65">
            <w:pPr>
              <w:rPr>
                <w:rFonts w:ascii="Arial" w:hAnsi="Arial" w:cs="Arial"/>
                <w:b/>
                <w:sz w:val="22"/>
                <w:szCs w:val="22"/>
              </w:rPr>
            </w:pPr>
            <w:r w:rsidRPr="0038003E">
              <w:rPr>
                <w:rFonts w:ascii="Arial" w:hAnsi="Arial" w:cs="Arial"/>
                <w:b/>
                <w:sz w:val="22"/>
                <w:szCs w:val="22"/>
              </w:rPr>
              <w:t>Zajištění certifikačního procesu adiktologických služeb</w:t>
            </w:r>
          </w:p>
        </w:tc>
      </w:tr>
      <w:tr w:rsidR="00E764B9" w:rsidRPr="00EA388B" w14:paraId="7A03955D" w14:textId="77777777" w:rsidTr="008C7F65">
        <w:tc>
          <w:tcPr>
            <w:tcW w:w="9639" w:type="dxa"/>
            <w:gridSpan w:val="2"/>
            <w:vAlign w:val="center"/>
          </w:tcPr>
          <w:p w14:paraId="09AAD6EA" w14:textId="77777777" w:rsidR="00E764B9" w:rsidRPr="00EA388B" w:rsidRDefault="00E764B9" w:rsidP="008C7F65">
            <w:pPr>
              <w:spacing w:before="60" w:after="60"/>
              <w:jc w:val="left"/>
              <w:rPr>
                <w:rFonts w:ascii="Arial" w:eastAsia="Times New Roman" w:hAnsi="Arial" w:cs="Arial"/>
                <w:b/>
                <w:sz w:val="22"/>
                <w:szCs w:val="22"/>
                <w:lang w:eastAsia="en-US"/>
              </w:rPr>
            </w:pPr>
            <w:r w:rsidRPr="00EA388B">
              <w:rPr>
                <w:rFonts w:ascii="Arial" w:eastAsia="Times New Roman" w:hAnsi="Arial" w:cs="Arial"/>
                <w:b/>
                <w:sz w:val="22"/>
                <w:szCs w:val="22"/>
                <w:lang w:eastAsia="en-US"/>
              </w:rPr>
              <w:t>Identifikační údaje dodavatele právnické osoby</w:t>
            </w:r>
          </w:p>
        </w:tc>
      </w:tr>
      <w:tr w:rsidR="00E764B9" w:rsidRPr="00EA388B" w14:paraId="11885AF0" w14:textId="77777777" w:rsidTr="008C7F65">
        <w:tc>
          <w:tcPr>
            <w:tcW w:w="4536" w:type="dxa"/>
            <w:vAlign w:val="center"/>
          </w:tcPr>
          <w:p w14:paraId="76860020" w14:textId="77777777" w:rsidR="00E764B9" w:rsidRPr="00EA388B" w:rsidRDefault="00E764B9" w:rsidP="008C7F65">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Obchodní firma nebo název:</w:t>
            </w:r>
          </w:p>
        </w:tc>
        <w:tc>
          <w:tcPr>
            <w:tcW w:w="5103" w:type="dxa"/>
            <w:shd w:val="clear" w:color="auto" w:fill="FFFF00"/>
            <w:vAlign w:val="center"/>
          </w:tcPr>
          <w:p w14:paraId="0DBFC8D5" w14:textId="77777777" w:rsidR="00E764B9" w:rsidRPr="00B304E5" w:rsidRDefault="00E764B9" w:rsidP="008C7F65">
            <w:pPr>
              <w:spacing w:before="60" w:after="60"/>
              <w:jc w:val="left"/>
              <w:rPr>
                <w:rFonts w:ascii="Arial" w:eastAsia="Times New Roman" w:hAnsi="Arial" w:cs="Arial"/>
                <w:sz w:val="22"/>
                <w:szCs w:val="22"/>
                <w:highlight w:val="yellow"/>
                <w:lang w:eastAsia="en-US"/>
              </w:rPr>
            </w:pPr>
          </w:p>
        </w:tc>
      </w:tr>
      <w:tr w:rsidR="00E764B9" w:rsidRPr="00EA388B" w14:paraId="4396AC38" w14:textId="77777777" w:rsidTr="008C7F65">
        <w:tc>
          <w:tcPr>
            <w:tcW w:w="4536" w:type="dxa"/>
            <w:vAlign w:val="center"/>
          </w:tcPr>
          <w:p w14:paraId="37156E92" w14:textId="77777777" w:rsidR="00E764B9" w:rsidRPr="00EA388B" w:rsidRDefault="00E764B9" w:rsidP="008C7F65">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Sídlo:</w:t>
            </w:r>
          </w:p>
        </w:tc>
        <w:tc>
          <w:tcPr>
            <w:tcW w:w="5103" w:type="dxa"/>
            <w:shd w:val="clear" w:color="auto" w:fill="FFFF00"/>
            <w:vAlign w:val="center"/>
          </w:tcPr>
          <w:p w14:paraId="4C3FB885" w14:textId="77777777" w:rsidR="00E764B9" w:rsidRPr="00B304E5" w:rsidRDefault="00E764B9" w:rsidP="008C7F65">
            <w:pPr>
              <w:spacing w:before="60" w:after="60"/>
              <w:jc w:val="left"/>
              <w:rPr>
                <w:rFonts w:ascii="Arial" w:eastAsia="Times New Roman" w:hAnsi="Arial" w:cs="Arial"/>
                <w:sz w:val="22"/>
                <w:szCs w:val="22"/>
                <w:highlight w:val="yellow"/>
                <w:lang w:eastAsia="en-US"/>
              </w:rPr>
            </w:pPr>
          </w:p>
        </w:tc>
      </w:tr>
      <w:tr w:rsidR="00E764B9" w:rsidRPr="00EA388B" w14:paraId="49340D07" w14:textId="77777777" w:rsidTr="008C7F65">
        <w:tc>
          <w:tcPr>
            <w:tcW w:w="4536" w:type="dxa"/>
            <w:vAlign w:val="center"/>
          </w:tcPr>
          <w:p w14:paraId="0659BB63" w14:textId="77777777" w:rsidR="00E764B9" w:rsidRPr="00EA388B" w:rsidRDefault="00E764B9" w:rsidP="008C7F65">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Právní forma:</w:t>
            </w:r>
          </w:p>
        </w:tc>
        <w:tc>
          <w:tcPr>
            <w:tcW w:w="5103" w:type="dxa"/>
            <w:shd w:val="clear" w:color="auto" w:fill="FFFF00"/>
            <w:vAlign w:val="center"/>
          </w:tcPr>
          <w:p w14:paraId="3B766CAD" w14:textId="77777777" w:rsidR="00E764B9" w:rsidRPr="00B304E5" w:rsidRDefault="00E764B9" w:rsidP="008C7F65">
            <w:pPr>
              <w:spacing w:before="60" w:after="60"/>
              <w:jc w:val="left"/>
              <w:rPr>
                <w:rFonts w:ascii="Arial" w:eastAsia="Times New Roman" w:hAnsi="Arial" w:cs="Arial"/>
                <w:sz w:val="22"/>
                <w:szCs w:val="22"/>
                <w:highlight w:val="yellow"/>
                <w:lang w:eastAsia="en-US"/>
              </w:rPr>
            </w:pPr>
          </w:p>
        </w:tc>
      </w:tr>
      <w:tr w:rsidR="00E764B9" w:rsidRPr="00EA388B" w14:paraId="247E0519" w14:textId="77777777" w:rsidTr="008C7F65">
        <w:tc>
          <w:tcPr>
            <w:tcW w:w="4536" w:type="dxa"/>
            <w:vAlign w:val="center"/>
          </w:tcPr>
          <w:p w14:paraId="6CE499C3" w14:textId="77777777" w:rsidR="00E764B9" w:rsidRPr="00EA388B" w:rsidRDefault="00E764B9" w:rsidP="008C7F65">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Identifikační číslo osoby – je-li přiděleno:</w:t>
            </w:r>
          </w:p>
        </w:tc>
        <w:tc>
          <w:tcPr>
            <w:tcW w:w="5103" w:type="dxa"/>
            <w:shd w:val="clear" w:color="auto" w:fill="FFFF00"/>
            <w:vAlign w:val="center"/>
          </w:tcPr>
          <w:p w14:paraId="18EBADFA" w14:textId="77777777" w:rsidR="00E764B9" w:rsidRPr="00B304E5" w:rsidRDefault="00E764B9" w:rsidP="008C7F65">
            <w:pPr>
              <w:spacing w:before="60" w:after="60"/>
              <w:jc w:val="left"/>
              <w:rPr>
                <w:rFonts w:ascii="Arial" w:eastAsia="Times New Roman" w:hAnsi="Arial" w:cs="Arial"/>
                <w:sz w:val="22"/>
                <w:szCs w:val="22"/>
                <w:highlight w:val="yellow"/>
                <w:lang w:eastAsia="en-US"/>
              </w:rPr>
            </w:pPr>
          </w:p>
        </w:tc>
      </w:tr>
      <w:tr w:rsidR="00E764B9" w:rsidRPr="00EA388B" w14:paraId="160230F4" w14:textId="77777777" w:rsidTr="008C7F65">
        <w:tc>
          <w:tcPr>
            <w:tcW w:w="4536" w:type="dxa"/>
            <w:vAlign w:val="center"/>
          </w:tcPr>
          <w:p w14:paraId="1196492E" w14:textId="77777777" w:rsidR="00E764B9" w:rsidRPr="00EA388B" w:rsidRDefault="00E764B9" w:rsidP="008C7F65">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Daňové identifikační číslo – je-li přiděleno:</w:t>
            </w:r>
          </w:p>
        </w:tc>
        <w:tc>
          <w:tcPr>
            <w:tcW w:w="5103" w:type="dxa"/>
            <w:shd w:val="clear" w:color="auto" w:fill="FFFF00"/>
            <w:vAlign w:val="center"/>
          </w:tcPr>
          <w:p w14:paraId="4D822CEC" w14:textId="77777777" w:rsidR="00E764B9" w:rsidRPr="00B304E5" w:rsidRDefault="00E764B9" w:rsidP="008C7F65">
            <w:pPr>
              <w:spacing w:before="60" w:after="60"/>
              <w:jc w:val="left"/>
              <w:rPr>
                <w:rFonts w:ascii="Arial" w:eastAsia="Times New Roman" w:hAnsi="Arial" w:cs="Arial"/>
                <w:sz w:val="22"/>
                <w:szCs w:val="22"/>
                <w:highlight w:val="yellow"/>
                <w:lang w:eastAsia="en-US"/>
              </w:rPr>
            </w:pPr>
          </w:p>
        </w:tc>
      </w:tr>
      <w:tr w:rsidR="00E764B9" w:rsidRPr="00EA388B" w14:paraId="6F3D1E86" w14:textId="77777777" w:rsidTr="008C7F65">
        <w:tc>
          <w:tcPr>
            <w:tcW w:w="4536" w:type="dxa"/>
            <w:vAlign w:val="center"/>
          </w:tcPr>
          <w:p w14:paraId="6D1CC499" w14:textId="77777777" w:rsidR="00E764B9" w:rsidRPr="00EA388B" w:rsidRDefault="00E764B9" w:rsidP="008C7F65">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E - mail:</w:t>
            </w:r>
          </w:p>
        </w:tc>
        <w:tc>
          <w:tcPr>
            <w:tcW w:w="5103" w:type="dxa"/>
            <w:shd w:val="clear" w:color="auto" w:fill="FFFF00"/>
            <w:vAlign w:val="center"/>
          </w:tcPr>
          <w:p w14:paraId="03AF181F" w14:textId="77777777" w:rsidR="00E764B9" w:rsidRPr="00B304E5" w:rsidRDefault="00E764B9" w:rsidP="008C7F65">
            <w:pPr>
              <w:spacing w:before="60" w:after="60"/>
              <w:jc w:val="left"/>
              <w:rPr>
                <w:rFonts w:ascii="Arial" w:eastAsia="Times New Roman" w:hAnsi="Arial" w:cs="Arial"/>
                <w:sz w:val="22"/>
                <w:szCs w:val="22"/>
                <w:highlight w:val="yellow"/>
                <w:lang w:eastAsia="en-US"/>
              </w:rPr>
            </w:pPr>
          </w:p>
        </w:tc>
      </w:tr>
      <w:tr w:rsidR="00E764B9" w:rsidRPr="00EA388B" w14:paraId="3E189C58" w14:textId="77777777" w:rsidTr="008C7F65">
        <w:tc>
          <w:tcPr>
            <w:tcW w:w="4536" w:type="dxa"/>
            <w:vAlign w:val="center"/>
          </w:tcPr>
          <w:p w14:paraId="16C8DC8A" w14:textId="77777777" w:rsidR="00E764B9" w:rsidRPr="00EA388B" w:rsidRDefault="00E764B9" w:rsidP="008C7F65">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 xml:space="preserve">Telefonní číslo: </w:t>
            </w:r>
          </w:p>
        </w:tc>
        <w:tc>
          <w:tcPr>
            <w:tcW w:w="5103" w:type="dxa"/>
            <w:shd w:val="clear" w:color="auto" w:fill="FFFF00"/>
            <w:vAlign w:val="center"/>
          </w:tcPr>
          <w:p w14:paraId="32C1564D" w14:textId="77777777" w:rsidR="00E764B9" w:rsidRPr="00B304E5" w:rsidRDefault="00E764B9" w:rsidP="008C7F65">
            <w:pPr>
              <w:spacing w:before="60" w:after="60"/>
              <w:jc w:val="left"/>
              <w:rPr>
                <w:rFonts w:ascii="Arial" w:eastAsia="Times New Roman" w:hAnsi="Arial" w:cs="Arial"/>
                <w:sz w:val="22"/>
                <w:szCs w:val="22"/>
                <w:highlight w:val="yellow"/>
                <w:lang w:eastAsia="en-US"/>
              </w:rPr>
            </w:pPr>
          </w:p>
        </w:tc>
      </w:tr>
      <w:tr w:rsidR="00E764B9" w:rsidRPr="00EA388B" w14:paraId="78C005DC" w14:textId="77777777" w:rsidTr="008C7F65">
        <w:tc>
          <w:tcPr>
            <w:tcW w:w="4536" w:type="dxa"/>
            <w:vAlign w:val="center"/>
          </w:tcPr>
          <w:p w14:paraId="5132A3AD" w14:textId="77777777" w:rsidR="00E764B9" w:rsidRPr="00EA388B" w:rsidRDefault="00E764B9" w:rsidP="008C7F65">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Jméno a příjmení statutárního orgánu nebo jeho členů, případně jiné fyzické osoby oprávněné zastupovat právnickou osobu:</w:t>
            </w:r>
          </w:p>
        </w:tc>
        <w:tc>
          <w:tcPr>
            <w:tcW w:w="5103" w:type="dxa"/>
            <w:shd w:val="clear" w:color="auto" w:fill="FFFF00"/>
            <w:vAlign w:val="center"/>
          </w:tcPr>
          <w:p w14:paraId="1EBDF72C" w14:textId="77777777" w:rsidR="00E764B9" w:rsidRPr="00B304E5" w:rsidRDefault="00E764B9" w:rsidP="008C7F65">
            <w:pPr>
              <w:spacing w:before="60" w:after="60"/>
              <w:jc w:val="left"/>
              <w:rPr>
                <w:rFonts w:ascii="Arial" w:eastAsia="Times New Roman" w:hAnsi="Arial" w:cs="Arial"/>
                <w:sz w:val="22"/>
                <w:szCs w:val="22"/>
                <w:highlight w:val="yellow"/>
                <w:lang w:eastAsia="en-US"/>
              </w:rPr>
            </w:pPr>
          </w:p>
        </w:tc>
      </w:tr>
      <w:tr w:rsidR="00E764B9" w:rsidRPr="00EA388B" w14:paraId="17356E8D" w14:textId="77777777" w:rsidTr="008C7F65">
        <w:tc>
          <w:tcPr>
            <w:tcW w:w="9639" w:type="dxa"/>
            <w:gridSpan w:val="2"/>
            <w:vAlign w:val="center"/>
          </w:tcPr>
          <w:p w14:paraId="79ADAF92" w14:textId="77777777" w:rsidR="00E764B9" w:rsidRPr="00EA388B" w:rsidRDefault="00E764B9" w:rsidP="008C7F65">
            <w:pPr>
              <w:spacing w:before="60" w:after="60"/>
              <w:jc w:val="left"/>
              <w:rPr>
                <w:rFonts w:ascii="Arial" w:eastAsia="Times New Roman" w:hAnsi="Arial" w:cs="Arial"/>
                <w:b/>
                <w:sz w:val="22"/>
                <w:szCs w:val="22"/>
                <w:lang w:eastAsia="en-US"/>
              </w:rPr>
            </w:pPr>
            <w:r w:rsidRPr="00EA388B">
              <w:rPr>
                <w:rFonts w:ascii="Arial" w:eastAsia="Times New Roman" w:hAnsi="Arial" w:cs="Arial"/>
                <w:b/>
                <w:sz w:val="22"/>
                <w:szCs w:val="22"/>
                <w:lang w:eastAsia="en-US"/>
              </w:rPr>
              <w:t>Identifikační údaje dodavatele fyzické osoby</w:t>
            </w:r>
          </w:p>
        </w:tc>
      </w:tr>
      <w:tr w:rsidR="00E764B9" w:rsidRPr="00EA388B" w14:paraId="37C18B71" w14:textId="77777777" w:rsidTr="008C7F65">
        <w:tc>
          <w:tcPr>
            <w:tcW w:w="4536" w:type="dxa"/>
            <w:vAlign w:val="center"/>
          </w:tcPr>
          <w:p w14:paraId="77DECA19" w14:textId="77777777" w:rsidR="00E764B9" w:rsidRPr="00EA388B" w:rsidRDefault="00E764B9" w:rsidP="008C7F65">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Obchodní firma nebo jméno nebo jméno a příjmení:</w:t>
            </w:r>
          </w:p>
        </w:tc>
        <w:tc>
          <w:tcPr>
            <w:tcW w:w="5103" w:type="dxa"/>
            <w:shd w:val="clear" w:color="auto" w:fill="FFFF00"/>
            <w:vAlign w:val="center"/>
          </w:tcPr>
          <w:p w14:paraId="38FC07BC" w14:textId="77777777" w:rsidR="00E764B9" w:rsidRPr="00EA388B" w:rsidRDefault="00E764B9" w:rsidP="008C7F65">
            <w:pPr>
              <w:spacing w:before="60" w:after="60"/>
              <w:jc w:val="left"/>
              <w:rPr>
                <w:rFonts w:ascii="Arial" w:eastAsia="Times New Roman" w:hAnsi="Arial" w:cs="Arial"/>
                <w:sz w:val="22"/>
                <w:szCs w:val="22"/>
                <w:lang w:eastAsia="en-US"/>
              </w:rPr>
            </w:pPr>
          </w:p>
        </w:tc>
      </w:tr>
      <w:tr w:rsidR="00E764B9" w:rsidRPr="00EA388B" w14:paraId="6F8999DF" w14:textId="77777777" w:rsidTr="008C7F65">
        <w:tc>
          <w:tcPr>
            <w:tcW w:w="4536" w:type="dxa"/>
            <w:vAlign w:val="center"/>
          </w:tcPr>
          <w:p w14:paraId="170F4738" w14:textId="77777777" w:rsidR="00E764B9" w:rsidRPr="00EA388B" w:rsidRDefault="00E764B9" w:rsidP="008C7F65">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Sídlo:</w:t>
            </w:r>
          </w:p>
        </w:tc>
        <w:tc>
          <w:tcPr>
            <w:tcW w:w="5103" w:type="dxa"/>
            <w:shd w:val="clear" w:color="auto" w:fill="FFFF00"/>
            <w:vAlign w:val="center"/>
          </w:tcPr>
          <w:p w14:paraId="402BE8AA" w14:textId="77777777" w:rsidR="00E764B9" w:rsidRPr="00EA388B" w:rsidRDefault="00E764B9" w:rsidP="008C7F65">
            <w:pPr>
              <w:spacing w:before="60" w:after="60"/>
              <w:jc w:val="left"/>
              <w:rPr>
                <w:rFonts w:ascii="Arial" w:eastAsia="Times New Roman" w:hAnsi="Arial" w:cs="Arial"/>
                <w:sz w:val="22"/>
                <w:szCs w:val="22"/>
                <w:lang w:eastAsia="en-US"/>
              </w:rPr>
            </w:pPr>
          </w:p>
        </w:tc>
      </w:tr>
      <w:tr w:rsidR="00E764B9" w:rsidRPr="00EA388B" w14:paraId="24AF78CC" w14:textId="77777777" w:rsidTr="008C7F65">
        <w:tc>
          <w:tcPr>
            <w:tcW w:w="4536" w:type="dxa"/>
            <w:vAlign w:val="center"/>
          </w:tcPr>
          <w:p w14:paraId="0CE0F13B" w14:textId="77777777" w:rsidR="00E764B9" w:rsidRPr="00EA388B" w:rsidRDefault="00E764B9" w:rsidP="008C7F65">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Identifikační číslo osoby – je-li přiděleno:</w:t>
            </w:r>
          </w:p>
        </w:tc>
        <w:tc>
          <w:tcPr>
            <w:tcW w:w="5103" w:type="dxa"/>
            <w:shd w:val="clear" w:color="auto" w:fill="FFFF00"/>
            <w:vAlign w:val="center"/>
          </w:tcPr>
          <w:p w14:paraId="2C932998" w14:textId="77777777" w:rsidR="00E764B9" w:rsidRPr="00EA388B" w:rsidRDefault="00E764B9" w:rsidP="008C7F65">
            <w:pPr>
              <w:spacing w:before="60" w:after="60"/>
              <w:jc w:val="left"/>
              <w:rPr>
                <w:rFonts w:ascii="Arial" w:eastAsia="Times New Roman" w:hAnsi="Arial" w:cs="Arial"/>
                <w:sz w:val="22"/>
                <w:szCs w:val="22"/>
                <w:lang w:eastAsia="en-US"/>
              </w:rPr>
            </w:pPr>
          </w:p>
        </w:tc>
      </w:tr>
      <w:tr w:rsidR="00E764B9" w:rsidRPr="00EA388B" w14:paraId="18F01E02" w14:textId="77777777" w:rsidTr="008C7F65">
        <w:tc>
          <w:tcPr>
            <w:tcW w:w="4536" w:type="dxa"/>
            <w:vAlign w:val="center"/>
          </w:tcPr>
          <w:p w14:paraId="7AB9F602" w14:textId="77777777" w:rsidR="00E764B9" w:rsidRPr="00EA388B" w:rsidRDefault="00E764B9" w:rsidP="008C7F65">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Daňové identifikační číslo – je-li přiděleno:</w:t>
            </w:r>
          </w:p>
        </w:tc>
        <w:tc>
          <w:tcPr>
            <w:tcW w:w="5103" w:type="dxa"/>
            <w:shd w:val="clear" w:color="auto" w:fill="FFFF00"/>
            <w:vAlign w:val="center"/>
          </w:tcPr>
          <w:p w14:paraId="4B1FAB01" w14:textId="77777777" w:rsidR="00E764B9" w:rsidRPr="00EA388B" w:rsidRDefault="00E764B9" w:rsidP="008C7F65">
            <w:pPr>
              <w:spacing w:before="60" w:after="60"/>
              <w:jc w:val="left"/>
              <w:rPr>
                <w:rFonts w:ascii="Arial" w:eastAsia="Times New Roman" w:hAnsi="Arial" w:cs="Arial"/>
                <w:sz w:val="22"/>
                <w:szCs w:val="22"/>
                <w:lang w:eastAsia="en-US"/>
              </w:rPr>
            </w:pPr>
          </w:p>
        </w:tc>
      </w:tr>
      <w:tr w:rsidR="00E764B9" w:rsidRPr="00EA388B" w14:paraId="5E55745F" w14:textId="77777777" w:rsidTr="008C7F65">
        <w:tc>
          <w:tcPr>
            <w:tcW w:w="4536" w:type="dxa"/>
            <w:vAlign w:val="center"/>
          </w:tcPr>
          <w:p w14:paraId="4EBBE1A2" w14:textId="77777777" w:rsidR="00E764B9" w:rsidRPr="00EA388B" w:rsidRDefault="00E764B9" w:rsidP="008C7F65">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E – mail:</w:t>
            </w:r>
          </w:p>
        </w:tc>
        <w:tc>
          <w:tcPr>
            <w:tcW w:w="5103" w:type="dxa"/>
            <w:shd w:val="clear" w:color="auto" w:fill="FFFF00"/>
            <w:vAlign w:val="center"/>
          </w:tcPr>
          <w:p w14:paraId="18CBD274" w14:textId="77777777" w:rsidR="00E764B9" w:rsidRPr="00EA388B" w:rsidRDefault="00E764B9" w:rsidP="008C7F65">
            <w:pPr>
              <w:spacing w:before="60" w:after="60"/>
              <w:jc w:val="left"/>
              <w:rPr>
                <w:rFonts w:ascii="Arial" w:eastAsia="Times New Roman" w:hAnsi="Arial" w:cs="Arial"/>
                <w:sz w:val="22"/>
                <w:szCs w:val="22"/>
                <w:lang w:eastAsia="en-US"/>
              </w:rPr>
            </w:pPr>
          </w:p>
        </w:tc>
      </w:tr>
      <w:tr w:rsidR="00E764B9" w:rsidRPr="00EA388B" w14:paraId="295851DB" w14:textId="77777777" w:rsidTr="008C7F65">
        <w:tc>
          <w:tcPr>
            <w:tcW w:w="4536" w:type="dxa"/>
            <w:vAlign w:val="center"/>
          </w:tcPr>
          <w:p w14:paraId="0F5E3E40" w14:textId="77777777" w:rsidR="00E764B9" w:rsidRPr="00EA388B" w:rsidRDefault="00E764B9" w:rsidP="008C7F65">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 xml:space="preserve">Telefonní číslo: </w:t>
            </w:r>
          </w:p>
        </w:tc>
        <w:tc>
          <w:tcPr>
            <w:tcW w:w="5103" w:type="dxa"/>
            <w:shd w:val="clear" w:color="auto" w:fill="FFFF00"/>
            <w:vAlign w:val="center"/>
          </w:tcPr>
          <w:p w14:paraId="2D86D9A5" w14:textId="77777777" w:rsidR="00E764B9" w:rsidRPr="00EA388B" w:rsidRDefault="00E764B9" w:rsidP="008C7F65">
            <w:pPr>
              <w:spacing w:before="60" w:after="60"/>
              <w:jc w:val="left"/>
              <w:rPr>
                <w:rFonts w:ascii="Arial" w:eastAsia="Times New Roman" w:hAnsi="Arial" w:cs="Arial"/>
                <w:sz w:val="22"/>
                <w:szCs w:val="22"/>
                <w:lang w:eastAsia="en-US"/>
              </w:rPr>
            </w:pPr>
          </w:p>
        </w:tc>
      </w:tr>
    </w:tbl>
    <w:p w14:paraId="3C48F9E7" w14:textId="77777777" w:rsidR="00E764B9" w:rsidRDefault="00E764B9" w:rsidP="00E764B9">
      <w:pPr>
        <w:tabs>
          <w:tab w:val="left" w:pos="426"/>
        </w:tabs>
        <w:rPr>
          <w:rFonts w:ascii="Arial" w:eastAsia="Times New Roman" w:hAnsi="Arial" w:cs="Arial"/>
          <w:color w:val="000000"/>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5103"/>
      </w:tblGrid>
      <w:tr w:rsidR="00E764B9" w:rsidRPr="00D138E6" w14:paraId="4468E311" w14:textId="77777777" w:rsidTr="008C7F65">
        <w:trPr>
          <w:trHeight w:val="510"/>
        </w:trPr>
        <w:tc>
          <w:tcPr>
            <w:tcW w:w="4536" w:type="dxa"/>
            <w:vAlign w:val="center"/>
          </w:tcPr>
          <w:p w14:paraId="56A7E75C" w14:textId="77777777" w:rsidR="00E764B9" w:rsidRPr="00246144" w:rsidRDefault="00E764B9" w:rsidP="008C7F65">
            <w:pPr>
              <w:rPr>
                <w:rFonts w:ascii="Arial" w:eastAsia="Times New Roman" w:hAnsi="Arial" w:cs="Arial"/>
                <w:b/>
                <w:sz w:val="22"/>
                <w:szCs w:val="22"/>
                <w:lang w:eastAsia="en-US"/>
              </w:rPr>
            </w:pPr>
            <w:r w:rsidRPr="00246144">
              <w:rPr>
                <w:rFonts w:ascii="Arial" w:eastAsia="Times New Roman" w:hAnsi="Arial" w:cs="Arial"/>
                <w:b/>
                <w:sz w:val="22"/>
                <w:szCs w:val="22"/>
                <w:lang w:eastAsia="en-US"/>
              </w:rPr>
              <w:t>Dodavatel je</w:t>
            </w:r>
            <w:r>
              <w:rPr>
                <w:rFonts w:ascii="Arial" w:eastAsia="Times New Roman" w:hAnsi="Arial" w:cs="Arial"/>
                <w:b/>
                <w:sz w:val="22"/>
                <w:szCs w:val="22"/>
                <w:lang w:eastAsia="en-US"/>
              </w:rPr>
              <w:t xml:space="preserve"> mikropodnik,</w:t>
            </w:r>
            <w:r w:rsidRPr="00246144">
              <w:rPr>
                <w:rFonts w:ascii="Arial" w:eastAsia="Times New Roman" w:hAnsi="Arial" w:cs="Arial"/>
                <w:b/>
                <w:sz w:val="22"/>
                <w:szCs w:val="22"/>
                <w:lang w:eastAsia="en-US"/>
              </w:rPr>
              <w:t xml:space="preserve"> malý </w:t>
            </w:r>
            <w:r>
              <w:rPr>
                <w:rFonts w:ascii="Arial" w:eastAsia="Times New Roman" w:hAnsi="Arial" w:cs="Arial"/>
                <w:b/>
                <w:sz w:val="22"/>
                <w:szCs w:val="22"/>
                <w:lang w:eastAsia="en-US"/>
              </w:rPr>
              <w:t xml:space="preserve">podnik </w:t>
            </w:r>
            <w:r w:rsidRPr="00246144">
              <w:rPr>
                <w:rFonts w:ascii="Arial" w:eastAsia="Times New Roman" w:hAnsi="Arial" w:cs="Arial"/>
                <w:b/>
                <w:sz w:val="22"/>
                <w:szCs w:val="22"/>
                <w:lang w:eastAsia="en-US"/>
              </w:rPr>
              <w:t>nebo střední podnik</w:t>
            </w:r>
          </w:p>
        </w:tc>
        <w:tc>
          <w:tcPr>
            <w:tcW w:w="5103" w:type="dxa"/>
            <w:vAlign w:val="center"/>
          </w:tcPr>
          <w:p w14:paraId="0263A977" w14:textId="77777777" w:rsidR="00E764B9" w:rsidRPr="00D138E6" w:rsidRDefault="00E764B9" w:rsidP="008C7F65">
            <w:pPr>
              <w:spacing w:after="120"/>
              <w:jc w:val="left"/>
              <w:rPr>
                <w:rFonts w:ascii="Arial" w:eastAsia="Times New Roman" w:hAnsi="Arial" w:cs="Arial"/>
                <w:sz w:val="22"/>
                <w:szCs w:val="22"/>
                <w:lang w:eastAsia="en-US"/>
              </w:rPr>
            </w:pPr>
            <w:r>
              <w:rPr>
                <w:rFonts w:ascii="Arial" w:eastAsia="Times New Roman" w:hAnsi="Arial" w:cs="Arial"/>
                <w:sz w:val="22"/>
                <w:szCs w:val="22"/>
                <w:lang w:eastAsia="en-US"/>
              </w:rPr>
              <w:t>ANO/NE</w:t>
            </w:r>
            <w:r>
              <w:rPr>
                <w:rFonts w:eastAsia="Times New Roman"/>
                <w:sz w:val="22"/>
                <w:szCs w:val="22"/>
                <w:lang w:eastAsia="en-US"/>
              </w:rPr>
              <w:footnoteReference w:id="9"/>
            </w:r>
          </w:p>
        </w:tc>
      </w:tr>
    </w:tbl>
    <w:p w14:paraId="06DBDCCC" w14:textId="77777777" w:rsidR="00E764B9" w:rsidRDefault="00E764B9" w:rsidP="00E764B9">
      <w:pPr>
        <w:tabs>
          <w:tab w:val="left" w:pos="426"/>
        </w:tabs>
        <w:rPr>
          <w:rFonts w:ascii="Arial" w:eastAsia="Times New Roman" w:hAnsi="Arial" w:cs="Arial"/>
          <w:color w:val="000000"/>
          <w:sz w:val="22"/>
          <w:szCs w:val="22"/>
        </w:rPr>
      </w:pPr>
    </w:p>
    <w:p w14:paraId="3BB22B84" w14:textId="77777777" w:rsidR="00E764B9" w:rsidRPr="000659A0" w:rsidRDefault="00E764B9" w:rsidP="00E764B9">
      <w:pPr>
        <w:tabs>
          <w:tab w:val="left" w:pos="426"/>
        </w:tabs>
        <w:spacing w:before="120" w:after="120"/>
        <w:rPr>
          <w:rFonts w:ascii="Arial" w:eastAsia="Times New Roman" w:hAnsi="Arial" w:cs="Arial"/>
          <w:color w:val="000000"/>
          <w:sz w:val="22"/>
          <w:szCs w:val="22"/>
        </w:rPr>
      </w:pPr>
      <w:r w:rsidRPr="000659A0">
        <w:rPr>
          <w:rFonts w:ascii="Arial" w:eastAsia="Times New Roman" w:hAnsi="Arial" w:cs="Arial"/>
          <w:b/>
          <w:color w:val="000000"/>
          <w:sz w:val="22"/>
          <w:szCs w:val="22"/>
        </w:rPr>
        <w:t>Dodavatel prohlašuje</w:t>
      </w:r>
      <w:r w:rsidRPr="000659A0">
        <w:rPr>
          <w:rFonts w:ascii="Arial" w:eastAsia="Times New Roman" w:hAnsi="Arial" w:cs="Arial"/>
          <w:color w:val="000000"/>
          <w:sz w:val="22"/>
          <w:szCs w:val="22"/>
        </w:rPr>
        <w:t xml:space="preserve">, že v případě, že jeho nabídka podaná ve shora uvedeném zadávacím řízení bude vybrána jako nejvýhodnější, uzavře se zadavatelem smlouvu  o aplikační podpoře ekonomického systému SAP zpracovanou v souladu s obchodními podmínkami uvedenými v čl. 5 zadávací dokumentace a zároveň smlouvu o zpracování osobních údajů. </w:t>
      </w:r>
    </w:p>
    <w:p w14:paraId="3D3C43A4" w14:textId="77777777" w:rsidR="00E764B9" w:rsidRPr="000659A0" w:rsidRDefault="00E764B9" w:rsidP="00E764B9">
      <w:pPr>
        <w:widowControl w:val="0"/>
        <w:spacing w:before="120" w:after="120"/>
        <w:rPr>
          <w:rFonts w:ascii="Arial" w:hAnsi="Arial" w:cs="Arial"/>
          <w:sz w:val="22"/>
          <w:szCs w:val="22"/>
          <w:highlight w:val="cyan"/>
        </w:rPr>
      </w:pPr>
      <w:r w:rsidRPr="000659A0">
        <w:rPr>
          <w:rFonts w:ascii="Arial" w:hAnsi="Arial" w:cs="Arial"/>
          <w:sz w:val="22"/>
          <w:szCs w:val="22"/>
        </w:rPr>
        <w:t>Tímto dávám zadavateli výslovný souhlas se zpracováním a uchováváním, popř. uveřejněním (pokud takové uveřejní zvláštní právní předpisy vyžadují) osobních údajů dle </w:t>
      </w:r>
      <w:r w:rsidRPr="000659A0">
        <w:rPr>
          <w:rFonts w:ascii="Arial" w:hAnsi="Arial" w:cs="Arial"/>
          <w:iCs/>
          <w:sz w:val="22"/>
          <w:szCs w:val="22"/>
        </w:rPr>
        <w:t xml:space="preserve">Nařízení Evropského parlamentu a Rady (EU) č. 2016/679 ze dne 27. dubna 2016 o ochraně </w:t>
      </w:r>
      <w:hyperlink r:id="rId17" w:tooltip="Fyzická osoba" w:history="1">
        <w:r w:rsidRPr="000659A0">
          <w:rPr>
            <w:rStyle w:val="slostrnky"/>
            <w:rFonts w:ascii="Arial" w:hAnsi="Arial" w:cs="Arial"/>
            <w:sz w:val="22"/>
            <w:szCs w:val="22"/>
          </w:rPr>
          <w:t>fyzických osob</w:t>
        </w:r>
      </w:hyperlink>
      <w:r w:rsidRPr="000659A0">
        <w:rPr>
          <w:rFonts w:ascii="Arial" w:hAnsi="Arial" w:cs="Arial"/>
          <w:iCs/>
          <w:sz w:val="22"/>
          <w:szCs w:val="22"/>
        </w:rPr>
        <w:t xml:space="preserve"> v souvislosti se zpracováním </w:t>
      </w:r>
      <w:hyperlink r:id="rId18" w:tooltip="Osobní údaj" w:history="1">
        <w:r w:rsidRPr="000659A0">
          <w:rPr>
            <w:rStyle w:val="slostrnky"/>
            <w:rFonts w:ascii="Arial" w:hAnsi="Arial" w:cs="Arial"/>
            <w:sz w:val="22"/>
            <w:szCs w:val="22"/>
          </w:rPr>
          <w:t>osobních údajů</w:t>
        </w:r>
      </w:hyperlink>
      <w:r w:rsidRPr="000659A0">
        <w:rPr>
          <w:rFonts w:ascii="Arial" w:hAnsi="Arial" w:cs="Arial"/>
          <w:iCs/>
          <w:sz w:val="22"/>
          <w:szCs w:val="22"/>
        </w:rPr>
        <w:t xml:space="preserve"> a o volném pohybu těchto údajů a o zrušení směrnice 95/46/ES (obecné nařízení o ochraně osobních údajů)</w:t>
      </w:r>
      <w:r w:rsidRPr="000659A0">
        <w:rPr>
          <w:rFonts w:ascii="Arial" w:hAnsi="Arial" w:cs="Arial"/>
          <w:sz w:val="22"/>
          <w:szCs w:val="22"/>
        </w:rPr>
        <w:t>, a to v rozsahu, v jakém byly dodavatelem poskytnuty tyto údaje zadavateli v rámci zadávacího řízení a v rozsahu, v jakém jsou tyto údaje nezbytně nutné pro plnění zákonných povinností ze strany zadavatele vztahujících se k realizaci veřejné zakázky a k plnění předmětu veřejné zakázky a k plnění smluvních povinností ze strany dodavatele. Tento souhlas lze kdykoliv odvolat, ale odvolání souhlasu nemá vliv na plnění zákonných povinností zadavatele, především na plnění archivační a uveřejňovací povinnosti a to po celou dobu archivační lhůty.</w:t>
      </w:r>
    </w:p>
    <w:p w14:paraId="4BFBB881" w14:textId="77777777" w:rsidR="00E764B9" w:rsidRDefault="00E764B9" w:rsidP="00E764B9">
      <w:pPr>
        <w:tabs>
          <w:tab w:val="left" w:pos="426"/>
        </w:tabs>
        <w:spacing w:after="240"/>
        <w:rPr>
          <w:rFonts w:ascii="Arial" w:eastAsia="Times New Roman" w:hAnsi="Arial" w:cs="Arial"/>
          <w:color w:val="000000"/>
          <w:sz w:val="22"/>
          <w:szCs w:val="22"/>
        </w:rPr>
      </w:pPr>
    </w:p>
    <w:p w14:paraId="12E2031C" w14:textId="77777777" w:rsidR="00E764B9" w:rsidRDefault="00E764B9" w:rsidP="00E764B9">
      <w:pPr>
        <w:tabs>
          <w:tab w:val="left" w:pos="426"/>
        </w:tabs>
        <w:rPr>
          <w:rFonts w:ascii="Arial" w:hAnsi="Arial" w:cs="Arial"/>
          <w:sz w:val="22"/>
          <w:szCs w:val="22"/>
          <w:lang w:eastAsia="en-US"/>
        </w:rPr>
      </w:pPr>
    </w:p>
    <w:p w14:paraId="039DFF46" w14:textId="77777777" w:rsidR="00E764B9" w:rsidRDefault="00E764B9" w:rsidP="00E764B9">
      <w:pPr>
        <w:tabs>
          <w:tab w:val="left" w:pos="426"/>
        </w:tabs>
        <w:rPr>
          <w:rFonts w:ascii="Arial" w:hAnsi="Arial" w:cs="Arial"/>
          <w:sz w:val="22"/>
          <w:szCs w:val="22"/>
          <w:lang w:eastAsia="en-US"/>
        </w:rPr>
      </w:pPr>
    </w:p>
    <w:p w14:paraId="5F56D973" w14:textId="77777777" w:rsidR="00E764B9" w:rsidRPr="00D138E6" w:rsidRDefault="00E764B9" w:rsidP="00E764B9">
      <w:pPr>
        <w:tabs>
          <w:tab w:val="left" w:pos="426"/>
        </w:tabs>
        <w:rPr>
          <w:rFonts w:ascii="Arial" w:hAnsi="Arial" w:cs="Arial"/>
          <w:sz w:val="22"/>
          <w:szCs w:val="22"/>
          <w:lang w:eastAsia="en-US"/>
        </w:rPr>
      </w:pPr>
      <w:r w:rsidRPr="00D138E6">
        <w:rPr>
          <w:rFonts w:ascii="Arial" w:hAnsi="Arial" w:cs="Arial"/>
          <w:sz w:val="22"/>
          <w:szCs w:val="22"/>
          <w:lang w:eastAsia="en-US"/>
        </w:rPr>
        <w:t xml:space="preserve">V(e) </w:t>
      </w:r>
      <w:r w:rsidRPr="00B304E5">
        <w:rPr>
          <w:rFonts w:ascii="Arial" w:hAnsi="Arial" w:cs="Arial"/>
          <w:sz w:val="22"/>
          <w:szCs w:val="22"/>
          <w:highlight w:val="yellow"/>
          <w:lang w:eastAsia="en-US"/>
        </w:rPr>
        <w:t>……………………..</w:t>
      </w:r>
      <w:r w:rsidRPr="00D138E6">
        <w:rPr>
          <w:rFonts w:ascii="Arial" w:hAnsi="Arial" w:cs="Arial"/>
          <w:sz w:val="22"/>
          <w:szCs w:val="22"/>
          <w:lang w:eastAsia="en-US"/>
        </w:rPr>
        <w:t xml:space="preserve"> dne </w:t>
      </w:r>
      <w:r w:rsidRPr="00B304E5">
        <w:rPr>
          <w:rFonts w:ascii="Arial" w:hAnsi="Arial" w:cs="Arial"/>
          <w:sz w:val="22"/>
          <w:szCs w:val="22"/>
          <w:shd w:val="clear" w:color="auto" w:fill="FFFF00"/>
          <w:lang w:eastAsia="en-US"/>
        </w:rPr>
        <w:t>……………..</w:t>
      </w:r>
    </w:p>
    <w:tbl>
      <w:tblPr>
        <w:tblpPr w:leftFromText="141" w:rightFromText="141" w:vertAnchor="text" w:horzAnchor="margin" w:tblpX="108"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2"/>
        <w:gridCol w:w="5186"/>
      </w:tblGrid>
      <w:tr w:rsidR="00E764B9" w:rsidRPr="00D138E6" w14:paraId="4DE5D1F0" w14:textId="77777777" w:rsidTr="008C7F65">
        <w:tc>
          <w:tcPr>
            <w:tcW w:w="9747" w:type="dxa"/>
            <w:gridSpan w:val="2"/>
            <w:vAlign w:val="center"/>
          </w:tcPr>
          <w:p w14:paraId="21E0F363" w14:textId="77777777" w:rsidR="00E764B9" w:rsidRPr="00D138E6" w:rsidRDefault="00E764B9" w:rsidP="008C7F65">
            <w:pPr>
              <w:spacing w:before="60" w:after="60"/>
              <w:jc w:val="left"/>
              <w:rPr>
                <w:rFonts w:ascii="Arial" w:eastAsia="Times New Roman" w:hAnsi="Arial" w:cs="Arial"/>
                <w:b/>
                <w:sz w:val="22"/>
                <w:szCs w:val="22"/>
                <w:lang w:eastAsia="en-US"/>
              </w:rPr>
            </w:pPr>
            <w:r w:rsidRPr="00D138E6">
              <w:rPr>
                <w:rFonts w:ascii="Arial" w:eastAsia="Times New Roman" w:hAnsi="Arial" w:cs="Arial"/>
                <w:b/>
                <w:sz w:val="22"/>
                <w:szCs w:val="22"/>
                <w:lang w:eastAsia="en-US"/>
              </w:rPr>
              <w:t xml:space="preserve">Podpis </w:t>
            </w:r>
            <w:r>
              <w:rPr>
                <w:rFonts w:ascii="Arial" w:eastAsia="Times New Roman" w:hAnsi="Arial" w:cs="Arial"/>
                <w:b/>
                <w:sz w:val="22"/>
                <w:szCs w:val="22"/>
                <w:lang w:eastAsia="en-US"/>
              </w:rPr>
              <w:t>dodavatele</w:t>
            </w:r>
            <w:r w:rsidRPr="00D138E6">
              <w:rPr>
                <w:rFonts w:ascii="Arial" w:eastAsia="Times New Roman" w:hAnsi="Arial" w:cs="Arial"/>
                <w:b/>
                <w:sz w:val="22"/>
                <w:szCs w:val="22"/>
                <w:lang w:eastAsia="en-US"/>
              </w:rPr>
              <w:t xml:space="preserve"> nebo osoby oprávněné jednat za </w:t>
            </w:r>
            <w:r>
              <w:rPr>
                <w:rFonts w:ascii="Arial" w:eastAsia="Times New Roman" w:hAnsi="Arial" w:cs="Arial"/>
                <w:b/>
                <w:sz w:val="22"/>
                <w:szCs w:val="22"/>
                <w:lang w:eastAsia="en-US"/>
              </w:rPr>
              <w:t>dodavatele</w:t>
            </w:r>
          </w:p>
        </w:tc>
      </w:tr>
      <w:tr w:rsidR="00E764B9" w:rsidRPr="00D138E6" w14:paraId="419BD9DD" w14:textId="77777777" w:rsidTr="008C7F65">
        <w:tc>
          <w:tcPr>
            <w:tcW w:w="4489" w:type="dxa"/>
            <w:vAlign w:val="center"/>
          </w:tcPr>
          <w:p w14:paraId="04B3CE24" w14:textId="77777777" w:rsidR="00E764B9" w:rsidRPr="00D138E6" w:rsidRDefault="00E764B9" w:rsidP="008C7F65">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Obchodní firma nebo název nebo jméno a</w:t>
            </w:r>
            <w:r>
              <w:rPr>
                <w:rFonts w:ascii="Arial" w:eastAsia="Times New Roman" w:hAnsi="Arial" w:cs="Arial"/>
                <w:sz w:val="22"/>
                <w:szCs w:val="22"/>
                <w:lang w:eastAsia="en-US"/>
              </w:rPr>
              <w:t> </w:t>
            </w:r>
            <w:r w:rsidRPr="00D138E6">
              <w:rPr>
                <w:rFonts w:ascii="Arial" w:eastAsia="Times New Roman" w:hAnsi="Arial" w:cs="Arial"/>
                <w:sz w:val="22"/>
                <w:szCs w:val="22"/>
                <w:lang w:eastAsia="en-US"/>
              </w:rPr>
              <w:t>příjmení:</w:t>
            </w:r>
          </w:p>
        </w:tc>
        <w:tc>
          <w:tcPr>
            <w:tcW w:w="5258" w:type="dxa"/>
            <w:shd w:val="clear" w:color="auto" w:fill="FFFF00"/>
            <w:vAlign w:val="center"/>
          </w:tcPr>
          <w:p w14:paraId="00F7E86A" w14:textId="77777777" w:rsidR="00E764B9" w:rsidRPr="00B304E5" w:rsidRDefault="00E764B9" w:rsidP="008C7F65">
            <w:pPr>
              <w:spacing w:before="60" w:after="60"/>
              <w:jc w:val="left"/>
              <w:rPr>
                <w:rFonts w:ascii="Arial" w:eastAsia="Times New Roman" w:hAnsi="Arial" w:cs="Arial"/>
                <w:sz w:val="22"/>
                <w:szCs w:val="22"/>
                <w:highlight w:val="yellow"/>
                <w:lang w:eastAsia="en-US"/>
              </w:rPr>
            </w:pPr>
          </w:p>
        </w:tc>
      </w:tr>
      <w:tr w:rsidR="00E764B9" w:rsidRPr="00D138E6" w14:paraId="76AC0294" w14:textId="77777777" w:rsidTr="008C7F65">
        <w:trPr>
          <w:trHeight w:val="549"/>
        </w:trPr>
        <w:tc>
          <w:tcPr>
            <w:tcW w:w="4489" w:type="dxa"/>
            <w:vAlign w:val="center"/>
          </w:tcPr>
          <w:p w14:paraId="1301C556" w14:textId="77777777" w:rsidR="00E764B9" w:rsidRPr="00D138E6" w:rsidRDefault="00E764B9" w:rsidP="008C7F65">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Titul, jméno, příjmení, funkce:</w:t>
            </w:r>
          </w:p>
        </w:tc>
        <w:tc>
          <w:tcPr>
            <w:tcW w:w="5258" w:type="dxa"/>
            <w:shd w:val="clear" w:color="auto" w:fill="FFFF00"/>
            <w:vAlign w:val="center"/>
          </w:tcPr>
          <w:p w14:paraId="45FC2F36" w14:textId="77777777" w:rsidR="00E764B9" w:rsidRPr="00B304E5" w:rsidRDefault="00E764B9" w:rsidP="008C7F65">
            <w:pPr>
              <w:spacing w:before="60" w:after="60"/>
              <w:jc w:val="left"/>
              <w:rPr>
                <w:rFonts w:ascii="Arial" w:eastAsia="Times New Roman" w:hAnsi="Arial" w:cs="Arial"/>
                <w:sz w:val="22"/>
                <w:szCs w:val="22"/>
                <w:highlight w:val="yellow"/>
                <w:lang w:eastAsia="en-US"/>
              </w:rPr>
            </w:pPr>
          </w:p>
        </w:tc>
      </w:tr>
      <w:tr w:rsidR="00E764B9" w:rsidRPr="00D138E6" w14:paraId="6102C4AF" w14:textId="77777777" w:rsidTr="008C7F65">
        <w:trPr>
          <w:trHeight w:val="553"/>
        </w:trPr>
        <w:tc>
          <w:tcPr>
            <w:tcW w:w="4489" w:type="dxa"/>
            <w:vAlign w:val="center"/>
          </w:tcPr>
          <w:p w14:paraId="3FEBF169" w14:textId="77777777" w:rsidR="00E764B9" w:rsidRPr="00D138E6" w:rsidRDefault="00E764B9" w:rsidP="008C7F65">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Podpis:</w:t>
            </w:r>
          </w:p>
        </w:tc>
        <w:tc>
          <w:tcPr>
            <w:tcW w:w="5258" w:type="dxa"/>
            <w:shd w:val="clear" w:color="auto" w:fill="FFFF00"/>
            <w:vAlign w:val="center"/>
          </w:tcPr>
          <w:p w14:paraId="5999168B" w14:textId="77777777" w:rsidR="00E764B9" w:rsidRPr="00B304E5" w:rsidRDefault="00E764B9" w:rsidP="008C7F65">
            <w:pPr>
              <w:spacing w:before="60" w:after="60"/>
              <w:jc w:val="left"/>
              <w:rPr>
                <w:rFonts w:ascii="Arial" w:eastAsia="Times New Roman" w:hAnsi="Arial" w:cs="Arial"/>
                <w:sz w:val="22"/>
                <w:szCs w:val="22"/>
                <w:highlight w:val="yellow"/>
                <w:lang w:eastAsia="en-US"/>
              </w:rPr>
            </w:pPr>
          </w:p>
        </w:tc>
      </w:tr>
    </w:tbl>
    <w:p w14:paraId="424066E2" w14:textId="77777777" w:rsidR="00E764B9" w:rsidRDefault="00E764B9" w:rsidP="00E764B9">
      <w:pPr>
        <w:jc w:val="left"/>
        <w:rPr>
          <w:lang w:eastAsia="x-none"/>
        </w:rPr>
      </w:pPr>
    </w:p>
    <w:p w14:paraId="3BB7C8DD" w14:textId="77777777" w:rsidR="00E764B9" w:rsidRPr="00C15C28" w:rsidRDefault="00E764B9" w:rsidP="00E764B9">
      <w:pPr>
        <w:rPr>
          <w:lang w:eastAsia="x-none"/>
        </w:rPr>
      </w:pPr>
    </w:p>
    <w:p w14:paraId="7FA25CE9" w14:textId="77777777" w:rsidR="00C07231" w:rsidRDefault="00C07231" w:rsidP="00697F09">
      <w:pPr>
        <w:pStyle w:val="Nadpis10"/>
        <w:numPr>
          <w:ilvl w:val="0"/>
          <w:numId w:val="0"/>
        </w:numPr>
        <w:spacing w:after="360"/>
        <w:ind w:left="432" w:hanging="432"/>
        <w:sectPr w:rsidR="00C07231" w:rsidSect="002B7B66">
          <w:headerReference w:type="first" r:id="rId19"/>
          <w:pgSz w:w="11906" w:h="16838"/>
          <w:pgMar w:top="1134" w:right="1134" w:bottom="1134" w:left="1134" w:header="709" w:footer="425" w:gutter="0"/>
          <w:cols w:space="708"/>
          <w:titlePg/>
          <w:docGrid w:linePitch="360"/>
        </w:sectPr>
      </w:pPr>
    </w:p>
    <w:p w14:paraId="6FDC5E14" w14:textId="12D35653" w:rsidR="00697F09" w:rsidRPr="006B4804" w:rsidRDefault="008A0702" w:rsidP="00697F09">
      <w:pPr>
        <w:pStyle w:val="Nadpis10"/>
        <w:numPr>
          <w:ilvl w:val="0"/>
          <w:numId w:val="0"/>
        </w:numPr>
        <w:spacing w:after="360"/>
        <w:ind w:left="432" w:hanging="432"/>
      </w:pPr>
      <w:r>
        <w:rPr>
          <w:lang w:val="cs-CZ"/>
        </w:rPr>
        <w:lastRenderedPageBreak/>
        <w:t>Č</w:t>
      </w:r>
      <w:r w:rsidR="00697F09" w:rsidRPr="007B56AC">
        <w:t xml:space="preserve">estné prohlášení o splnění </w:t>
      </w:r>
      <w:r w:rsidR="00697F09">
        <w:t xml:space="preserve">části </w:t>
      </w:r>
      <w:r w:rsidR="00697F09" w:rsidRPr="007B56AC">
        <w:t>kvalifikace</w:t>
      </w:r>
    </w:p>
    <w:tbl>
      <w:tblPr>
        <w:tblW w:w="981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3"/>
        <w:gridCol w:w="5946"/>
      </w:tblGrid>
      <w:tr w:rsidR="00697F09" w:rsidRPr="00E24C3F" w14:paraId="2A6A6D04" w14:textId="77777777" w:rsidTr="00B5425B">
        <w:trPr>
          <w:trHeight w:val="567"/>
        </w:trPr>
        <w:tc>
          <w:tcPr>
            <w:tcW w:w="3873" w:type="dxa"/>
            <w:shd w:val="clear" w:color="auto" w:fill="EAF1DD" w:themeFill="accent3" w:themeFillTint="33"/>
            <w:vAlign w:val="center"/>
          </w:tcPr>
          <w:p w14:paraId="74122098" w14:textId="77777777" w:rsidR="00697F09" w:rsidRPr="00E24C3F" w:rsidRDefault="00697F09" w:rsidP="00B5425B">
            <w:pPr>
              <w:spacing w:before="60" w:after="60"/>
              <w:rPr>
                <w:rFonts w:ascii="Arial" w:hAnsi="Arial" w:cs="Arial"/>
                <w:sz w:val="22"/>
                <w:szCs w:val="22"/>
              </w:rPr>
            </w:pPr>
            <w:r w:rsidRPr="00E24C3F">
              <w:rPr>
                <w:rFonts w:ascii="Arial" w:hAnsi="Arial" w:cs="Arial"/>
                <w:sz w:val="22"/>
                <w:szCs w:val="22"/>
              </w:rPr>
              <w:t>Název veřejné zakázky:</w:t>
            </w:r>
          </w:p>
        </w:tc>
        <w:tc>
          <w:tcPr>
            <w:tcW w:w="5946" w:type="dxa"/>
            <w:shd w:val="clear" w:color="auto" w:fill="EAF1DD" w:themeFill="accent3" w:themeFillTint="33"/>
          </w:tcPr>
          <w:p w14:paraId="767966D2" w14:textId="77777777" w:rsidR="00697F09" w:rsidRPr="00E24C3F" w:rsidRDefault="00697F09" w:rsidP="00B5425B">
            <w:pPr>
              <w:spacing w:before="120" w:after="120"/>
              <w:rPr>
                <w:rFonts w:ascii="Arial" w:hAnsi="Arial" w:cs="Arial"/>
                <w:b/>
                <w:color w:val="000000"/>
                <w:sz w:val="22"/>
                <w:szCs w:val="22"/>
              </w:rPr>
            </w:pPr>
            <w:r w:rsidRPr="00E24C3F">
              <w:rPr>
                <w:rFonts w:ascii="Arial" w:hAnsi="Arial" w:cs="Arial"/>
                <w:b/>
                <w:color w:val="000000"/>
                <w:sz w:val="22"/>
                <w:szCs w:val="22"/>
              </w:rPr>
              <w:t>Zajištění procesu certifikace adiktologických služeb</w:t>
            </w:r>
          </w:p>
        </w:tc>
      </w:tr>
      <w:tr w:rsidR="00697F09" w:rsidRPr="00E24C3F" w14:paraId="321A3103" w14:textId="77777777" w:rsidTr="00B5425B">
        <w:trPr>
          <w:trHeight w:val="567"/>
        </w:trPr>
        <w:tc>
          <w:tcPr>
            <w:tcW w:w="3873" w:type="dxa"/>
            <w:vAlign w:val="center"/>
          </w:tcPr>
          <w:p w14:paraId="4FE50D7E" w14:textId="77777777" w:rsidR="00697F09" w:rsidRPr="00E24C3F" w:rsidRDefault="00697F09" w:rsidP="00B5425B">
            <w:pPr>
              <w:spacing w:before="60" w:after="60"/>
              <w:rPr>
                <w:rFonts w:ascii="Arial" w:hAnsi="Arial" w:cs="Arial"/>
                <w:sz w:val="22"/>
                <w:szCs w:val="22"/>
              </w:rPr>
            </w:pPr>
            <w:r w:rsidRPr="00E24C3F">
              <w:rPr>
                <w:rFonts w:ascii="Arial" w:hAnsi="Arial" w:cs="Arial"/>
                <w:sz w:val="22"/>
                <w:szCs w:val="22"/>
              </w:rPr>
              <w:t>Obchodní firma nebo název dodavatele – právnické osoby:</w:t>
            </w:r>
          </w:p>
        </w:tc>
        <w:tc>
          <w:tcPr>
            <w:tcW w:w="5946" w:type="dxa"/>
            <w:shd w:val="clear" w:color="auto" w:fill="FFFF00"/>
            <w:vAlign w:val="center"/>
          </w:tcPr>
          <w:p w14:paraId="214368DA" w14:textId="77777777" w:rsidR="00697F09" w:rsidRPr="00E24C3F" w:rsidRDefault="00697F09" w:rsidP="00B5425B">
            <w:pPr>
              <w:spacing w:before="60" w:after="60"/>
              <w:rPr>
                <w:rFonts w:ascii="Arial" w:hAnsi="Arial" w:cs="Arial"/>
                <w:sz w:val="22"/>
                <w:szCs w:val="22"/>
                <w:highlight w:val="yellow"/>
              </w:rPr>
            </w:pPr>
          </w:p>
        </w:tc>
      </w:tr>
      <w:tr w:rsidR="00697F09" w:rsidRPr="00E24C3F" w14:paraId="75CD98F0" w14:textId="77777777" w:rsidTr="00B5425B">
        <w:trPr>
          <w:trHeight w:val="567"/>
        </w:trPr>
        <w:tc>
          <w:tcPr>
            <w:tcW w:w="3873" w:type="dxa"/>
            <w:vAlign w:val="center"/>
          </w:tcPr>
          <w:p w14:paraId="31D7144F" w14:textId="77777777" w:rsidR="00697F09" w:rsidRPr="00E24C3F" w:rsidRDefault="00697F09" w:rsidP="00B5425B">
            <w:pPr>
              <w:spacing w:before="60" w:after="60"/>
              <w:rPr>
                <w:rFonts w:ascii="Arial" w:hAnsi="Arial" w:cs="Arial"/>
                <w:sz w:val="22"/>
                <w:szCs w:val="22"/>
              </w:rPr>
            </w:pPr>
            <w:r w:rsidRPr="00E24C3F">
              <w:rPr>
                <w:rFonts w:ascii="Arial" w:hAnsi="Arial" w:cs="Arial"/>
                <w:sz w:val="22"/>
                <w:szCs w:val="22"/>
              </w:rPr>
              <w:t>Obchodní firma nebo název nebo jméno a příjmení dodavatele – fyzické osoby:</w:t>
            </w:r>
          </w:p>
        </w:tc>
        <w:tc>
          <w:tcPr>
            <w:tcW w:w="5946" w:type="dxa"/>
            <w:shd w:val="clear" w:color="auto" w:fill="FFFF00"/>
            <w:vAlign w:val="center"/>
          </w:tcPr>
          <w:p w14:paraId="2332FAD6" w14:textId="77777777" w:rsidR="00697F09" w:rsidRPr="00E24C3F" w:rsidRDefault="00697F09" w:rsidP="00B5425B">
            <w:pPr>
              <w:spacing w:before="60" w:after="60"/>
              <w:rPr>
                <w:rFonts w:ascii="Arial" w:hAnsi="Arial" w:cs="Arial"/>
                <w:sz w:val="22"/>
                <w:szCs w:val="22"/>
                <w:highlight w:val="yellow"/>
              </w:rPr>
            </w:pPr>
          </w:p>
        </w:tc>
      </w:tr>
    </w:tbl>
    <w:p w14:paraId="6B712E0A" w14:textId="77777777" w:rsidR="00697F09" w:rsidRPr="00E24C3F" w:rsidRDefault="00697F09" w:rsidP="00697F09">
      <w:pPr>
        <w:tabs>
          <w:tab w:val="left" w:pos="567"/>
        </w:tabs>
        <w:spacing w:after="240"/>
        <w:rPr>
          <w:rFonts w:ascii="Arial" w:hAnsi="Arial" w:cs="Arial"/>
          <w:sz w:val="22"/>
          <w:szCs w:val="22"/>
        </w:rPr>
      </w:pPr>
    </w:p>
    <w:p w14:paraId="70002366" w14:textId="77777777" w:rsidR="00697F09" w:rsidRPr="00E24C3F" w:rsidRDefault="00697F09" w:rsidP="00697F09">
      <w:pPr>
        <w:tabs>
          <w:tab w:val="left" w:pos="567"/>
        </w:tabs>
        <w:spacing w:after="240"/>
        <w:rPr>
          <w:rFonts w:ascii="Arial" w:hAnsi="Arial" w:cs="Arial"/>
          <w:b/>
          <w:sz w:val="22"/>
          <w:szCs w:val="22"/>
        </w:rPr>
      </w:pPr>
      <w:r w:rsidRPr="00E24C3F">
        <w:rPr>
          <w:rFonts w:ascii="Arial" w:hAnsi="Arial" w:cs="Arial"/>
          <w:sz w:val="22"/>
          <w:szCs w:val="22"/>
        </w:rPr>
        <w:t xml:space="preserve">Dodavatel o shora uvedenou veřejnou zakázku čestně prohlašuje, že </w:t>
      </w:r>
    </w:p>
    <w:p w14:paraId="505B044D" w14:textId="77777777" w:rsidR="00697F09" w:rsidRPr="00E24C3F" w:rsidRDefault="00697F09" w:rsidP="00806437">
      <w:pPr>
        <w:numPr>
          <w:ilvl w:val="0"/>
          <w:numId w:val="73"/>
        </w:numPr>
        <w:tabs>
          <w:tab w:val="left" w:pos="567"/>
        </w:tabs>
        <w:spacing w:after="240"/>
        <w:ind w:left="357" w:hanging="357"/>
        <w:rPr>
          <w:rFonts w:ascii="Arial" w:hAnsi="Arial" w:cs="Arial"/>
          <w:sz w:val="22"/>
          <w:szCs w:val="22"/>
        </w:rPr>
      </w:pPr>
      <w:r w:rsidRPr="00E24C3F">
        <w:rPr>
          <w:rFonts w:ascii="Arial" w:hAnsi="Arial" w:cs="Arial"/>
          <w:sz w:val="22"/>
          <w:szCs w:val="22"/>
        </w:rPr>
        <w:t>nemá v České republice nebo v zemi svého sídla v evidenci daní zachycen splatný daňový nedoplatek na spotřební dani,</w:t>
      </w:r>
      <w:r w:rsidRPr="00E24C3F">
        <w:rPr>
          <w:rFonts w:ascii="Arial" w:hAnsi="Arial" w:cs="Arial"/>
          <w:sz w:val="22"/>
          <w:szCs w:val="22"/>
          <w:vertAlign w:val="superscript"/>
        </w:rPr>
        <w:t>1</w:t>
      </w:r>
    </w:p>
    <w:p w14:paraId="4EC0EEBD" w14:textId="77777777" w:rsidR="00697F09" w:rsidRPr="00E24C3F" w:rsidRDefault="00697F09" w:rsidP="00806437">
      <w:pPr>
        <w:numPr>
          <w:ilvl w:val="0"/>
          <w:numId w:val="73"/>
        </w:numPr>
        <w:tabs>
          <w:tab w:val="left" w:pos="567"/>
        </w:tabs>
        <w:spacing w:after="240"/>
        <w:ind w:left="357" w:hanging="357"/>
        <w:rPr>
          <w:rFonts w:ascii="Arial" w:hAnsi="Arial" w:cs="Arial"/>
          <w:sz w:val="22"/>
          <w:szCs w:val="22"/>
        </w:rPr>
      </w:pPr>
      <w:r w:rsidRPr="00E24C3F">
        <w:rPr>
          <w:rFonts w:ascii="Arial" w:hAnsi="Arial" w:cs="Arial"/>
          <w:sz w:val="22"/>
          <w:szCs w:val="22"/>
        </w:rPr>
        <w:t>nemá v České republice nebo v zemi svého sídla splatný nedoplatek na pojistném nebo na penále na veřejné zdravotní pojištění,</w:t>
      </w:r>
      <w:r w:rsidRPr="00E24C3F">
        <w:rPr>
          <w:rFonts w:ascii="Arial" w:hAnsi="Arial" w:cs="Arial"/>
          <w:sz w:val="22"/>
          <w:szCs w:val="22"/>
          <w:vertAlign w:val="superscript"/>
        </w:rPr>
        <w:t>1</w:t>
      </w:r>
    </w:p>
    <w:p w14:paraId="5A93B0A9" w14:textId="77777777" w:rsidR="00697F09" w:rsidRPr="00E24C3F" w:rsidRDefault="00697F09" w:rsidP="00806437">
      <w:pPr>
        <w:numPr>
          <w:ilvl w:val="0"/>
          <w:numId w:val="73"/>
        </w:numPr>
        <w:tabs>
          <w:tab w:val="left" w:pos="567"/>
        </w:tabs>
        <w:spacing w:after="240"/>
        <w:ind w:left="357" w:hanging="357"/>
        <w:rPr>
          <w:rFonts w:ascii="Arial" w:hAnsi="Arial" w:cs="Arial"/>
          <w:sz w:val="22"/>
          <w:szCs w:val="22"/>
        </w:rPr>
      </w:pPr>
      <w:r w:rsidRPr="00E24C3F">
        <w:rPr>
          <w:rFonts w:ascii="Arial" w:hAnsi="Arial" w:cs="Arial"/>
          <w:sz w:val="22"/>
          <w:szCs w:val="22"/>
        </w:rPr>
        <w:t>není zapsán v obchodním rejstříku a</w:t>
      </w:r>
      <w:r w:rsidRPr="00E24C3F">
        <w:rPr>
          <w:rFonts w:ascii="Arial" w:hAnsi="Arial" w:cs="Arial"/>
          <w:sz w:val="22"/>
          <w:szCs w:val="22"/>
          <w:vertAlign w:val="superscript"/>
        </w:rPr>
        <w:t>1, 2</w:t>
      </w:r>
    </w:p>
    <w:p w14:paraId="6EED21BA" w14:textId="77777777" w:rsidR="00697F09" w:rsidRPr="00E24C3F" w:rsidRDefault="00697F09" w:rsidP="00697F09">
      <w:pPr>
        <w:tabs>
          <w:tab w:val="left" w:pos="567"/>
        </w:tabs>
        <w:ind w:left="357"/>
        <w:rPr>
          <w:rFonts w:ascii="Arial" w:hAnsi="Arial" w:cs="Arial"/>
          <w:sz w:val="22"/>
          <w:szCs w:val="22"/>
        </w:rPr>
      </w:pPr>
      <w:r w:rsidRPr="00E24C3F">
        <w:rPr>
          <w:rFonts w:ascii="Arial" w:hAnsi="Arial" w:cs="Arial"/>
          <w:sz w:val="22"/>
          <w:szCs w:val="22"/>
        </w:rPr>
        <w:t xml:space="preserve">i. </w:t>
      </w:r>
      <w:r w:rsidRPr="00E24C3F">
        <w:rPr>
          <w:rFonts w:ascii="Arial" w:hAnsi="Arial" w:cs="Arial"/>
          <w:sz w:val="22"/>
          <w:szCs w:val="22"/>
        </w:rPr>
        <w:tab/>
      </w:r>
      <w:r w:rsidRPr="00E24C3F">
        <w:rPr>
          <w:rFonts w:ascii="Arial" w:hAnsi="Arial" w:cs="Arial"/>
          <w:sz w:val="22"/>
          <w:szCs w:val="22"/>
        </w:rPr>
        <w:tab/>
        <w:t xml:space="preserve">není v likvidaci, </w:t>
      </w:r>
    </w:p>
    <w:p w14:paraId="1A33D0B6" w14:textId="77777777" w:rsidR="00697F09" w:rsidRPr="00E24C3F" w:rsidRDefault="00697F09" w:rsidP="00697F09">
      <w:pPr>
        <w:tabs>
          <w:tab w:val="left" w:pos="567"/>
        </w:tabs>
        <w:ind w:left="357"/>
        <w:rPr>
          <w:rFonts w:ascii="Arial" w:hAnsi="Arial" w:cs="Arial"/>
          <w:sz w:val="22"/>
          <w:szCs w:val="22"/>
        </w:rPr>
      </w:pPr>
      <w:r w:rsidRPr="00E24C3F">
        <w:rPr>
          <w:rFonts w:ascii="Arial" w:hAnsi="Arial" w:cs="Arial"/>
          <w:sz w:val="22"/>
          <w:szCs w:val="22"/>
        </w:rPr>
        <w:t xml:space="preserve">ii. </w:t>
      </w:r>
      <w:r w:rsidRPr="00E24C3F">
        <w:rPr>
          <w:rFonts w:ascii="Arial" w:hAnsi="Arial" w:cs="Arial"/>
          <w:sz w:val="22"/>
          <w:szCs w:val="22"/>
        </w:rPr>
        <w:tab/>
        <w:t xml:space="preserve">nebylo proti němu vydáno rozhodnutí o úpadku, </w:t>
      </w:r>
    </w:p>
    <w:p w14:paraId="50DA9E92" w14:textId="77777777" w:rsidR="00697F09" w:rsidRPr="00E24C3F" w:rsidRDefault="00697F09" w:rsidP="00697F09">
      <w:pPr>
        <w:tabs>
          <w:tab w:val="left" w:pos="567"/>
        </w:tabs>
        <w:ind w:left="357"/>
        <w:rPr>
          <w:rFonts w:ascii="Arial" w:hAnsi="Arial" w:cs="Arial"/>
          <w:sz w:val="22"/>
          <w:szCs w:val="22"/>
        </w:rPr>
      </w:pPr>
      <w:r w:rsidRPr="00E24C3F">
        <w:rPr>
          <w:rFonts w:ascii="Arial" w:hAnsi="Arial" w:cs="Arial"/>
          <w:sz w:val="22"/>
          <w:szCs w:val="22"/>
        </w:rPr>
        <w:t xml:space="preserve">iii. </w:t>
      </w:r>
      <w:r w:rsidRPr="00E24C3F">
        <w:rPr>
          <w:rFonts w:ascii="Arial" w:hAnsi="Arial" w:cs="Arial"/>
          <w:sz w:val="22"/>
          <w:szCs w:val="22"/>
        </w:rPr>
        <w:tab/>
        <w:t xml:space="preserve">nebyla vůči němu nařízena nucená správa podle jiného právního předpisu a/nebo </w:t>
      </w:r>
    </w:p>
    <w:p w14:paraId="6E0239AD" w14:textId="77777777" w:rsidR="00697F09" w:rsidRPr="00E24C3F" w:rsidRDefault="00697F09" w:rsidP="00697F09">
      <w:pPr>
        <w:tabs>
          <w:tab w:val="left" w:pos="567"/>
        </w:tabs>
        <w:spacing w:after="240"/>
        <w:ind w:left="357"/>
        <w:rPr>
          <w:rFonts w:ascii="Arial" w:hAnsi="Arial" w:cs="Arial"/>
          <w:sz w:val="22"/>
          <w:szCs w:val="22"/>
        </w:rPr>
      </w:pPr>
      <w:r w:rsidRPr="00E24C3F">
        <w:rPr>
          <w:rFonts w:ascii="Arial" w:hAnsi="Arial" w:cs="Arial"/>
          <w:sz w:val="22"/>
          <w:szCs w:val="22"/>
        </w:rPr>
        <w:t xml:space="preserve">iv. </w:t>
      </w:r>
      <w:r w:rsidRPr="00E24C3F">
        <w:rPr>
          <w:rFonts w:ascii="Arial" w:hAnsi="Arial" w:cs="Arial"/>
          <w:sz w:val="22"/>
          <w:szCs w:val="22"/>
        </w:rPr>
        <w:tab/>
        <w:t>není v obdobné situaci podle právního řádu země svého sídla.</w:t>
      </w:r>
    </w:p>
    <w:p w14:paraId="666B9E9A" w14:textId="77777777" w:rsidR="00697F09" w:rsidRPr="00E24C3F" w:rsidRDefault="00697F09" w:rsidP="00697F09">
      <w:pPr>
        <w:spacing w:before="360" w:after="240"/>
        <w:rPr>
          <w:rFonts w:ascii="Arial" w:hAnsi="Arial" w:cs="Arial"/>
          <w:sz w:val="22"/>
          <w:szCs w:val="22"/>
        </w:rPr>
      </w:pPr>
      <w:r w:rsidRPr="00E24C3F">
        <w:rPr>
          <w:rFonts w:ascii="Arial" w:hAnsi="Arial" w:cs="Arial"/>
          <w:sz w:val="22"/>
          <w:szCs w:val="22"/>
        </w:rPr>
        <w:t xml:space="preserve">V(e) </w:t>
      </w:r>
      <w:r w:rsidRPr="00E24C3F">
        <w:rPr>
          <w:rFonts w:ascii="Arial" w:hAnsi="Arial" w:cs="Arial"/>
          <w:sz w:val="22"/>
          <w:szCs w:val="22"/>
          <w:highlight w:val="yellow"/>
        </w:rPr>
        <w:t>……………………..</w:t>
      </w:r>
      <w:r w:rsidRPr="00E24C3F">
        <w:rPr>
          <w:rFonts w:ascii="Arial" w:hAnsi="Arial" w:cs="Arial"/>
          <w:sz w:val="22"/>
          <w:szCs w:val="22"/>
        </w:rPr>
        <w:t xml:space="preserve"> dne </w:t>
      </w:r>
      <w:r w:rsidRPr="00E24C3F">
        <w:rPr>
          <w:rFonts w:ascii="Arial" w:hAnsi="Arial" w:cs="Arial"/>
          <w:sz w:val="22"/>
          <w:szCs w:val="22"/>
          <w:highlight w:val="yellow"/>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5245"/>
      </w:tblGrid>
      <w:tr w:rsidR="00697F09" w:rsidRPr="00E24C3F" w14:paraId="0F093AFC" w14:textId="77777777" w:rsidTr="00B5425B">
        <w:trPr>
          <w:trHeight w:val="567"/>
        </w:trPr>
        <w:tc>
          <w:tcPr>
            <w:tcW w:w="9781" w:type="dxa"/>
            <w:gridSpan w:val="2"/>
            <w:vAlign w:val="center"/>
          </w:tcPr>
          <w:p w14:paraId="49B0646B" w14:textId="77777777" w:rsidR="00697F09" w:rsidRPr="00E24C3F" w:rsidRDefault="00697F09" w:rsidP="00B5425B">
            <w:pPr>
              <w:spacing w:before="60" w:after="60"/>
              <w:rPr>
                <w:rFonts w:ascii="Arial" w:hAnsi="Arial" w:cs="Arial"/>
                <w:sz w:val="22"/>
                <w:szCs w:val="22"/>
              </w:rPr>
            </w:pPr>
            <w:r w:rsidRPr="00E24C3F">
              <w:rPr>
                <w:rFonts w:ascii="Arial" w:hAnsi="Arial" w:cs="Arial"/>
                <w:sz w:val="22"/>
                <w:szCs w:val="22"/>
              </w:rPr>
              <w:t>Podpis dodavatele nebo osoby oprávněné jednat za dodavatele</w:t>
            </w:r>
          </w:p>
        </w:tc>
      </w:tr>
      <w:tr w:rsidR="00697F09" w:rsidRPr="00E24C3F" w14:paraId="301958DD" w14:textId="77777777" w:rsidTr="00B5425B">
        <w:trPr>
          <w:trHeight w:val="567"/>
        </w:trPr>
        <w:tc>
          <w:tcPr>
            <w:tcW w:w="4536" w:type="dxa"/>
            <w:vAlign w:val="center"/>
          </w:tcPr>
          <w:p w14:paraId="70288E6A" w14:textId="77777777" w:rsidR="00697F09" w:rsidRPr="00E24C3F" w:rsidRDefault="00697F09" w:rsidP="00B5425B">
            <w:pPr>
              <w:spacing w:before="60" w:after="60"/>
              <w:rPr>
                <w:rFonts w:ascii="Arial" w:hAnsi="Arial" w:cs="Arial"/>
                <w:sz w:val="22"/>
                <w:szCs w:val="22"/>
              </w:rPr>
            </w:pPr>
            <w:r w:rsidRPr="00E24C3F">
              <w:rPr>
                <w:rFonts w:ascii="Arial" w:hAnsi="Arial" w:cs="Arial"/>
                <w:sz w:val="22"/>
                <w:szCs w:val="22"/>
              </w:rPr>
              <w:t>Obchodní firma nebo název nebo jméno a příjmení:</w:t>
            </w:r>
          </w:p>
        </w:tc>
        <w:tc>
          <w:tcPr>
            <w:tcW w:w="5245" w:type="dxa"/>
            <w:shd w:val="clear" w:color="auto" w:fill="FFFF00"/>
            <w:vAlign w:val="center"/>
          </w:tcPr>
          <w:p w14:paraId="5EEC738A" w14:textId="77777777" w:rsidR="00697F09" w:rsidRPr="00E24C3F" w:rsidRDefault="00697F09" w:rsidP="00B5425B">
            <w:pPr>
              <w:spacing w:before="60" w:after="60"/>
              <w:rPr>
                <w:rFonts w:ascii="Arial" w:hAnsi="Arial" w:cs="Arial"/>
                <w:sz w:val="22"/>
                <w:szCs w:val="22"/>
              </w:rPr>
            </w:pPr>
          </w:p>
        </w:tc>
      </w:tr>
      <w:tr w:rsidR="00697F09" w:rsidRPr="00E24C3F" w14:paraId="02F2A93C" w14:textId="77777777" w:rsidTr="00B5425B">
        <w:trPr>
          <w:trHeight w:val="567"/>
        </w:trPr>
        <w:tc>
          <w:tcPr>
            <w:tcW w:w="4536" w:type="dxa"/>
            <w:vAlign w:val="center"/>
          </w:tcPr>
          <w:p w14:paraId="5772E70F" w14:textId="77777777" w:rsidR="00697F09" w:rsidRPr="00E24C3F" w:rsidRDefault="00697F09" w:rsidP="00B5425B">
            <w:pPr>
              <w:spacing w:before="60" w:after="60"/>
              <w:rPr>
                <w:rFonts w:ascii="Arial" w:hAnsi="Arial" w:cs="Arial"/>
                <w:sz w:val="22"/>
                <w:szCs w:val="22"/>
              </w:rPr>
            </w:pPr>
            <w:r w:rsidRPr="00E24C3F">
              <w:rPr>
                <w:rFonts w:ascii="Arial" w:hAnsi="Arial" w:cs="Arial"/>
                <w:sz w:val="22"/>
                <w:szCs w:val="22"/>
              </w:rPr>
              <w:t>Titul, jméno, příjmení, funkce:</w:t>
            </w:r>
          </w:p>
        </w:tc>
        <w:tc>
          <w:tcPr>
            <w:tcW w:w="5245" w:type="dxa"/>
            <w:shd w:val="clear" w:color="auto" w:fill="FFFF00"/>
            <w:vAlign w:val="center"/>
          </w:tcPr>
          <w:p w14:paraId="6E16FCF1" w14:textId="77777777" w:rsidR="00697F09" w:rsidRPr="00E24C3F" w:rsidRDefault="00697F09" w:rsidP="00B5425B">
            <w:pPr>
              <w:spacing w:before="60" w:after="60"/>
              <w:rPr>
                <w:rFonts w:ascii="Arial" w:hAnsi="Arial" w:cs="Arial"/>
                <w:sz w:val="22"/>
                <w:szCs w:val="22"/>
              </w:rPr>
            </w:pPr>
          </w:p>
        </w:tc>
      </w:tr>
      <w:tr w:rsidR="00697F09" w:rsidRPr="00E24C3F" w14:paraId="588639F4" w14:textId="77777777" w:rsidTr="00B5425B">
        <w:trPr>
          <w:trHeight w:val="567"/>
        </w:trPr>
        <w:tc>
          <w:tcPr>
            <w:tcW w:w="4536" w:type="dxa"/>
            <w:vAlign w:val="center"/>
          </w:tcPr>
          <w:p w14:paraId="325303B1" w14:textId="77777777" w:rsidR="00697F09" w:rsidRPr="00E24C3F" w:rsidRDefault="00697F09" w:rsidP="00B5425B">
            <w:pPr>
              <w:spacing w:before="60" w:after="60"/>
              <w:rPr>
                <w:rFonts w:ascii="Arial" w:hAnsi="Arial" w:cs="Arial"/>
                <w:sz w:val="22"/>
                <w:szCs w:val="22"/>
              </w:rPr>
            </w:pPr>
            <w:r w:rsidRPr="00E24C3F">
              <w:rPr>
                <w:rFonts w:ascii="Arial" w:hAnsi="Arial" w:cs="Arial"/>
                <w:sz w:val="22"/>
                <w:szCs w:val="22"/>
              </w:rPr>
              <w:t>Podpis:</w:t>
            </w:r>
          </w:p>
        </w:tc>
        <w:tc>
          <w:tcPr>
            <w:tcW w:w="5245" w:type="dxa"/>
            <w:shd w:val="clear" w:color="auto" w:fill="FFFF00"/>
            <w:vAlign w:val="center"/>
          </w:tcPr>
          <w:p w14:paraId="35C16D2D" w14:textId="77777777" w:rsidR="00697F09" w:rsidRPr="00E24C3F" w:rsidRDefault="00697F09" w:rsidP="00B5425B">
            <w:pPr>
              <w:spacing w:before="60" w:after="60"/>
              <w:rPr>
                <w:rFonts w:ascii="Arial" w:hAnsi="Arial" w:cs="Arial"/>
                <w:sz w:val="22"/>
                <w:szCs w:val="22"/>
              </w:rPr>
            </w:pPr>
          </w:p>
        </w:tc>
      </w:tr>
    </w:tbl>
    <w:p w14:paraId="306A20FB" w14:textId="77777777" w:rsidR="00697F09" w:rsidRPr="00E24C3F" w:rsidRDefault="00697F09" w:rsidP="00697F09">
      <w:pPr>
        <w:rPr>
          <w:rFonts w:ascii="Arial" w:hAnsi="Arial" w:cs="Arial"/>
          <w:sz w:val="22"/>
          <w:szCs w:val="22"/>
        </w:rPr>
      </w:pPr>
    </w:p>
    <w:p w14:paraId="728000C4" w14:textId="77777777" w:rsidR="00697F09" w:rsidRPr="00E24C3F" w:rsidRDefault="00697F09" w:rsidP="00697F09">
      <w:pPr>
        <w:rPr>
          <w:sz w:val="22"/>
          <w:szCs w:val="22"/>
        </w:rPr>
      </w:pPr>
    </w:p>
    <w:p w14:paraId="33AA5943" w14:textId="77777777" w:rsidR="00697F09" w:rsidRDefault="00697F09" w:rsidP="00697F09">
      <w:pPr>
        <w:tabs>
          <w:tab w:val="left" w:pos="567"/>
        </w:tabs>
        <w:rPr>
          <w:rFonts w:ascii="Arial" w:hAnsi="Arial" w:cs="Arial"/>
        </w:rPr>
      </w:pPr>
    </w:p>
    <w:p w14:paraId="292F3522" w14:textId="77777777" w:rsidR="00697F09" w:rsidRDefault="00697F09" w:rsidP="00697F09">
      <w:pPr>
        <w:tabs>
          <w:tab w:val="left" w:pos="567"/>
        </w:tabs>
        <w:rPr>
          <w:rFonts w:ascii="Arial" w:hAnsi="Arial" w:cs="Arial"/>
        </w:rPr>
      </w:pPr>
    </w:p>
    <w:p w14:paraId="1316325F" w14:textId="77777777" w:rsidR="00697F09" w:rsidRPr="008E56A7" w:rsidRDefault="00697F09" w:rsidP="00697F09">
      <w:pPr>
        <w:tabs>
          <w:tab w:val="left" w:pos="567"/>
        </w:tabs>
        <w:rPr>
          <w:rFonts w:ascii="Arial" w:hAnsi="Arial" w:cs="Arial"/>
        </w:rPr>
      </w:pPr>
    </w:p>
    <w:p w14:paraId="559711E5" w14:textId="77777777" w:rsidR="00697F09" w:rsidRPr="00461310" w:rsidRDefault="00697F09" w:rsidP="00697F09">
      <w:pPr>
        <w:rPr>
          <w:rFonts w:ascii="Arial" w:hAnsi="Arial" w:cs="Arial"/>
          <w:sz w:val="18"/>
          <w:szCs w:val="18"/>
        </w:rPr>
      </w:pPr>
      <w:r w:rsidRPr="00461310">
        <w:rPr>
          <w:rFonts w:ascii="Arial" w:hAnsi="Arial" w:cs="Arial"/>
          <w:sz w:val="18"/>
          <w:szCs w:val="18"/>
          <w:vertAlign w:val="superscript"/>
        </w:rPr>
        <w:t xml:space="preserve">1 </w:t>
      </w:r>
      <w:r w:rsidRPr="00461310">
        <w:rPr>
          <w:rFonts w:ascii="Arial" w:hAnsi="Arial" w:cs="Arial"/>
          <w:sz w:val="18"/>
          <w:szCs w:val="18"/>
        </w:rPr>
        <w:t>Nehodící se škrtněte (neuvádějte).</w:t>
      </w:r>
    </w:p>
    <w:p w14:paraId="1F965E8D" w14:textId="77777777" w:rsidR="00697F09" w:rsidRPr="00461310" w:rsidRDefault="00697F09" w:rsidP="00697F09">
      <w:pPr>
        <w:tabs>
          <w:tab w:val="left" w:pos="5370"/>
        </w:tabs>
        <w:rPr>
          <w:rFonts w:ascii="Arial" w:hAnsi="Arial" w:cs="Arial"/>
          <w:sz w:val="18"/>
          <w:szCs w:val="18"/>
        </w:rPr>
      </w:pPr>
      <w:r w:rsidRPr="00461310">
        <w:rPr>
          <w:rFonts w:ascii="Arial" w:hAnsi="Arial" w:cs="Arial"/>
          <w:sz w:val="18"/>
          <w:szCs w:val="18"/>
        </w:rPr>
        <w:t>2 Uvede pouze dodavatel nezapsaný v obchodním rejstříku.</w:t>
      </w:r>
    </w:p>
    <w:p w14:paraId="14A19B2F" w14:textId="3D0334BF" w:rsidR="00E764B9" w:rsidRDefault="00E764B9" w:rsidP="00E764B9">
      <w:pPr>
        <w:jc w:val="left"/>
        <w:rPr>
          <w:lang w:eastAsia="x-none"/>
        </w:rPr>
      </w:pPr>
    </w:p>
    <w:p w14:paraId="3F0B47A6" w14:textId="1882AE81" w:rsidR="00697F09" w:rsidRDefault="00697F09" w:rsidP="00E764B9">
      <w:pPr>
        <w:jc w:val="left"/>
        <w:rPr>
          <w:lang w:eastAsia="x-none"/>
        </w:rPr>
      </w:pPr>
    </w:p>
    <w:p w14:paraId="686D406F" w14:textId="30C223FC" w:rsidR="00697F09" w:rsidRDefault="00697F09" w:rsidP="00E764B9">
      <w:pPr>
        <w:jc w:val="left"/>
        <w:rPr>
          <w:lang w:eastAsia="x-none"/>
        </w:rPr>
      </w:pPr>
    </w:p>
    <w:p w14:paraId="07465168" w14:textId="77777777" w:rsidR="00D637E0" w:rsidRDefault="00D637E0" w:rsidP="00E764B9">
      <w:pPr>
        <w:jc w:val="left"/>
        <w:rPr>
          <w:lang w:eastAsia="x-none"/>
        </w:rPr>
        <w:sectPr w:rsidR="00D637E0" w:rsidSect="002B7B66">
          <w:headerReference w:type="default" r:id="rId20"/>
          <w:headerReference w:type="first" r:id="rId21"/>
          <w:pgSz w:w="11906" w:h="16838"/>
          <w:pgMar w:top="1134" w:right="1134" w:bottom="1134" w:left="1134" w:header="709" w:footer="425" w:gutter="0"/>
          <w:cols w:space="708"/>
          <w:titlePg/>
          <w:docGrid w:linePitch="360"/>
        </w:sectPr>
      </w:pPr>
    </w:p>
    <w:p w14:paraId="19985855" w14:textId="77777777" w:rsidR="00F30263" w:rsidRPr="00D17169" w:rsidRDefault="00F30263" w:rsidP="00F30263">
      <w:pPr>
        <w:spacing w:before="240"/>
        <w:ind w:left="142" w:right="96"/>
        <w:jc w:val="center"/>
        <w:rPr>
          <w:rFonts w:ascii="Arial" w:eastAsia="Times New Roman" w:hAnsi="Arial" w:cs="Arial"/>
          <w:b/>
          <w:bCs/>
          <w:sz w:val="28"/>
          <w:szCs w:val="28"/>
        </w:rPr>
      </w:pPr>
      <w:r w:rsidRPr="00D17169">
        <w:rPr>
          <w:rFonts w:ascii="Arial" w:eastAsia="Times New Roman" w:hAnsi="Arial" w:cs="Arial"/>
          <w:b/>
          <w:bCs/>
          <w:sz w:val="28"/>
          <w:szCs w:val="28"/>
        </w:rPr>
        <w:lastRenderedPageBreak/>
        <w:t>S</w:t>
      </w:r>
      <w:r w:rsidRPr="00D17169">
        <w:rPr>
          <w:rFonts w:ascii="Arial" w:eastAsia="Times New Roman" w:hAnsi="Arial" w:cs="Arial"/>
          <w:b/>
          <w:bCs/>
          <w:spacing w:val="1"/>
          <w:sz w:val="28"/>
          <w:szCs w:val="28"/>
        </w:rPr>
        <w:t>M</w:t>
      </w:r>
      <w:r w:rsidRPr="00D17169">
        <w:rPr>
          <w:rFonts w:ascii="Arial" w:eastAsia="Times New Roman" w:hAnsi="Arial" w:cs="Arial"/>
          <w:b/>
          <w:bCs/>
          <w:spacing w:val="-1"/>
          <w:sz w:val="28"/>
          <w:szCs w:val="28"/>
        </w:rPr>
        <w:t>L</w:t>
      </w:r>
      <w:r w:rsidRPr="00D17169">
        <w:rPr>
          <w:rFonts w:ascii="Arial" w:eastAsia="Times New Roman" w:hAnsi="Arial" w:cs="Arial"/>
          <w:b/>
          <w:bCs/>
          <w:spacing w:val="-2"/>
          <w:sz w:val="28"/>
          <w:szCs w:val="28"/>
        </w:rPr>
        <w:t>O</w:t>
      </w:r>
      <w:r w:rsidRPr="00D17169">
        <w:rPr>
          <w:rFonts w:ascii="Arial" w:eastAsia="Times New Roman" w:hAnsi="Arial" w:cs="Arial"/>
          <w:b/>
          <w:bCs/>
          <w:spacing w:val="1"/>
          <w:sz w:val="28"/>
          <w:szCs w:val="28"/>
        </w:rPr>
        <w:t>U</w:t>
      </w:r>
      <w:r w:rsidRPr="00D17169">
        <w:rPr>
          <w:rFonts w:ascii="Arial" w:eastAsia="Times New Roman" w:hAnsi="Arial" w:cs="Arial"/>
          <w:b/>
          <w:bCs/>
          <w:spacing w:val="-2"/>
          <w:sz w:val="28"/>
          <w:szCs w:val="28"/>
        </w:rPr>
        <w:t>V</w:t>
      </w:r>
      <w:r w:rsidRPr="00D17169">
        <w:rPr>
          <w:rFonts w:ascii="Arial" w:eastAsia="Times New Roman" w:hAnsi="Arial" w:cs="Arial"/>
          <w:b/>
          <w:bCs/>
          <w:sz w:val="28"/>
          <w:szCs w:val="28"/>
        </w:rPr>
        <w:t xml:space="preserve">A O </w:t>
      </w:r>
      <w:r>
        <w:rPr>
          <w:rFonts w:ascii="Arial" w:eastAsia="Times New Roman" w:hAnsi="Arial" w:cs="Arial"/>
          <w:b/>
          <w:bCs/>
          <w:sz w:val="28"/>
          <w:szCs w:val="28"/>
        </w:rPr>
        <w:t>POSKYTOVÁNÍ SLUŽEB</w:t>
      </w:r>
    </w:p>
    <w:p w14:paraId="04816630" w14:textId="77777777" w:rsidR="00F30263" w:rsidRPr="0019729B" w:rsidRDefault="00F30263" w:rsidP="00F30263">
      <w:pPr>
        <w:ind w:left="142" w:right="97"/>
        <w:jc w:val="center"/>
        <w:rPr>
          <w:rFonts w:ascii="Arial" w:eastAsia="Times New Roman" w:hAnsi="Arial" w:cs="Arial"/>
          <w:b/>
          <w:sz w:val="22"/>
          <w:szCs w:val="22"/>
        </w:rPr>
      </w:pPr>
      <w:r w:rsidRPr="0019729B">
        <w:rPr>
          <w:rFonts w:ascii="Arial" w:eastAsia="Times New Roman" w:hAnsi="Arial" w:cs="Arial"/>
          <w:b/>
          <w:bCs/>
          <w:spacing w:val="1"/>
          <w:sz w:val="22"/>
          <w:szCs w:val="22"/>
        </w:rPr>
        <w:t>u</w:t>
      </w:r>
      <w:r w:rsidRPr="0019729B">
        <w:rPr>
          <w:rFonts w:ascii="Arial" w:eastAsia="Times New Roman" w:hAnsi="Arial" w:cs="Arial"/>
          <w:b/>
          <w:bCs/>
          <w:spacing w:val="-1"/>
          <w:sz w:val="22"/>
          <w:szCs w:val="22"/>
        </w:rPr>
        <w:t>z</w:t>
      </w:r>
      <w:r w:rsidRPr="0019729B">
        <w:rPr>
          <w:rFonts w:ascii="Arial" w:eastAsia="Times New Roman" w:hAnsi="Arial" w:cs="Arial"/>
          <w:b/>
          <w:bCs/>
          <w:sz w:val="22"/>
          <w:szCs w:val="22"/>
        </w:rPr>
        <w:t>av</w:t>
      </w:r>
      <w:r w:rsidRPr="0019729B">
        <w:rPr>
          <w:rFonts w:ascii="Arial" w:eastAsia="Times New Roman" w:hAnsi="Arial" w:cs="Arial"/>
          <w:b/>
          <w:bCs/>
          <w:spacing w:val="-1"/>
          <w:sz w:val="22"/>
          <w:szCs w:val="22"/>
        </w:rPr>
        <w:t>ře</w:t>
      </w:r>
      <w:r w:rsidRPr="0019729B">
        <w:rPr>
          <w:rFonts w:ascii="Arial" w:eastAsia="Times New Roman" w:hAnsi="Arial" w:cs="Arial"/>
          <w:b/>
          <w:bCs/>
          <w:spacing w:val="1"/>
          <w:sz w:val="22"/>
          <w:szCs w:val="22"/>
        </w:rPr>
        <w:t>n</w:t>
      </w:r>
      <w:r w:rsidRPr="0019729B">
        <w:rPr>
          <w:rFonts w:ascii="Arial" w:eastAsia="Times New Roman" w:hAnsi="Arial" w:cs="Arial"/>
          <w:b/>
          <w:bCs/>
          <w:sz w:val="22"/>
          <w:szCs w:val="22"/>
        </w:rPr>
        <w:t xml:space="preserve">á </w:t>
      </w:r>
      <w:r w:rsidRPr="0019729B">
        <w:rPr>
          <w:rFonts w:ascii="Arial" w:eastAsia="Times New Roman" w:hAnsi="Arial" w:cs="Arial"/>
          <w:b/>
          <w:bCs/>
          <w:spacing w:val="1"/>
          <w:sz w:val="22"/>
          <w:szCs w:val="22"/>
        </w:rPr>
        <w:t>p</w:t>
      </w:r>
      <w:r w:rsidRPr="0019729B">
        <w:rPr>
          <w:rFonts w:ascii="Arial" w:eastAsia="Times New Roman" w:hAnsi="Arial" w:cs="Arial"/>
          <w:b/>
          <w:bCs/>
          <w:sz w:val="22"/>
          <w:szCs w:val="22"/>
        </w:rPr>
        <w:t>o</w:t>
      </w:r>
      <w:r w:rsidRPr="0019729B">
        <w:rPr>
          <w:rFonts w:ascii="Arial" w:eastAsia="Times New Roman" w:hAnsi="Arial" w:cs="Arial"/>
          <w:b/>
          <w:bCs/>
          <w:spacing w:val="1"/>
          <w:sz w:val="22"/>
          <w:szCs w:val="22"/>
        </w:rPr>
        <w:t>d</w:t>
      </w:r>
      <w:r w:rsidRPr="0019729B">
        <w:rPr>
          <w:rFonts w:ascii="Arial" w:eastAsia="Times New Roman" w:hAnsi="Arial" w:cs="Arial"/>
          <w:b/>
          <w:bCs/>
          <w:sz w:val="22"/>
          <w:szCs w:val="22"/>
        </w:rPr>
        <w:t>le § 174</w:t>
      </w:r>
      <w:r>
        <w:rPr>
          <w:rFonts w:ascii="Arial" w:eastAsia="Times New Roman" w:hAnsi="Arial" w:cs="Arial"/>
          <w:b/>
          <w:bCs/>
          <w:sz w:val="22"/>
          <w:szCs w:val="22"/>
        </w:rPr>
        <w:t>6</w:t>
      </w:r>
      <w:r w:rsidRPr="0019729B">
        <w:rPr>
          <w:rFonts w:ascii="Arial" w:eastAsia="Times New Roman" w:hAnsi="Arial" w:cs="Arial"/>
          <w:b/>
          <w:bCs/>
          <w:sz w:val="22"/>
          <w:szCs w:val="22"/>
        </w:rPr>
        <w:t xml:space="preserve"> odst. 2 </w:t>
      </w:r>
      <w:r w:rsidRPr="0019729B">
        <w:rPr>
          <w:rFonts w:ascii="Arial" w:eastAsia="Times New Roman" w:hAnsi="Arial" w:cs="Arial"/>
          <w:b/>
          <w:bCs/>
          <w:spacing w:val="-1"/>
          <w:sz w:val="22"/>
          <w:szCs w:val="22"/>
        </w:rPr>
        <w:t>z</w:t>
      </w:r>
      <w:r w:rsidRPr="0019729B">
        <w:rPr>
          <w:rFonts w:ascii="Arial" w:eastAsia="Times New Roman" w:hAnsi="Arial" w:cs="Arial"/>
          <w:b/>
          <w:bCs/>
          <w:sz w:val="22"/>
          <w:szCs w:val="22"/>
        </w:rPr>
        <w:t>á</w:t>
      </w:r>
      <w:r w:rsidRPr="0019729B">
        <w:rPr>
          <w:rFonts w:ascii="Arial" w:eastAsia="Times New Roman" w:hAnsi="Arial" w:cs="Arial"/>
          <w:b/>
          <w:bCs/>
          <w:spacing w:val="1"/>
          <w:sz w:val="22"/>
          <w:szCs w:val="22"/>
        </w:rPr>
        <w:t>k</w:t>
      </w:r>
      <w:r w:rsidRPr="0019729B">
        <w:rPr>
          <w:rFonts w:ascii="Arial" w:eastAsia="Times New Roman" w:hAnsi="Arial" w:cs="Arial"/>
          <w:b/>
          <w:bCs/>
          <w:sz w:val="22"/>
          <w:szCs w:val="22"/>
        </w:rPr>
        <w:t>o</w:t>
      </w:r>
      <w:r w:rsidRPr="0019729B">
        <w:rPr>
          <w:rFonts w:ascii="Arial" w:eastAsia="Times New Roman" w:hAnsi="Arial" w:cs="Arial"/>
          <w:b/>
          <w:bCs/>
          <w:spacing w:val="1"/>
          <w:sz w:val="22"/>
          <w:szCs w:val="22"/>
        </w:rPr>
        <w:t>n</w:t>
      </w:r>
      <w:r w:rsidRPr="0019729B">
        <w:rPr>
          <w:rFonts w:ascii="Arial" w:eastAsia="Times New Roman" w:hAnsi="Arial" w:cs="Arial"/>
          <w:b/>
          <w:bCs/>
          <w:sz w:val="22"/>
          <w:szCs w:val="22"/>
        </w:rPr>
        <w:t xml:space="preserve">a </w:t>
      </w:r>
      <w:r w:rsidRPr="0019729B">
        <w:rPr>
          <w:rFonts w:ascii="Arial" w:eastAsia="Times New Roman" w:hAnsi="Arial" w:cs="Arial"/>
          <w:b/>
          <w:bCs/>
          <w:spacing w:val="-1"/>
          <w:sz w:val="22"/>
          <w:szCs w:val="22"/>
        </w:rPr>
        <w:t>č</w:t>
      </w:r>
      <w:r w:rsidRPr="0019729B">
        <w:rPr>
          <w:rFonts w:ascii="Arial" w:eastAsia="Times New Roman" w:hAnsi="Arial" w:cs="Arial"/>
          <w:b/>
          <w:bCs/>
          <w:sz w:val="22"/>
          <w:szCs w:val="22"/>
        </w:rPr>
        <w:t>. 89/20</w:t>
      </w:r>
      <w:r w:rsidRPr="0019729B">
        <w:rPr>
          <w:rFonts w:ascii="Arial" w:eastAsia="Times New Roman" w:hAnsi="Arial" w:cs="Arial"/>
          <w:b/>
          <w:bCs/>
          <w:spacing w:val="-2"/>
          <w:sz w:val="22"/>
          <w:szCs w:val="22"/>
        </w:rPr>
        <w:t>1</w:t>
      </w:r>
      <w:r w:rsidRPr="0019729B">
        <w:rPr>
          <w:rFonts w:ascii="Arial" w:eastAsia="Times New Roman" w:hAnsi="Arial" w:cs="Arial"/>
          <w:b/>
          <w:bCs/>
          <w:sz w:val="22"/>
          <w:szCs w:val="22"/>
        </w:rPr>
        <w:t xml:space="preserve">2 </w:t>
      </w:r>
      <w:r w:rsidRPr="0019729B">
        <w:rPr>
          <w:rFonts w:ascii="Arial" w:eastAsia="Times New Roman" w:hAnsi="Arial" w:cs="Arial"/>
          <w:b/>
          <w:bCs/>
          <w:spacing w:val="1"/>
          <w:sz w:val="22"/>
          <w:szCs w:val="22"/>
        </w:rPr>
        <w:t>Sb</w:t>
      </w:r>
      <w:r w:rsidRPr="0019729B">
        <w:rPr>
          <w:rFonts w:ascii="Arial" w:eastAsia="Times New Roman" w:hAnsi="Arial" w:cs="Arial"/>
          <w:b/>
          <w:bCs/>
          <w:sz w:val="22"/>
          <w:szCs w:val="22"/>
        </w:rPr>
        <w:t xml:space="preserve">., </w:t>
      </w:r>
      <w:r w:rsidRPr="0019729B">
        <w:rPr>
          <w:rFonts w:ascii="Arial" w:eastAsia="Times New Roman" w:hAnsi="Arial" w:cs="Arial"/>
          <w:b/>
          <w:bCs/>
          <w:sz w:val="22"/>
          <w:szCs w:val="22"/>
        </w:rPr>
        <w:br/>
        <w:t>o</w:t>
      </w:r>
      <w:r w:rsidRPr="0019729B">
        <w:rPr>
          <w:rFonts w:ascii="Arial" w:eastAsia="Times New Roman" w:hAnsi="Arial" w:cs="Arial"/>
          <w:b/>
          <w:bCs/>
          <w:spacing w:val="1"/>
          <w:sz w:val="22"/>
          <w:szCs w:val="22"/>
        </w:rPr>
        <w:t>b</w:t>
      </w:r>
      <w:r w:rsidRPr="0019729B">
        <w:rPr>
          <w:rFonts w:ascii="Arial" w:eastAsia="Times New Roman" w:hAnsi="Arial" w:cs="Arial"/>
          <w:b/>
          <w:bCs/>
          <w:spacing w:val="-1"/>
          <w:sz w:val="22"/>
          <w:szCs w:val="22"/>
        </w:rPr>
        <w:t>č</w:t>
      </w:r>
      <w:r w:rsidRPr="0019729B">
        <w:rPr>
          <w:rFonts w:ascii="Arial" w:eastAsia="Times New Roman" w:hAnsi="Arial" w:cs="Arial"/>
          <w:b/>
          <w:bCs/>
          <w:sz w:val="22"/>
          <w:szCs w:val="22"/>
        </w:rPr>
        <w:t>a</w:t>
      </w:r>
      <w:r w:rsidRPr="0019729B">
        <w:rPr>
          <w:rFonts w:ascii="Arial" w:eastAsia="Times New Roman" w:hAnsi="Arial" w:cs="Arial"/>
          <w:b/>
          <w:bCs/>
          <w:spacing w:val="1"/>
          <w:sz w:val="22"/>
          <w:szCs w:val="22"/>
        </w:rPr>
        <w:t>n</w:t>
      </w:r>
      <w:r w:rsidRPr="0019729B">
        <w:rPr>
          <w:rFonts w:ascii="Arial" w:eastAsia="Times New Roman" w:hAnsi="Arial" w:cs="Arial"/>
          <w:b/>
          <w:bCs/>
          <w:spacing w:val="-2"/>
          <w:sz w:val="22"/>
          <w:szCs w:val="22"/>
        </w:rPr>
        <w:t>s</w:t>
      </w:r>
      <w:r w:rsidRPr="0019729B">
        <w:rPr>
          <w:rFonts w:ascii="Arial" w:eastAsia="Times New Roman" w:hAnsi="Arial" w:cs="Arial"/>
          <w:b/>
          <w:bCs/>
          <w:spacing w:val="1"/>
          <w:sz w:val="22"/>
          <w:szCs w:val="22"/>
        </w:rPr>
        <w:t>k</w:t>
      </w:r>
      <w:r w:rsidRPr="0019729B">
        <w:rPr>
          <w:rFonts w:ascii="Arial" w:eastAsia="Times New Roman" w:hAnsi="Arial" w:cs="Arial"/>
          <w:b/>
          <w:bCs/>
          <w:sz w:val="22"/>
          <w:szCs w:val="22"/>
        </w:rPr>
        <w:t xml:space="preserve">ý </w:t>
      </w:r>
      <w:r w:rsidRPr="0019729B">
        <w:rPr>
          <w:rFonts w:ascii="Arial" w:eastAsia="Times New Roman" w:hAnsi="Arial" w:cs="Arial"/>
          <w:b/>
          <w:bCs/>
          <w:spacing w:val="-1"/>
          <w:sz w:val="22"/>
          <w:szCs w:val="22"/>
        </w:rPr>
        <w:t>z</w:t>
      </w:r>
      <w:r w:rsidRPr="0019729B">
        <w:rPr>
          <w:rFonts w:ascii="Arial" w:eastAsia="Times New Roman" w:hAnsi="Arial" w:cs="Arial"/>
          <w:b/>
          <w:bCs/>
          <w:sz w:val="22"/>
          <w:szCs w:val="22"/>
        </w:rPr>
        <w:t>á</w:t>
      </w:r>
      <w:r w:rsidRPr="0019729B">
        <w:rPr>
          <w:rFonts w:ascii="Arial" w:eastAsia="Times New Roman" w:hAnsi="Arial" w:cs="Arial"/>
          <w:b/>
          <w:bCs/>
          <w:spacing w:val="1"/>
          <w:sz w:val="22"/>
          <w:szCs w:val="22"/>
        </w:rPr>
        <w:t>k</w:t>
      </w:r>
      <w:r w:rsidRPr="0019729B">
        <w:rPr>
          <w:rFonts w:ascii="Arial" w:eastAsia="Times New Roman" w:hAnsi="Arial" w:cs="Arial"/>
          <w:b/>
          <w:bCs/>
          <w:sz w:val="22"/>
          <w:szCs w:val="22"/>
        </w:rPr>
        <w:t>o</w:t>
      </w:r>
      <w:r w:rsidRPr="0019729B">
        <w:rPr>
          <w:rFonts w:ascii="Arial" w:eastAsia="Times New Roman" w:hAnsi="Arial" w:cs="Arial"/>
          <w:b/>
          <w:bCs/>
          <w:spacing w:val="1"/>
          <w:sz w:val="22"/>
          <w:szCs w:val="22"/>
        </w:rPr>
        <w:t>n</w:t>
      </w:r>
      <w:r w:rsidRPr="0019729B">
        <w:rPr>
          <w:rFonts w:ascii="Arial" w:eastAsia="Times New Roman" w:hAnsi="Arial" w:cs="Arial"/>
          <w:b/>
          <w:bCs/>
          <w:spacing w:val="-2"/>
          <w:sz w:val="22"/>
          <w:szCs w:val="22"/>
        </w:rPr>
        <w:t>í</w:t>
      </w:r>
      <w:r w:rsidRPr="0019729B">
        <w:rPr>
          <w:rFonts w:ascii="Arial" w:eastAsia="Times New Roman" w:hAnsi="Arial" w:cs="Arial"/>
          <w:b/>
          <w:bCs/>
          <w:sz w:val="22"/>
          <w:szCs w:val="22"/>
        </w:rPr>
        <w:t>k, ve znění pozdějších předpisů (dále jen „občanský zákoník“) a</w:t>
      </w:r>
      <w:r>
        <w:rPr>
          <w:rFonts w:ascii="Arial" w:eastAsia="Times New Roman" w:hAnsi="Arial" w:cs="Arial"/>
          <w:b/>
          <w:bCs/>
          <w:sz w:val="22"/>
          <w:szCs w:val="22"/>
        </w:rPr>
        <w:t> </w:t>
      </w:r>
      <w:r w:rsidRPr="0019729B">
        <w:rPr>
          <w:rFonts w:ascii="Arial" w:eastAsia="Times New Roman" w:hAnsi="Arial" w:cs="Arial"/>
          <w:b/>
          <w:bCs/>
          <w:sz w:val="22"/>
          <w:szCs w:val="22"/>
        </w:rPr>
        <w:t xml:space="preserve">zákona č. 121/2000 Sb., o právu autorském, o právech souvisejících s právem autorským a o změně některých zákonů, ve znění pozdějších předpisů (dále jen „autorský zákon“) v souvislosti s veřejnou zakázkou s názvem </w:t>
      </w:r>
      <w:r w:rsidRPr="0019729B">
        <w:rPr>
          <w:rFonts w:ascii="Arial" w:eastAsia="Times New Roman" w:hAnsi="Arial" w:cs="Arial"/>
          <w:b/>
          <w:sz w:val="22"/>
          <w:szCs w:val="22"/>
        </w:rPr>
        <w:t>„</w:t>
      </w:r>
      <w:r w:rsidRPr="00CB749E">
        <w:rPr>
          <w:rFonts w:ascii="Arial" w:eastAsia="Times New Roman" w:hAnsi="Arial" w:cs="Arial"/>
          <w:b/>
          <w:sz w:val="22"/>
          <w:szCs w:val="22"/>
        </w:rPr>
        <w:t>Zajištění procesu certifikace adiktologických služeb</w:t>
      </w:r>
      <w:r>
        <w:rPr>
          <w:rFonts w:ascii="Arial" w:eastAsia="Times New Roman" w:hAnsi="Arial" w:cs="Arial"/>
          <w:b/>
          <w:sz w:val="22"/>
          <w:szCs w:val="22"/>
        </w:rPr>
        <w:t>“</w:t>
      </w:r>
    </w:p>
    <w:p w14:paraId="7339E07A" w14:textId="77777777" w:rsidR="00F30263" w:rsidRPr="001D347B" w:rsidRDefault="00F30263" w:rsidP="00F30263">
      <w:pPr>
        <w:tabs>
          <w:tab w:val="left" w:pos="9260"/>
        </w:tabs>
        <w:spacing w:before="240"/>
        <w:jc w:val="right"/>
        <w:rPr>
          <w:rFonts w:ascii="Arial" w:eastAsia="Times New Roman" w:hAnsi="Arial" w:cs="Arial"/>
          <w:sz w:val="22"/>
          <w:szCs w:val="22"/>
        </w:rPr>
      </w:pPr>
      <w:r w:rsidRPr="001D347B">
        <w:rPr>
          <w:rFonts w:ascii="Arial" w:eastAsia="Times New Roman" w:hAnsi="Arial" w:cs="Arial"/>
          <w:spacing w:val="-1"/>
          <w:sz w:val="22"/>
          <w:szCs w:val="22"/>
        </w:rPr>
        <w:t>Č</w:t>
      </w:r>
      <w:r w:rsidRPr="001D347B">
        <w:rPr>
          <w:rFonts w:ascii="Arial" w:eastAsia="Times New Roman" w:hAnsi="Arial" w:cs="Arial"/>
          <w:sz w:val="22"/>
          <w:szCs w:val="22"/>
        </w:rPr>
        <w:t>í</w:t>
      </w:r>
      <w:r w:rsidRPr="001D347B">
        <w:rPr>
          <w:rFonts w:ascii="Arial" w:eastAsia="Times New Roman" w:hAnsi="Arial" w:cs="Arial"/>
          <w:spacing w:val="-1"/>
          <w:sz w:val="22"/>
          <w:szCs w:val="22"/>
        </w:rPr>
        <w:t>s</w:t>
      </w:r>
      <w:r w:rsidRPr="001D347B">
        <w:rPr>
          <w:rFonts w:ascii="Arial" w:eastAsia="Times New Roman" w:hAnsi="Arial" w:cs="Arial"/>
          <w:sz w:val="22"/>
          <w:szCs w:val="22"/>
        </w:rPr>
        <w:t xml:space="preserve">lo </w:t>
      </w:r>
      <w:r w:rsidRPr="001D347B">
        <w:rPr>
          <w:rFonts w:ascii="Arial" w:eastAsia="Times New Roman" w:hAnsi="Arial" w:cs="Arial"/>
          <w:spacing w:val="2"/>
          <w:sz w:val="22"/>
          <w:szCs w:val="22"/>
        </w:rPr>
        <w:t>s</w:t>
      </w:r>
      <w:r w:rsidRPr="001D347B">
        <w:rPr>
          <w:rFonts w:ascii="Arial" w:eastAsia="Times New Roman" w:hAnsi="Arial" w:cs="Arial"/>
          <w:spacing w:val="-4"/>
          <w:sz w:val="22"/>
          <w:szCs w:val="22"/>
        </w:rPr>
        <w:t>m</w:t>
      </w:r>
      <w:r w:rsidRPr="001D347B">
        <w:rPr>
          <w:rFonts w:ascii="Arial" w:eastAsia="Times New Roman" w:hAnsi="Arial" w:cs="Arial"/>
          <w:sz w:val="22"/>
          <w:szCs w:val="22"/>
        </w:rPr>
        <w:t>l</w:t>
      </w:r>
      <w:r w:rsidRPr="001D347B">
        <w:rPr>
          <w:rFonts w:ascii="Arial" w:eastAsia="Times New Roman" w:hAnsi="Arial" w:cs="Arial"/>
          <w:spacing w:val="1"/>
          <w:sz w:val="22"/>
          <w:szCs w:val="22"/>
        </w:rPr>
        <w:t>ouv</w:t>
      </w:r>
      <w:r w:rsidRPr="001D347B">
        <w:rPr>
          <w:rFonts w:ascii="Arial" w:eastAsia="Times New Roman" w:hAnsi="Arial" w:cs="Arial"/>
          <w:sz w:val="22"/>
          <w:szCs w:val="22"/>
        </w:rPr>
        <w:t xml:space="preserve">y </w:t>
      </w:r>
      <w:r w:rsidRPr="001D347B">
        <w:rPr>
          <w:rFonts w:ascii="Arial" w:eastAsia="Times New Roman" w:hAnsi="Arial" w:cs="Arial"/>
          <w:spacing w:val="1"/>
          <w:sz w:val="22"/>
          <w:szCs w:val="22"/>
        </w:rPr>
        <w:t>ob</w:t>
      </w:r>
      <w:r w:rsidRPr="001D347B">
        <w:rPr>
          <w:rFonts w:ascii="Arial" w:eastAsia="Times New Roman" w:hAnsi="Arial" w:cs="Arial"/>
          <w:spacing w:val="2"/>
          <w:sz w:val="22"/>
          <w:szCs w:val="22"/>
        </w:rPr>
        <w:t>j</w:t>
      </w:r>
      <w:r w:rsidRPr="001D347B">
        <w:rPr>
          <w:rFonts w:ascii="Arial" w:eastAsia="Times New Roman" w:hAnsi="Arial" w:cs="Arial"/>
          <w:sz w:val="22"/>
          <w:szCs w:val="22"/>
        </w:rPr>
        <w:t>e</w:t>
      </w:r>
      <w:r w:rsidRPr="001D347B">
        <w:rPr>
          <w:rFonts w:ascii="Arial" w:eastAsia="Times New Roman" w:hAnsi="Arial" w:cs="Arial"/>
          <w:spacing w:val="1"/>
          <w:sz w:val="22"/>
          <w:szCs w:val="22"/>
        </w:rPr>
        <w:t>d</w:t>
      </w:r>
      <w:r w:rsidRPr="001D347B">
        <w:rPr>
          <w:rFonts w:ascii="Arial" w:eastAsia="Times New Roman" w:hAnsi="Arial" w:cs="Arial"/>
          <w:spacing w:val="-1"/>
          <w:sz w:val="22"/>
          <w:szCs w:val="22"/>
        </w:rPr>
        <w:t>n</w:t>
      </w:r>
      <w:r w:rsidRPr="001D347B">
        <w:rPr>
          <w:rFonts w:ascii="Arial" w:eastAsia="Times New Roman" w:hAnsi="Arial" w:cs="Arial"/>
          <w:sz w:val="22"/>
          <w:szCs w:val="22"/>
        </w:rPr>
        <w:t xml:space="preserve">atele: </w:t>
      </w:r>
      <w:r w:rsidRPr="001D347B">
        <w:rPr>
          <w:rFonts w:ascii="Arial" w:eastAsia="Times New Roman" w:hAnsi="Arial" w:cs="Arial"/>
          <w:spacing w:val="1"/>
          <w:sz w:val="22"/>
          <w:szCs w:val="22"/>
        </w:rPr>
        <w:t>1</w:t>
      </w:r>
      <w:r>
        <w:rPr>
          <w:rFonts w:ascii="Arial" w:eastAsia="Times New Roman" w:hAnsi="Arial" w:cs="Arial"/>
          <w:spacing w:val="1"/>
          <w:sz w:val="22"/>
          <w:szCs w:val="22"/>
        </w:rPr>
        <w:t>9</w:t>
      </w:r>
      <w:r w:rsidRPr="001D347B">
        <w:rPr>
          <w:rFonts w:ascii="Arial" w:eastAsia="Times New Roman" w:hAnsi="Arial" w:cs="Arial"/>
          <w:sz w:val="22"/>
          <w:szCs w:val="22"/>
        </w:rPr>
        <w:t>/</w:t>
      </w:r>
      <w:r w:rsidRPr="0082030F">
        <w:rPr>
          <w:rFonts w:ascii="Arial" w:eastAsia="Times New Roman" w:hAnsi="Arial" w:cs="Arial"/>
          <w:sz w:val="22"/>
          <w:szCs w:val="22"/>
          <w:highlight w:val="cyan"/>
        </w:rPr>
        <w:t>xxx</w:t>
      </w:r>
      <w:r w:rsidRPr="001D347B">
        <w:rPr>
          <w:rFonts w:ascii="Arial" w:eastAsia="Times New Roman" w:hAnsi="Arial" w:cs="Arial"/>
          <w:spacing w:val="-2"/>
          <w:sz w:val="22"/>
          <w:szCs w:val="22"/>
        </w:rPr>
        <w:t>-</w:t>
      </w:r>
      <w:r w:rsidRPr="001D347B">
        <w:rPr>
          <w:rFonts w:ascii="Arial" w:eastAsia="Times New Roman" w:hAnsi="Arial" w:cs="Arial"/>
          <w:sz w:val="22"/>
          <w:szCs w:val="22"/>
        </w:rPr>
        <w:t>0</w:t>
      </w:r>
    </w:p>
    <w:p w14:paraId="0E65AC7F" w14:textId="77777777" w:rsidR="00F30263" w:rsidRPr="001D347B" w:rsidRDefault="00F30263" w:rsidP="00F30263">
      <w:pPr>
        <w:tabs>
          <w:tab w:val="left" w:pos="9260"/>
        </w:tabs>
        <w:jc w:val="right"/>
        <w:rPr>
          <w:rFonts w:ascii="Arial" w:eastAsia="Times New Roman" w:hAnsi="Arial" w:cs="Arial"/>
          <w:sz w:val="22"/>
          <w:szCs w:val="22"/>
        </w:rPr>
      </w:pPr>
      <w:r w:rsidRPr="005735C7">
        <w:rPr>
          <w:rFonts w:ascii="Arial" w:hAnsi="Arial" w:cs="Arial"/>
          <w:sz w:val="22"/>
          <w:szCs w:val="22"/>
        </w:rPr>
        <w:t>Č. j.</w:t>
      </w:r>
      <w:r w:rsidRPr="005735C7">
        <w:rPr>
          <w:rFonts w:ascii="Arial" w:hAnsi="Arial" w:cs="Arial"/>
          <w:b/>
          <w:bCs/>
          <w:color w:val="000000"/>
        </w:rPr>
        <w:t xml:space="preserve"> 38250/2019-UVCR</w:t>
      </w:r>
      <w:r w:rsidRPr="0082030F">
        <w:rPr>
          <w:rFonts w:ascii="Arial" w:hAnsi="Arial" w:cs="Arial"/>
          <w:sz w:val="22"/>
          <w:szCs w:val="22"/>
          <w:highlight w:val="cyan"/>
        </w:rPr>
        <w:t xml:space="preserve"> xxx</w:t>
      </w:r>
    </w:p>
    <w:p w14:paraId="6D97477F" w14:textId="77777777" w:rsidR="00F30263" w:rsidRPr="001D347B" w:rsidRDefault="00F30263" w:rsidP="00F30263">
      <w:pPr>
        <w:rPr>
          <w:rFonts w:ascii="Arial" w:eastAsia="Times New Roman" w:hAnsi="Arial" w:cs="Arial"/>
          <w:sz w:val="22"/>
          <w:szCs w:val="22"/>
        </w:rPr>
      </w:pPr>
    </w:p>
    <w:p w14:paraId="5F9EB84A" w14:textId="77777777" w:rsidR="00F30263" w:rsidRPr="00483E4B" w:rsidRDefault="00F30263" w:rsidP="00F30263">
      <w:pPr>
        <w:ind w:right="-20"/>
        <w:rPr>
          <w:rFonts w:ascii="Arial" w:eastAsia="Times New Roman" w:hAnsi="Arial" w:cs="Arial"/>
          <w:sz w:val="22"/>
          <w:szCs w:val="22"/>
        </w:rPr>
      </w:pPr>
      <w:r w:rsidRPr="00483E4B">
        <w:rPr>
          <w:rFonts w:ascii="Arial" w:eastAsia="Times New Roman" w:hAnsi="Arial" w:cs="Arial"/>
          <w:b/>
          <w:bCs/>
          <w:sz w:val="22"/>
          <w:szCs w:val="22"/>
        </w:rPr>
        <w:t>Č</w:t>
      </w:r>
      <w:r w:rsidRPr="00483E4B">
        <w:rPr>
          <w:rFonts w:ascii="Arial" w:eastAsia="Times New Roman" w:hAnsi="Arial" w:cs="Arial"/>
          <w:b/>
          <w:bCs/>
          <w:spacing w:val="-1"/>
          <w:sz w:val="22"/>
          <w:szCs w:val="22"/>
        </w:rPr>
        <w:t>e</w:t>
      </w:r>
      <w:r w:rsidRPr="00483E4B">
        <w:rPr>
          <w:rFonts w:ascii="Arial" w:eastAsia="Times New Roman" w:hAnsi="Arial" w:cs="Arial"/>
          <w:b/>
          <w:bCs/>
          <w:sz w:val="22"/>
          <w:szCs w:val="22"/>
        </w:rPr>
        <w:t>s</w:t>
      </w:r>
      <w:r w:rsidRPr="00483E4B">
        <w:rPr>
          <w:rFonts w:ascii="Arial" w:eastAsia="Times New Roman" w:hAnsi="Arial" w:cs="Arial"/>
          <w:b/>
          <w:bCs/>
          <w:spacing w:val="1"/>
          <w:sz w:val="22"/>
          <w:szCs w:val="22"/>
        </w:rPr>
        <w:t>k</w:t>
      </w:r>
      <w:r w:rsidRPr="00483E4B">
        <w:rPr>
          <w:rFonts w:ascii="Arial" w:eastAsia="Times New Roman" w:hAnsi="Arial" w:cs="Arial"/>
          <w:b/>
          <w:bCs/>
          <w:sz w:val="22"/>
          <w:szCs w:val="22"/>
        </w:rPr>
        <w:t xml:space="preserve">á </w:t>
      </w:r>
      <w:r w:rsidRPr="00483E4B">
        <w:rPr>
          <w:rFonts w:ascii="Arial" w:eastAsia="Times New Roman" w:hAnsi="Arial" w:cs="Arial"/>
          <w:b/>
          <w:bCs/>
          <w:spacing w:val="-1"/>
          <w:sz w:val="22"/>
          <w:szCs w:val="22"/>
        </w:rPr>
        <w:t>re</w:t>
      </w:r>
      <w:r w:rsidRPr="00483E4B">
        <w:rPr>
          <w:rFonts w:ascii="Arial" w:eastAsia="Times New Roman" w:hAnsi="Arial" w:cs="Arial"/>
          <w:b/>
          <w:bCs/>
          <w:spacing w:val="1"/>
          <w:sz w:val="22"/>
          <w:szCs w:val="22"/>
        </w:rPr>
        <w:t>pub</w:t>
      </w:r>
      <w:r w:rsidRPr="00483E4B">
        <w:rPr>
          <w:rFonts w:ascii="Arial" w:eastAsia="Times New Roman" w:hAnsi="Arial" w:cs="Arial"/>
          <w:b/>
          <w:bCs/>
          <w:sz w:val="22"/>
          <w:szCs w:val="22"/>
        </w:rPr>
        <w:t>li</w:t>
      </w:r>
      <w:r w:rsidRPr="00483E4B">
        <w:rPr>
          <w:rFonts w:ascii="Arial" w:eastAsia="Times New Roman" w:hAnsi="Arial" w:cs="Arial"/>
          <w:b/>
          <w:bCs/>
          <w:spacing w:val="1"/>
          <w:sz w:val="22"/>
          <w:szCs w:val="22"/>
        </w:rPr>
        <w:t>k</w:t>
      </w:r>
      <w:r w:rsidRPr="00483E4B">
        <w:rPr>
          <w:rFonts w:ascii="Arial" w:eastAsia="Times New Roman" w:hAnsi="Arial" w:cs="Arial"/>
          <w:b/>
          <w:bCs/>
          <w:sz w:val="22"/>
          <w:szCs w:val="22"/>
        </w:rPr>
        <w:t>a - Ú</w:t>
      </w:r>
      <w:r w:rsidRPr="00483E4B">
        <w:rPr>
          <w:rFonts w:ascii="Arial" w:eastAsia="Times New Roman" w:hAnsi="Arial" w:cs="Arial"/>
          <w:b/>
          <w:bCs/>
          <w:spacing w:val="-1"/>
          <w:sz w:val="22"/>
          <w:szCs w:val="22"/>
        </w:rPr>
        <w:t>ř</w:t>
      </w:r>
      <w:r w:rsidRPr="00483E4B">
        <w:rPr>
          <w:rFonts w:ascii="Arial" w:eastAsia="Times New Roman" w:hAnsi="Arial" w:cs="Arial"/>
          <w:b/>
          <w:bCs/>
          <w:sz w:val="22"/>
          <w:szCs w:val="22"/>
        </w:rPr>
        <w:t>ad vlá</w:t>
      </w:r>
      <w:r w:rsidRPr="00483E4B">
        <w:rPr>
          <w:rFonts w:ascii="Arial" w:eastAsia="Times New Roman" w:hAnsi="Arial" w:cs="Arial"/>
          <w:b/>
          <w:bCs/>
          <w:spacing w:val="1"/>
          <w:sz w:val="22"/>
          <w:szCs w:val="22"/>
        </w:rPr>
        <w:t>d</w:t>
      </w:r>
      <w:r w:rsidRPr="00483E4B">
        <w:rPr>
          <w:rFonts w:ascii="Arial" w:eastAsia="Times New Roman" w:hAnsi="Arial" w:cs="Arial"/>
          <w:b/>
          <w:bCs/>
          <w:sz w:val="22"/>
          <w:szCs w:val="22"/>
        </w:rPr>
        <w:t>y Č</w:t>
      </w:r>
      <w:r w:rsidRPr="00483E4B">
        <w:rPr>
          <w:rFonts w:ascii="Arial" w:eastAsia="Times New Roman" w:hAnsi="Arial" w:cs="Arial"/>
          <w:b/>
          <w:bCs/>
          <w:spacing w:val="-1"/>
          <w:sz w:val="22"/>
          <w:szCs w:val="22"/>
        </w:rPr>
        <w:t>e</w:t>
      </w:r>
      <w:r w:rsidRPr="00483E4B">
        <w:rPr>
          <w:rFonts w:ascii="Arial" w:eastAsia="Times New Roman" w:hAnsi="Arial" w:cs="Arial"/>
          <w:b/>
          <w:bCs/>
          <w:sz w:val="22"/>
          <w:szCs w:val="22"/>
        </w:rPr>
        <w:t>s</w:t>
      </w:r>
      <w:r w:rsidRPr="00483E4B">
        <w:rPr>
          <w:rFonts w:ascii="Arial" w:eastAsia="Times New Roman" w:hAnsi="Arial" w:cs="Arial"/>
          <w:b/>
          <w:bCs/>
          <w:spacing w:val="1"/>
          <w:sz w:val="22"/>
          <w:szCs w:val="22"/>
        </w:rPr>
        <w:t>k</w:t>
      </w:r>
      <w:r w:rsidRPr="00483E4B">
        <w:rPr>
          <w:rFonts w:ascii="Arial" w:eastAsia="Times New Roman" w:hAnsi="Arial" w:cs="Arial"/>
          <w:b/>
          <w:bCs/>
          <w:sz w:val="22"/>
          <w:szCs w:val="22"/>
        </w:rPr>
        <w:t>é</w:t>
      </w:r>
      <w:r w:rsidRPr="00483E4B">
        <w:rPr>
          <w:rFonts w:ascii="Arial" w:eastAsia="Times New Roman" w:hAnsi="Arial" w:cs="Arial"/>
          <w:b/>
          <w:bCs/>
          <w:spacing w:val="-1"/>
          <w:sz w:val="22"/>
          <w:szCs w:val="22"/>
        </w:rPr>
        <w:t xml:space="preserve"> re</w:t>
      </w:r>
      <w:r w:rsidRPr="00483E4B">
        <w:rPr>
          <w:rFonts w:ascii="Arial" w:eastAsia="Times New Roman" w:hAnsi="Arial" w:cs="Arial"/>
          <w:b/>
          <w:bCs/>
          <w:spacing w:val="1"/>
          <w:sz w:val="22"/>
          <w:szCs w:val="22"/>
        </w:rPr>
        <w:t>pub</w:t>
      </w:r>
      <w:r w:rsidRPr="00483E4B">
        <w:rPr>
          <w:rFonts w:ascii="Arial" w:eastAsia="Times New Roman" w:hAnsi="Arial" w:cs="Arial"/>
          <w:b/>
          <w:bCs/>
          <w:sz w:val="22"/>
          <w:szCs w:val="22"/>
        </w:rPr>
        <w:t>li</w:t>
      </w:r>
      <w:r w:rsidRPr="00483E4B">
        <w:rPr>
          <w:rFonts w:ascii="Arial" w:eastAsia="Times New Roman" w:hAnsi="Arial" w:cs="Arial"/>
          <w:b/>
          <w:bCs/>
          <w:spacing w:val="1"/>
          <w:sz w:val="22"/>
          <w:szCs w:val="22"/>
        </w:rPr>
        <w:t>k</w:t>
      </w:r>
      <w:r w:rsidRPr="00483E4B">
        <w:rPr>
          <w:rFonts w:ascii="Arial" w:eastAsia="Times New Roman" w:hAnsi="Arial" w:cs="Arial"/>
          <w:b/>
          <w:bCs/>
          <w:sz w:val="22"/>
          <w:szCs w:val="22"/>
        </w:rPr>
        <w:t>y</w:t>
      </w:r>
    </w:p>
    <w:p w14:paraId="6710D11D" w14:textId="77777777" w:rsidR="00F30263" w:rsidRPr="00483E4B" w:rsidRDefault="00F30263" w:rsidP="00F30263">
      <w:pPr>
        <w:pStyle w:val="Bezmezer"/>
        <w:ind w:left="2424" w:hanging="2424"/>
        <w:jc w:val="both"/>
        <w:rPr>
          <w:rFonts w:ascii="Arial" w:hAnsi="Arial" w:cs="Arial"/>
        </w:rPr>
      </w:pPr>
      <w:r w:rsidRPr="00483E4B">
        <w:rPr>
          <w:rFonts w:ascii="Arial" w:eastAsia="Times New Roman" w:hAnsi="Arial" w:cs="Arial"/>
        </w:rPr>
        <w:t>kterou zastupuje:</w:t>
      </w:r>
      <w:r w:rsidRPr="00483E4B">
        <w:rPr>
          <w:rFonts w:ascii="Arial" w:eastAsia="Times New Roman" w:hAnsi="Arial" w:cs="Arial"/>
        </w:rPr>
        <w:tab/>
        <w:t>Mgr. Jarmila Vedralová, ředitelka Odboru protidrogové politiky</w:t>
      </w:r>
      <w:r>
        <w:rPr>
          <w:rFonts w:ascii="Arial" w:eastAsia="Times New Roman" w:hAnsi="Arial" w:cs="Arial"/>
        </w:rPr>
        <w:t>, na základě vnitřního předpisu</w:t>
      </w:r>
    </w:p>
    <w:p w14:paraId="0B332466" w14:textId="77777777" w:rsidR="00F30263" w:rsidRPr="00483E4B" w:rsidRDefault="00F30263" w:rsidP="00F30263">
      <w:pPr>
        <w:tabs>
          <w:tab w:val="left" w:pos="2410"/>
        </w:tabs>
        <w:ind w:right="-20"/>
        <w:rPr>
          <w:rFonts w:ascii="Arial" w:eastAsia="Times New Roman" w:hAnsi="Arial" w:cs="Arial"/>
          <w:sz w:val="22"/>
          <w:szCs w:val="22"/>
        </w:rPr>
      </w:pPr>
      <w:r w:rsidRPr="00483E4B">
        <w:rPr>
          <w:rFonts w:ascii="Arial" w:eastAsia="Times New Roman" w:hAnsi="Arial" w:cs="Arial"/>
          <w:sz w:val="22"/>
          <w:szCs w:val="22"/>
        </w:rPr>
        <w:t>se sídl</w:t>
      </w:r>
      <w:r w:rsidRPr="00483E4B">
        <w:rPr>
          <w:rFonts w:ascii="Arial" w:eastAsia="Times New Roman" w:hAnsi="Arial" w:cs="Arial"/>
          <w:spacing w:val="-1"/>
          <w:sz w:val="22"/>
          <w:szCs w:val="22"/>
        </w:rPr>
        <w:t>e</w:t>
      </w:r>
      <w:r>
        <w:rPr>
          <w:rFonts w:ascii="Arial" w:eastAsia="Times New Roman" w:hAnsi="Arial" w:cs="Arial"/>
          <w:sz w:val="22"/>
          <w:szCs w:val="22"/>
        </w:rPr>
        <w:t>m:</w:t>
      </w:r>
      <w:r>
        <w:rPr>
          <w:rFonts w:ascii="Arial" w:eastAsia="Times New Roman" w:hAnsi="Arial" w:cs="Arial"/>
          <w:sz w:val="22"/>
          <w:szCs w:val="22"/>
        </w:rPr>
        <w:tab/>
      </w:r>
      <w:r w:rsidRPr="00483E4B">
        <w:rPr>
          <w:rFonts w:ascii="Arial" w:eastAsia="Times New Roman" w:hAnsi="Arial" w:cs="Arial"/>
          <w:sz w:val="22"/>
          <w:szCs w:val="22"/>
        </w:rPr>
        <w:t>n</w:t>
      </w:r>
      <w:r w:rsidRPr="00483E4B">
        <w:rPr>
          <w:rFonts w:ascii="Arial" w:eastAsia="Times New Roman" w:hAnsi="Arial" w:cs="Arial"/>
          <w:spacing w:val="-1"/>
          <w:sz w:val="22"/>
          <w:szCs w:val="22"/>
        </w:rPr>
        <w:t>á</w:t>
      </w:r>
      <w:r w:rsidRPr="00483E4B">
        <w:rPr>
          <w:rFonts w:ascii="Arial" w:eastAsia="Times New Roman" w:hAnsi="Arial" w:cs="Arial"/>
          <w:sz w:val="22"/>
          <w:szCs w:val="22"/>
        </w:rPr>
        <w:t>b</w:t>
      </w:r>
      <w:r w:rsidRPr="00483E4B">
        <w:rPr>
          <w:rFonts w:ascii="Arial" w:eastAsia="Times New Roman" w:hAnsi="Arial" w:cs="Arial"/>
          <w:spacing w:val="-1"/>
          <w:sz w:val="22"/>
          <w:szCs w:val="22"/>
        </w:rPr>
        <w:t>ř</w:t>
      </w:r>
      <w:r w:rsidRPr="00483E4B">
        <w:rPr>
          <w:rFonts w:ascii="Arial" w:eastAsia="Times New Roman" w:hAnsi="Arial" w:cs="Arial"/>
          <w:sz w:val="22"/>
          <w:szCs w:val="22"/>
        </w:rPr>
        <w:t xml:space="preserve">. E. </w:t>
      </w:r>
      <w:r w:rsidRPr="00483E4B">
        <w:rPr>
          <w:rFonts w:ascii="Arial" w:eastAsia="Times New Roman" w:hAnsi="Arial" w:cs="Arial"/>
          <w:spacing w:val="-2"/>
          <w:sz w:val="22"/>
          <w:szCs w:val="22"/>
        </w:rPr>
        <w:t>B</w:t>
      </w:r>
      <w:r w:rsidRPr="00483E4B">
        <w:rPr>
          <w:rFonts w:ascii="Arial" w:eastAsia="Times New Roman" w:hAnsi="Arial" w:cs="Arial"/>
          <w:spacing w:val="-1"/>
          <w:sz w:val="22"/>
          <w:szCs w:val="22"/>
        </w:rPr>
        <w:t>e</w:t>
      </w:r>
      <w:r w:rsidRPr="00483E4B">
        <w:rPr>
          <w:rFonts w:ascii="Arial" w:eastAsia="Times New Roman" w:hAnsi="Arial" w:cs="Arial"/>
          <w:sz w:val="22"/>
          <w:szCs w:val="22"/>
        </w:rPr>
        <w:t>n</w:t>
      </w:r>
      <w:r w:rsidRPr="00483E4B">
        <w:rPr>
          <w:rFonts w:ascii="Arial" w:eastAsia="Times New Roman" w:hAnsi="Arial" w:cs="Arial"/>
          <w:spacing w:val="-1"/>
          <w:sz w:val="22"/>
          <w:szCs w:val="22"/>
        </w:rPr>
        <w:t>e</w:t>
      </w:r>
      <w:r w:rsidRPr="00483E4B">
        <w:rPr>
          <w:rFonts w:ascii="Arial" w:eastAsia="Times New Roman" w:hAnsi="Arial" w:cs="Arial"/>
          <w:spacing w:val="3"/>
          <w:sz w:val="22"/>
          <w:szCs w:val="22"/>
        </w:rPr>
        <w:t>š</w:t>
      </w:r>
      <w:r w:rsidRPr="00483E4B">
        <w:rPr>
          <w:rFonts w:ascii="Arial" w:eastAsia="Times New Roman" w:hAnsi="Arial" w:cs="Arial"/>
          <w:sz w:val="22"/>
          <w:szCs w:val="22"/>
        </w:rPr>
        <w:t xml:space="preserve">e 128/4, 118 01 </w:t>
      </w:r>
      <w:r w:rsidRPr="00483E4B">
        <w:rPr>
          <w:rFonts w:ascii="Arial" w:eastAsia="Times New Roman" w:hAnsi="Arial" w:cs="Arial"/>
          <w:spacing w:val="1"/>
          <w:sz w:val="22"/>
          <w:szCs w:val="22"/>
        </w:rPr>
        <w:t>P</w:t>
      </w:r>
      <w:r w:rsidRPr="00483E4B">
        <w:rPr>
          <w:rFonts w:ascii="Arial" w:eastAsia="Times New Roman" w:hAnsi="Arial" w:cs="Arial"/>
          <w:spacing w:val="-1"/>
          <w:sz w:val="22"/>
          <w:szCs w:val="22"/>
        </w:rPr>
        <w:t>ra</w:t>
      </w:r>
      <w:r w:rsidRPr="00483E4B">
        <w:rPr>
          <w:rFonts w:ascii="Arial" w:eastAsia="Times New Roman" w:hAnsi="Arial" w:cs="Arial"/>
          <w:sz w:val="22"/>
          <w:szCs w:val="22"/>
        </w:rPr>
        <w:t>ha 1 - Malá Strana</w:t>
      </w:r>
    </w:p>
    <w:p w14:paraId="44080EE2" w14:textId="77777777" w:rsidR="00F30263" w:rsidRPr="00483E4B" w:rsidRDefault="00F30263" w:rsidP="00F30263">
      <w:pPr>
        <w:tabs>
          <w:tab w:val="left" w:pos="2200"/>
          <w:tab w:val="left" w:pos="2410"/>
        </w:tabs>
        <w:ind w:right="-20"/>
        <w:rPr>
          <w:rFonts w:ascii="Arial" w:eastAsia="Times New Roman" w:hAnsi="Arial" w:cs="Arial"/>
          <w:sz w:val="22"/>
          <w:szCs w:val="22"/>
        </w:rPr>
      </w:pPr>
      <w:r w:rsidRPr="00483E4B">
        <w:rPr>
          <w:rFonts w:ascii="Arial" w:eastAsia="Times New Roman" w:hAnsi="Arial" w:cs="Arial"/>
          <w:spacing w:val="-3"/>
          <w:sz w:val="22"/>
          <w:szCs w:val="22"/>
        </w:rPr>
        <w:t>I</w:t>
      </w:r>
      <w:r w:rsidRPr="00483E4B">
        <w:rPr>
          <w:rFonts w:ascii="Arial" w:eastAsia="Times New Roman" w:hAnsi="Arial" w:cs="Arial"/>
          <w:spacing w:val="1"/>
          <w:sz w:val="22"/>
          <w:szCs w:val="22"/>
        </w:rPr>
        <w:t>ČO</w:t>
      </w:r>
      <w:r>
        <w:rPr>
          <w:rFonts w:ascii="Arial" w:eastAsia="Times New Roman" w:hAnsi="Arial" w:cs="Arial"/>
          <w:sz w:val="22"/>
          <w:szCs w:val="22"/>
        </w:rPr>
        <w:t xml:space="preserve">: </w:t>
      </w:r>
      <w:r>
        <w:rPr>
          <w:rFonts w:ascii="Arial" w:eastAsia="Times New Roman" w:hAnsi="Arial" w:cs="Arial"/>
          <w:sz w:val="22"/>
          <w:szCs w:val="22"/>
        </w:rPr>
        <w:tab/>
      </w:r>
      <w:r>
        <w:rPr>
          <w:rFonts w:ascii="Arial" w:eastAsia="Times New Roman" w:hAnsi="Arial" w:cs="Arial"/>
          <w:sz w:val="22"/>
          <w:szCs w:val="22"/>
        </w:rPr>
        <w:tab/>
      </w:r>
      <w:r w:rsidRPr="00483E4B">
        <w:rPr>
          <w:rFonts w:ascii="Arial" w:eastAsia="Times New Roman" w:hAnsi="Arial" w:cs="Arial"/>
          <w:sz w:val="22"/>
          <w:szCs w:val="22"/>
        </w:rPr>
        <w:t>00006599</w:t>
      </w:r>
      <w:r w:rsidRPr="00483E4B">
        <w:rPr>
          <w:rFonts w:ascii="Arial" w:eastAsia="Times New Roman" w:hAnsi="Arial" w:cs="Arial"/>
          <w:sz w:val="22"/>
          <w:szCs w:val="22"/>
        </w:rPr>
        <w:tab/>
      </w:r>
      <w:r w:rsidRPr="00483E4B">
        <w:rPr>
          <w:rFonts w:ascii="Arial" w:eastAsia="Times New Roman" w:hAnsi="Arial" w:cs="Arial"/>
          <w:sz w:val="22"/>
          <w:szCs w:val="22"/>
        </w:rPr>
        <w:tab/>
      </w:r>
    </w:p>
    <w:p w14:paraId="042FC5ED" w14:textId="77777777" w:rsidR="00F30263" w:rsidRPr="00483E4B" w:rsidRDefault="00F30263" w:rsidP="00F30263">
      <w:pPr>
        <w:tabs>
          <w:tab w:val="left" w:pos="2200"/>
          <w:tab w:val="left" w:pos="2410"/>
        </w:tabs>
        <w:ind w:right="-20"/>
        <w:rPr>
          <w:rFonts w:ascii="Arial" w:eastAsia="Times New Roman" w:hAnsi="Arial" w:cs="Arial"/>
          <w:sz w:val="22"/>
          <w:szCs w:val="22"/>
        </w:rPr>
      </w:pPr>
      <w:r w:rsidRPr="00483E4B">
        <w:rPr>
          <w:rFonts w:ascii="Arial" w:eastAsia="Times New Roman" w:hAnsi="Arial" w:cs="Arial"/>
          <w:spacing w:val="2"/>
          <w:sz w:val="22"/>
          <w:szCs w:val="22"/>
        </w:rPr>
        <w:t>D</w:t>
      </w:r>
      <w:r w:rsidRPr="00483E4B">
        <w:rPr>
          <w:rFonts w:ascii="Arial" w:eastAsia="Times New Roman" w:hAnsi="Arial" w:cs="Arial"/>
          <w:spacing w:val="-1"/>
          <w:sz w:val="22"/>
          <w:szCs w:val="22"/>
        </w:rPr>
        <w:t>I</w:t>
      </w:r>
      <w:r w:rsidRPr="00483E4B">
        <w:rPr>
          <w:rFonts w:ascii="Arial" w:eastAsia="Times New Roman" w:hAnsi="Arial" w:cs="Arial"/>
          <w:spacing w:val="1"/>
          <w:sz w:val="22"/>
          <w:szCs w:val="22"/>
        </w:rPr>
        <w:t>Č</w:t>
      </w:r>
      <w:r w:rsidRPr="00483E4B">
        <w:rPr>
          <w:rFonts w:ascii="Arial" w:eastAsia="Times New Roman" w:hAnsi="Arial" w:cs="Arial"/>
          <w:sz w:val="22"/>
          <w:szCs w:val="22"/>
        </w:rPr>
        <w:t xml:space="preserve">: </w:t>
      </w:r>
      <w:r w:rsidRPr="00483E4B">
        <w:rPr>
          <w:rFonts w:ascii="Arial" w:eastAsia="Times New Roman" w:hAnsi="Arial" w:cs="Arial"/>
          <w:sz w:val="22"/>
          <w:szCs w:val="22"/>
        </w:rPr>
        <w:tab/>
      </w:r>
      <w:r w:rsidRPr="00483E4B">
        <w:rPr>
          <w:rFonts w:ascii="Arial" w:eastAsia="Times New Roman" w:hAnsi="Arial" w:cs="Arial"/>
          <w:sz w:val="22"/>
          <w:szCs w:val="22"/>
        </w:rPr>
        <w:tab/>
        <w:t>CZ00006599</w:t>
      </w:r>
    </w:p>
    <w:p w14:paraId="37C8D610" w14:textId="77777777" w:rsidR="00F30263" w:rsidRPr="00483E4B" w:rsidRDefault="00F30263" w:rsidP="00F30263">
      <w:pPr>
        <w:pStyle w:val="Bezmezer"/>
        <w:jc w:val="both"/>
        <w:rPr>
          <w:rFonts w:ascii="Arial" w:hAnsi="Arial" w:cs="Arial"/>
        </w:rPr>
      </w:pPr>
      <w:r>
        <w:rPr>
          <w:rFonts w:ascii="Arial" w:hAnsi="Arial" w:cs="Arial"/>
        </w:rPr>
        <w:t xml:space="preserve">ID datové schránky         </w:t>
      </w:r>
      <w:r w:rsidRPr="00483E4B">
        <w:rPr>
          <w:rFonts w:ascii="Arial" w:hAnsi="Arial" w:cs="Arial"/>
        </w:rPr>
        <w:t>trfaa33</w:t>
      </w:r>
    </w:p>
    <w:p w14:paraId="2EC8E9CC" w14:textId="77777777" w:rsidR="00F30263" w:rsidRPr="00483E4B" w:rsidRDefault="00F30263" w:rsidP="00F30263">
      <w:pPr>
        <w:pStyle w:val="Bezmezer"/>
        <w:jc w:val="both"/>
        <w:rPr>
          <w:rFonts w:ascii="Arial" w:eastAsia="Times New Roman" w:hAnsi="Arial" w:cs="Arial"/>
          <w:spacing w:val="2"/>
        </w:rPr>
      </w:pPr>
      <w:r w:rsidRPr="00483E4B">
        <w:rPr>
          <w:rFonts w:ascii="Arial" w:eastAsia="Times New Roman" w:hAnsi="Arial" w:cs="Arial"/>
        </w:rPr>
        <w:t>b</w:t>
      </w:r>
      <w:r w:rsidRPr="00483E4B">
        <w:rPr>
          <w:rFonts w:ascii="Arial" w:eastAsia="Times New Roman" w:hAnsi="Arial" w:cs="Arial"/>
          <w:spacing w:val="-1"/>
        </w:rPr>
        <w:t>a</w:t>
      </w:r>
      <w:r w:rsidRPr="00483E4B">
        <w:rPr>
          <w:rFonts w:ascii="Arial" w:eastAsia="Times New Roman" w:hAnsi="Arial" w:cs="Arial"/>
        </w:rPr>
        <w:t>nkovní spoj</w:t>
      </w:r>
      <w:r w:rsidRPr="00483E4B">
        <w:rPr>
          <w:rFonts w:ascii="Arial" w:eastAsia="Times New Roman" w:hAnsi="Arial" w:cs="Arial"/>
          <w:spacing w:val="-1"/>
        </w:rPr>
        <w:t>e</w:t>
      </w:r>
      <w:r w:rsidRPr="00483E4B">
        <w:rPr>
          <w:rFonts w:ascii="Arial" w:eastAsia="Times New Roman" w:hAnsi="Arial" w:cs="Arial"/>
        </w:rPr>
        <w:t>ní:</w:t>
      </w:r>
      <w:r w:rsidRPr="00483E4B">
        <w:rPr>
          <w:rFonts w:ascii="Arial" w:eastAsia="Times New Roman" w:hAnsi="Arial" w:cs="Arial"/>
        </w:rPr>
        <w:tab/>
      </w:r>
      <w:r>
        <w:rPr>
          <w:rFonts w:ascii="Arial" w:eastAsia="Times New Roman" w:hAnsi="Arial" w:cs="Arial"/>
        </w:rPr>
        <w:t xml:space="preserve">     </w:t>
      </w:r>
      <w:r w:rsidRPr="00483E4B">
        <w:rPr>
          <w:rFonts w:ascii="Arial" w:eastAsia="Times New Roman" w:hAnsi="Arial" w:cs="Arial"/>
          <w:spacing w:val="1"/>
        </w:rPr>
        <w:t>Č</w:t>
      </w:r>
      <w:r w:rsidRPr="00483E4B">
        <w:rPr>
          <w:rFonts w:ascii="Arial" w:eastAsia="Times New Roman" w:hAnsi="Arial" w:cs="Arial"/>
        </w:rPr>
        <w:t>NB</w:t>
      </w:r>
      <w:r w:rsidRPr="00483E4B">
        <w:rPr>
          <w:rFonts w:ascii="Arial" w:eastAsia="Times New Roman" w:hAnsi="Arial" w:cs="Arial"/>
          <w:spacing w:val="1"/>
        </w:rPr>
        <w:t xml:space="preserve"> P</w:t>
      </w:r>
      <w:r w:rsidRPr="00483E4B">
        <w:rPr>
          <w:rFonts w:ascii="Arial" w:eastAsia="Times New Roman" w:hAnsi="Arial" w:cs="Arial"/>
          <w:spacing w:val="-1"/>
        </w:rPr>
        <w:t>ra</w:t>
      </w:r>
      <w:r w:rsidRPr="00483E4B">
        <w:rPr>
          <w:rFonts w:ascii="Arial" w:eastAsia="Times New Roman" w:hAnsi="Arial" w:cs="Arial"/>
        </w:rPr>
        <w:t>h</w:t>
      </w:r>
      <w:r w:rsidRPr="00483E4B">
        <w:rPr>
          <w:rFonts w:ascii="Arial" w:eastAsia="Times New Roman" w:hAnsi="Arial" w:cs="Arial"/>
          <w:spacing w:val="-1"/>
        </w:rPr>
        <w:t>a</w:t>
      </w:r>
      <w:r w:rsidRPr="00483E4B">
        <w:rPr>
          <w:rFonts w:ascii="Arial" w:eastAsia="Times New Roman" w:hAnsi="Arial" w:cs="Arial"/>
        </w:rPr>
        <w:t>, ú</w:t>
      </w:r>
      <w:r w:rsidRPr="00483E4B">
        <w:rPr>
          <w:rFonts w:ascii="Arial" w:eastAsia="Times New Roman" w:hAnsi="Arial" w:cs="Arial"/>
          <w:spacing w:val="1"/>
        </w:rPr>
        <w:t>č</w:t>
      </w:r>
      <w:r w:rsidRPr="00483E4B">
        <w:rPr>
          <w:rFonts w:ascii="Arial" w:eastAsia="Times New Roman" w:hAnsi="Arial" w:cs="Arial"/>
          <w:spacing w:val="-1"/>
        </w:rPr>
        <w:t>e</w:t>
      </w:r>
      <w:r w:rsidRPr="00483E4B">
        <w:rPr>
          <w:rFonts w:ascii="Arial" w:eastAsia="Times New Roman" w:hAnsi="Arial" w:cs="Arial"/>
        </w:rPr>
        <w:t xml:space="preserve">t </w:t>
      </w:r>
      <w:r w:rsidRPr="00483E4B">
        <w:rPr>
          <w:rFonts w:ascii="Arial" w:eastAsia="Times New Roman" w:hAnsi="Arial" w:cs="Arial"/>
          <w:spacing w:val="-1"/>
        </w:rPr>
        <w:t>č</w:t>
      </w:r>
      <w:r w:rsidRPr="00483E4B">
        <w:rPr>
          <w:rFonts w:ascii="Arial" w:eastAsia="Times New Roman" w:hAnsi="Arial" w:cs="Arial"/>
        </w:rPr>
        <w:t>.: 4320001/0710</w:t>
      </w:r>
    </w:p>
    <w:p w14:paraId="6CBE039C" w14:textId="77777777" w:rsidR="00F30263" w:rsidRPr="00483E4B" w:rsidRDefault="00F30263" w:rsidP="00F30263">
      <w:pPr>
        <w:pStyle w:val="Bezmezer"/>
        <w:jc w:val="both"/>
        <w:rPr>
          <w:rFonts w:ascii="Arial" w:eastAsia="Times New Roman" w:hAnsi="Arial" w:cs="Arial"/>
          <w:highlight w:val="yellow"/>
        </w:rPr>
      </w:pPr>
      <w:r w:rsidRPr="00483E4B">
        <w:rPr>
          <w:rFonts w:ascii="Arial" w:eastAsia="Times New Roman" w:hAnsi="Arial" w:cs="Arial"/>
        </w:rPr>
        <w:t>kont</w:t>
      </w:r>
      <w:r w:rsidRPr="00483E4B">
        <w:rPr>
          <w:rFonts w:ascii="Arial" w:eastAsia="Times New Roman" w:hAnsi="Arial" w:cs="Arial"/>
          <w:spacing w:val="-1"/>
        </w:rPr>
        <w:t>a</w:t>
      </w:r>
      <w:r w:rsidRPr="00483E4B">
        <w:rPr>
          <w:rFonts w:ascii="Arial" w:eastAsia="Times New Roman" w:hAnsi="Arial" w:cs="Arial"/>
        </w:rPr>
        <w:t>ktní osob</w:t>
      </w:r>
      <w:r w:rsidRPr="00483E4B">
        <w:rPr>
          <w:rFonts w:ascii="Arial" w:eastAsia="Times New Roman" w:hAnsi="Arial" w:cs="Arial"/>
          <w:spacing w:val="-1"/>
        </w:rPr>
        <w:t>a</w:t>
      </w:r>
      <w:r w:rsidRPr="00483E4B">
        <w:rPr>
          <w:rFonts w:ascii="Arial" w:eastAsia="Times New Roman" w:hAnsi="Arial" w:cs="Arial"/>
        </w:rPr>
        <w:t>:</w:t>
      </w:r>
      <w:r w:rsidRPr="00483E4B">
        <w:rPr>
          <w:rFonts w:ascii="Arial" w:eastAsia="Times New Roman" w:hAnsi="Arial" w:cs="Arial"/>
        </w:rPr>
        <w:tab/>
      </w:r>
      <w:r>
        <w:rPr>
          <w:rFonts w:ascii="Arial" w:eastAsia="Times New Roman" w:hAnsi="Arial" w:cs="Arial"/>
        </w:rPr>
        <w:t xml:space="preserve">      </w:t>
      </w:r>
      <w:r w:rsidRPr="00483E4B">
        <w:rPr>
          <w:rFonts w:ascii="Arial" w:eastAsia="Times New Roman" w:hAnsi="Arial" w:cs="Arial"/>
          <w:bCs/>
          <w:highlight w:val="cyan"/>
        </w:rPr>
        <w:t>bude doplněno před podpisem smlouvy</w:t>
      </w:r>
      <w:r w:rsidRPr="00483E4B">
        <w:rPr>
          <w:rFonts w:ascii="Arial" w:eastAsia="Times New Roman" w:hAnsi="Arial" w:cs="Arial"/>
          <w:bCs/>
        </w:rPr>
        <w:t xml:space="preserve">, e-mail: </w:t>
      </w:r>
      <w:r w:rsidRPr="00483E4B">
        <w:rPr>
          <w:rFonts w:ascii="Arial" w:eastAsia="Times New Roman" w:hAnsi="Arial" w:cs="Arial"/>
          <w:bCs/>
          <w:highlight w:val="cyan"/>
        </w:rPr>
        <w:t>bude doplněno před podpisem smlouvy</w:t>
      </w:r>
      <w:r w:rsidRPr="00483E4B">
        <w:rPr>
          <w:rFonts w:ascii="Arial" w:eastAsia="Times New Roman" w:hAnsi="Arial" w:cs="Arial"/>
        </w:rPr>
        <w:t>, t</w:t>
      </w:r>
      <w:r w:rsidRPr="00483E4B">
        <w:rPr>
          <w:rFonts w:ascii="Arial" w:eastAsia="Times New Roman" w:hAnsi="Arial" w:cs="Arial"/>
          <w:spacing w:val="-1"/>
        </w:rPr>
        <w:t>e</w:t>
      </w:r>
      <w:r w:rsidRPr="00483E4B">
        <w:rPr>
          <w:rFonts w:ascii="Arial" w:eastAsia="Times New Roman" w:hAnsi="Arial" w:cs="Arial"/>
        </w:rPr>
        <w:t xml:space="preserve">l. </w:t>
      </w:r>
      <w:r w:rsidRPr="00483E4B">
        <w:rPr>
          <w:rFonts w:ascii="Arial" w:eastAsia="Times New Roman" w:hAnsi="Arial" w:cs="Arial"/>
          <w:bCs/>
          <w:highlight w:val="cyan"/>
        </w:rPr>
        <w:t>bude doplněno před podpisem smlouvy</w:t>
      </w:r>
    </w:p>
    <w:p w14:paraId="509D62F8" w14:textId="77777777" w:rsidR="00F30263" w:rsidRPr="001D347B" w:rsidRDefault="00F30263" w:rsidP="00F30263">
      <w:pPr>
        <w:tabs>
          <w:tab w:val="left" w:pos="2410"/>
        </w:tabs>
        <w:spacing w:before="60" w:after="120"/>
        <w:rPr>
          <w:rFonts w:ascii="Arial" w:eastAsia="Times New Roman" w:hAnsi="Arial" w:cs="Arial"/>
          <w:sz w:val="22"/>
          <w:szCs w:val="22"/>
        </w:rPr>
      </w:pPr>
      <w:r w:rsidRPr="001D347B">
        <w:rPr>
          <w:rFonts w:ascii="Arial" w:eastAsia="Times New Roman" w:hAnsi="Arial" w:cs="Arial"/>
          <w:spacing w:val="-1"/>
          <w:sz w:val="22"/>
          <w:szCs w:val="22"/>
        </w:rPr>
        <w:t xml:space="preserve"> (</w:t>
      </w:r>
      <w:r w:rsidRPr="001D347B">
        <w:rPr>
          <w:rFonts w:ascii="Arial" w:eastAsia="Times New Roman" w:hAnsi="Arial" w:cs="Arial"/>
          <w:sz w:val="22"/>
          <w:szCs w:val="22"/>
        </w:rPr>
        <w:t>d</w:t>
      </w:r>
      <w:r w:rsidRPr="001D347B">
        <w:rPr>
          <w:rFonts w:ascii="Arial" w:eastAsia="Times New Roman" w:hAnsi="Arial" w:cs="Arial"/>
          <w:spacing w:val="-1"/>
          <w:sz w:val="22"/>
          <w:szCs w:val="22"/>
        </w:rPr>
        <w:t>á</w:t>
      </w:r>
      <w:r w:rsidRPr="001D347B">
        <w:rPr>
          <w:rFonts w:ascii="Arial" w:eastAsia="Times New Roman" w:hAnsi="Arial" w:cs="Arial"/>
          <w:sz w:val="22"/>
          <w:szCs w:val="22"/>
        </w:rPr>
        <w:t>le j</w:t>
      </w:r>
      <w:r w:rsidRPr="001D347B">
        <w:rPr>
          <w:rFonts w:ascii="Arial" w:eastAsia="Times New Roman" w:hAnsi="Arial" w:cs="Arial"/>
          <w:spacing w:val="-1"/>
          <w:sz w:val="22"/>
          <w:szCs w:val="22"/>
        </w:rPr>
        <w:t>e</w:t>
      </w:r>
      <w:r w:rsidRPr="001D347B">
        <w:rPr>
          <w:rFonts w:ascii="Arial" w:eastAsia="Times New Roman" w:hAnsi="Arial" w:cs="Arial"/>
          <w:sz w:val="22"/>
          <w:szCs w:val="22"/>
        </w:rPr>
        <w:t xml:space="preserve">n </w:t>
      </w:r>
      <w:r w:rsidRPr="001D347B">
        <w:rPr>
          <w:rFonts w:ascii="Arial" w:eastAsia="Times New Roman" w:hAnsi="Arial" w:cs="Arial"/>
          <w:b/>
          <w:spacing w:val="1"/>
          <w:sz w:val="22"/>
          <w:szCs w:val="22"/>
        </w:rPr>
        <w:t>„</w:t>
      </w:r>
      <w:r w:rsidRPr="001D347B">
        <w:rPr>
          <w:rFonts w:ascii="Arial" w:eastAsia="Times New Roman" w:hAnsi="Arial" w:cs="Arial"/>
          <w:b/>
          <w:sz w:val="22"/>
          <w:szCs w:val="22"/>
        </w:rPr>
        <w:t>obj</w:t>
      </w:r>
      <w:r w:rsidRPr="001D347B">
        <w:rPr>
          <w:rFonts w:ascii="Arial" w:eastAsia="Times New Roman" w:hAnsi="Arial" w:cs="Arial"/>
          <w:b/>
          <w:spacing w:val="-1"/>
          <w:sz w:val="22"/>
          <w:szCs w:val="22"/>
        </w:rPr>
        <w:t>e</w:t>
      </w:r>
      <w:r w:rsidRPr="001D347B">
        <w:rPr>
          <w:rFonts w:ascii="Arial" w:eastAsia="Times New Roman" w:hAnsi="Arial" w:cs="Arial"/>
          <w:b/>
          <w:sz w:val="22"/>
          <w:szCs w:val="22"/>
        </w:rPr>
        <w:t>dn</w:t>
      </w:r>
      <w:r w:rsidRPr="001D347B">
        <w:rPr>
          <w:rFonts w:ascii="Arial" w:eastAsia="Times New Roman" w:hAnsi="Arial" w:cs="Arial"/>
          <w:b/>
          <w:spacing w:val="-1"/>
          <w:sz w:val="22"/>
          <w:szCs w:val="22"/>
        </w:rPr>
        <w:t>a</w:t>
      </w:r>
      <w:r w:rsidRPr="001D347B">
        <w:rPr>
          <w:rFonts w:ascii="Arial" w:eastAsia="Times New Roman" w:hAnsi="Arial" w:cs="Arial"/>
          <w:b/>
          <w:sz w:val="22"/>
          <w:szCs w:val="22"/>
        </w:rPr>
        <w:t>t</w:t>
      </w:r>
      <w:r w:rsidRPr="001D347B">
        <w:rPr>
          <w:rFonts w:ascii="Arial" w:eastAsia="Times New Roman" w:hAnsi="Arial" w:cs="Arial"/>
          <w:b/>
          <w:spacing w:val="-1"/>
          <w:sz w:val="22"/>
          <w:szCs w:val="22"/>
        </w:rPr>
        <w:t>e</w:t>
      </w:r>
      <w:r>
        <w:rPr>
          <w:rFonts w:ascii="Arial" w:eastAsia="Times New Roman" w:hAnsi="Arial" w:cs="Arial"/>
          <w:b/>
          <w:sz w:val="22"/>
          <w:szCs w:val="22"/>
        </w:rPr>
        <w:t>l</w:t>
      </w:r>
      <w:r w:rsidRPr="001D347B">
        <w:rPr>
          <w:rFonts w:ascii="Arial" w:eastAsia="Times New Roman" w:hAnsi="Arial" w:cs="Arial"/>
          <w:b/>
          <w:spacing w:val="1"/>
          <w:sz w:val="22"/>
          <w:szCs w:val="22"/>
        </w:rPr>
        <w:t>“</w:t>
      </w:r>
      <w:r w:rsidRPr="001D347B">
        <w:rPr>
          <w:rFonts w:ascii="Arial" w:eastAsia="Times New Roman" w:hAnsi="Arial" w:cs="Arial"/>
          <w:sz w:val="22"/>
          <w:szCs w:val="22"/>
        </w:rPr>
        <w:t>)</w:t>
      </w:r>
    </w:p>
    <w:p w14:paraId="40EAA221" w14:textId="77777777" w:rsidR="00F30263" w:rsidRPr="001D347B" w:rsidRDefault="00F30263" w:rsidP="00F30263">
      <w:pPr>
        <w:rPr>
          <w:rFonts w:ascii="Arial" w:hAnsi="Arial" w:cs="Arial"/>
          <w:sz w:val="22"/>
          <w:szCs w:val="22"/>
        </w:rPr>
      </w:pPr>
    </w:p>
    <w:p w14:paraId="045AA442" w14:textId="77777777" w:rsidR="00F30263" w:rsidRPr="001D347B" w:rsidRDefault="00F30263" w:rsidP="00F30263">
      <w:pPr>
        <w:tabs>
          <w:tab w:val="left" w:pos="6737"/>
        </w:tabs>
        <w:ind w:right="-23"/>
        <w:rPr>
          <w:rFonts w:ascii="Arial" w:eastAsia="Times New Roman" w:hAnsi="Arial" w:cs="Arial"/>
          <w:sz w:val="22"/>
          <w:szCs w:val="22"/>
        </w:rPr>
      </w:pPr>
      <w:r w:rsidRPr="001D347B">
        <w:rPr>
          <w:rFonts w:ascii="Arial" w:eastAsia="Times New Roman" w:hAnsi="Arial" w:cs="Arial"/>
          <w:sz w:val="22"/>
          <w:szCs w:val="22"/>
        </w:rPr>
        <w:t>a</w:t>
      </w:r>
    </w:p>
    <w:p w14:paraId="245C2A68" w14:textId="77777777" w:rsidR="00F30263" w:rsidRPr="001D347B" w:rsidRDefault="00F30263" w:rsidP="00F30263">
      <w:pPr>
        <w:rPr>
          <w:rFonts w:ascii="Arial" w:hAnsi="Arial" w:cs="Arial"/>
          <w:b/>
          <w:sz w:val="22"/>
          <w:szCs w:val="22"/>
        </w:rPr>
      </w:pPr>
    </w:p>
    <w:p w14:paraId="7ED3949F" w14:textId="77777777" w:rsidR="00F30263" w:rsidRPr="001D347B" w:rsidRDefault="00F30263" w:rsidP="00F30263">
      <w:pPr>
        <w:tabs>
          <w:tab w:val="left" w:pos="2410"/>
        </w:tabs>
        <w:ind w:right="-20"/>
        <w:rPr>
          <w:rFonts w:ascii="Arial" w:eastAsia="Times New Roman" w:hAnsi="Arial" w:cs="Arial"/>
          <w:sz w:val="22"/>
          <w:szCs w:val="22"/>
        </w:rPr>
      </w:pPr>
      <w:r w:rsidRPr="001D347B">
        <w:rPr>
          <w:rFonts w:ascii="Arial" w:eastAsia="Times New Roman" w:hAnsi="Arial" w:cs="Arial"/>
          <w:b/>
          <w:bCs/>
          <w:sz w:val="22"/>
          <w:szCs w:val="22"/>
          <w:highlight w:val="cyan"/>
        </w:rPr>
        <w:t>bude doplněno před podpisem smlouvy</w:t>
      </w:r>
    </w:p>
    <w:p w14:paraId="15F9847C" w14:textId="77777777" w:rsidR="00F30263" w:rsidRPr="001D347B" w:rsidRDefault="00F30263" w:rsidP="00F30263">
      <w:pPr>
        <w:tabs>
          <w:tab w:val="left" w:pos="2410"/>
        </w:tabs>
        <w:ind w:right="-20"/>
        <w:rPr>
          <w:rFonts w:ascii="Arial" w:eastAsia="Times New Roman" w:hAnsi="Arial" w:cs="Arial"/>
          <w:sz w:val="22"/>
          <w:szCs w:val="22"/>
        </w:rPr>
      </w:pPr>
      <w:r>
        <w:rPr>
          <w:rFonts w:ascii="Arial" w:eastAsia="Times New Roman" w:hAnsi="Arial" w:cs="Arial"/>
          <w:sz w:val="22"/>
          <w:szCs w:val="22"/>
        </w:rPr>
        <w:t>kterou zastupuje</w:t>
      </w:r>
      <w:r w:rsidRPr="001D347B">
        <w:rPr>
          <w:rFonts w:ascii="Arial" w:eastAsia="Times New Roman" w:hAnsi="Arial" w:cs="Arial"/>
          <w:spacing w:val="-1"/>
          <w:sz w:val="22"/>
          <w:szCs w:val="22"/>
        </w:rPr>
        <w:t xml:space="preserve">: </w:t>
      </w:r>
      <w:r w:rsidRPr="001D347B">
        <w:rPr>
          <w:rFonts w:ascii="Arial" w:eastAsia="Times New Roman" w:hAnsi="Arial" w:cs="Arial"/>
          <w:spacing w:val="-1"/>
          <w:sz w:val="22"/>
          <w:szCs w:val="22"/>
        </w:rPr>
        <w:tab/>
      </w:r>
      <w:r w:rsidRPr="001D347B">
        <w:rPr>
          <w:rFonts w:ascii="Arial" w:eastAsia="Times New Roman" w:hAnsi="Arial" w:cs="Arial"/>
          <w:bCs/>
          <w:sz w:val="22"/>
          <w:szCs w:val="22"/>
          <w:highlight w:val="cyan"/>
        </w:rPr>
        <w:t>bude doplněno před podpisem smlouvy</w:t>
      </w:r>
    </w:p>
    <w:p w14:paraId="205C521B" w14:textId="77777777" w:rsidR="00F30263" w:rsidRPr="001D347B" w:rsidRDefault="00F30263" w:rsidP="00F30263">
      <w:pPr>
        <w:tabs>
          <w:tab w:val="left" w:pos="2410"/>
        </w:tabs>
        <w:ind w:right="-20"/>
        <w:rPr>
          <w:rFonts w:ascii="Arial" w:eastAsia="Times New Roman" w:hAnsi="Arial" w:cs="Arial"/>
          <w:sz w:val="22"/>
          <w:szCs w:val="22"/>
        </w:rPr>
      </w:pPr>
      <w:r w:rsidRPr="001D347B">
        <w:rPr>
          <w:rFonts w:ascii="Arial" w:eastAsia="Times New Roman" w:hAnsi="Arial" w:cs="Arial"/>
          <w:sz w:val="22"/>
          <w:szCs w:val="22"/>
        </w:rPr>
        <w:t>se sídl</w:t>
      </w:r>
      <w:r w:rsidRPr="001D347B">
        <w:rPr>
          <w:rFonts w:ascii="Arial" w:eastAsia="Times New Roman" w:hAnsi="Arial" w:cs="Arial"/>
          <w:spacing w:val="-1"/>
          <w:sz w:val="22"/>
          <w:szCs w:val="22"/>
        </w:rPr>
        <w:t>e</w:t>
      </w:r>
      <w:r w:rsidRPr="001D347B">
        <w:rPr>
          <w:rFonts w:ascii="Arial" w:eastAsia="Times New Roman" w:hAnsi="Arial" w:cs="Arial"/>
          <w:sz w:val="22"/>
          <w:szCs w:val="22"/>
        </w:rPr>
        <w:t xml:space="preserve">m: </w:t>
      </w:r>
      <w:r w:rsidRPr="001D347B">
        <w:rPr>
          <w:rFonts w:ascii="Arial" w:eastAsia="Times New Roman" w:hAnsi="Arial" w:cs="Arial"/>
          <w:sz w:val="22"/>
          <w:szCs w:val="22"/>
        </w:rPr>
        <w:tab/>
      </w:r>
      <w:r w:rsidRPr="001D347B">
        <w:rPr>
          <w:rFonts w:ascii="Arial" w:eastAsia="Times New Roman" w:hAnsi="Arial" w:cs="Arial"/>
          <w:bCs/>
          <w:sz w:val="22"/>
          <w:szCs w:val="22"/>
          <w:highlight w:val="cyan"/>
        </w:rPr>
        <w:t>bude doplněno před podpisem smlouvy</w:t>
      </w:r>
    </w:p>
    <w:p w14:paraId="10C68D1C" w14:textId="77777777" w:rsidR="00F30263" w:rsidRPr="001D347B" w:rsidRDefault="00F30263" w:rsidP="00F30263">
      <w:pPr>
        <w:tabs>
          <w:tab w:val="left" w:pos="2410"/>
        </w:tabs>
        <w:ind w:right="-20"/>
        <w:rPr>
          <w:rFonts w:ascii="Arial" w:eastAsia="Times New Roman" w:hAnsi="Arial" w:cs="Arial"/>
          <w:sz w:val="22"/>
          <w:szCs w:val="22"/>
        </w:rPr>
      </w:pPr>
      <w:r w:rsidRPr="001D347B">
        <w:rPr>
          <w:rFonts w:ascii="Arial" w:eastAsia="Times New Roman" w:hAnsi="Arial" w:cs="Arial"/>
          <w:spacing w:val="-3"/>
          <w:sz w:val="22"/>
          <w:szCs w:val="22"/>
        </w:rPr>
        <w:t>I</w:t>
      </w:r>
      <w:r w:rsidRPr="001D347B">
        <w:rPr>
          <w:rFonts w:ascii="Arial" w:eastAsia="Times New Roman" w:hAnsi="Arial" w:cs="Arial"/>
          <w:spacing w:val="1"/>
          <w:sz w:val="22"/>
          <w:szCs w:val="22"/>
        </w:rPr>
        <w:t>ČO</w:t>
      </w:r>
      <w:r w:rsidRPr="001D347B">
        <w:rPr>
          <w:rFonts w:ascii="Arial" w:eastAsia="Times New Roman" w:hAnsi="Arial" w:cs="Arial"/>
          <w:sz w:val="22"/>
          <w:szCs w:val="22"/>
        </w:rPr>
        <w:t xml:space="preserve">: </w:t>
      </w:r>
      <w:r w:rsidRPr="001D347B">
        <w:rPr>
          <w:rFonts w:ascii="Arial" w:eastAsia="Times New Roman" w:hAnsi="Arial" w:cs="Arial"/>
          <w:sz w:val="22"/>
          <w:szCs w:val="22"/>
        </w:rPr>
        <w:tab/>
      </w:r>
      <w:r w:rsidRPr="001D347B">
        <w:rPr>
          <w:rFonts w:ascii="Arial" w:eastAsia="Times New Roman" w:hAnsi="Arial" w:cs="Arial"/>
          <w:bCs/>
          <w:sz w:val="22"/>
          <w:szCs w:val="22"/>
          <w:highlight w:val="cyan"/>
        </w:rPr>
        <w:t>bude doplněno před podpisem smlouvy</w:t>
      </w:r>
      <w:r w:rsidRPr="001D347B">
        <w:rPr>
          <w:rFonts w:ascii="Arial" w:eastAsia="Times New Roman" w:hAnsi="Arial" w:cs="Arial"/>
          <w:sz w:val="22"/>
          <w:szCs w:val="22"/>
        </w:rPr>
        <w:tab/>
      </w:r>
    </w:p>
    <w:p w14:paraId="2C202099" w14:textId="77777777" w:rsidR="00F30263" w:rsidRPr="001D347B" w:rsidRDefault="00F30263" w:rsidP="00F30263">
      <w:pPr>
        <w:tabs>
          <w:tab w:val="left" w:pos="2410"/>
        </w:tabs>
        <w:ind w:right="-20"/>
        <w:rPr>
          <w:rFonts w:ascii="Arial" w:eastAsia="Times New Roman" w:hAnsi="Arial" w:cs="Arial"/>
          <w:sz w:val="22"/>
          <w:szCs w:val="22"/>
        </w:rPr>
      </w:pPr>
      <w:r w:rsidRPr="001D347B">
        <w:rPr>
          <w:rFonts w:ascii="Arial" w:eastAsia="Times New Roman" w:hAnsi="Arial" w:cs="Arial"/>
          <w:spacing w:val="2"/>
          <w:sz w:val="22"/>
          <w:szCs w:val="22"/>
        </w:rPr>
        <w:t>D</w:t>
      </w:r>
      <w:r w:rsidRPr="001D347B">
        <w:rPr>
          <w:rFonts w:ascii="Arial" w:eastAsia="Times New Roman" w:hAnsi="Arial" w:cs="Arial"/>
          <w:spacing w:val="-6"/>
          <w:sz w:val="22"/>
          <w:szCs w:val="22"/>
        </w:rPr>
        <w:t>I</w:t>
      </w:r>
      <w:r w:rsidRPr="001D347B">
        <w:rPr>
          <w:rFonts w:ascii="Arial" w:eastAsia="Times New Roman" w:hAnsi="Arial" w:cs="Arial"/>
          <w:spacing w:val="1"/>
          <w:sz w:val="22"/>
          <w:szCs w:val="22"/>
        </w:rPr>
        <w:t>Č</w:t>
      </w:r>
      <w:r w:rsidRPr="001D347B">
        <w:rPr>
          <w:rFonts w:ascii="Arial" w:eastAsia="Times New Roman" w:hAnsi="Arial" w:cs="Arial"/>
          <w:sz w:val="22"/>
          <w:szCs w:val="22"/>
        </w:rPr>
        <w:t xml:space="preserve">: </w:t>
      </w:r>
      <w:r w:rsidRPr="001D347B">
        <w:rPr>
          <w:rFonts w:ascii="Arial" w:eastAsia="Times New Roman" w:hAnsi="Arial" w:cs="Arial"/>
          <w:sz w:val="22"/>
          <w:szCs w:val="22"/>
        </w:rPr>
        <w:tab/>
      </w:r>
      <w:r w:rsidRPr="001D347B">
        <w:rPr>
          <w:rFonts w:ascii="Arial" w:eastAsia="Times New Roman" w:hAnsi="Arial" w:cs="Arial"/>
          <w:spacing w:val="3"/>
          <w:sz w:val="22"/>
          <w:szCs w:val="22"/>
        </w:rPr>
        <w:t>C</w:t>
      </w:r>
      <w:r w:rsidRPr="001D347B">
        <w:rPr>
          <w:rFonts w:ascii="Arial" w:eastAsia="Times New Roman" w:hAnsi="Arial" w:cs="Arial"/>
          <w:sz w:val="22"/>
          <w:szCs w:val="22"/>
        </w:rPr>
        <w:t xml:space="preserve">Z </w:t>
      </w:r>
      <w:r w:rsidRPr="001D347B">
        <w:rPr>
          <w:rFonts w:ascii="Arial" w:eastAsia="Times New Roman" w:hAnsi="Arial" w:cs="Arial"/>
          <w:bCs/>
          <w:sz w:val="22"/>
          <w:szCs w:val="22"/>
          <w:highlight w:val="cyan"/>
        </w:rPr>
        <w:t>bude doplněno před podpisem smlouvy</w:t>
      </w:r>
    </w:p>
    <w:p w14:paraId="678F549D" w14:textId="77777777" w:rsidR="00F30263" w:rsidRPr="001D347B" w:rsidRDefault="00F30263" w:rsidP="00F30263">
      <w:pPr>
        <w:tabs>
          <w:tab w:val="left" w:pos="2410"/>
        </w:tabs>
        <w:ind w:right="-20"/>
        <w:rPr>
          <w:rFonts w:ascii="Arial" w:eastAsia="Times New Roman" w:hAnsi="Arial" w:cs="Arial"/>
          <w:sz w:val="22"/>
          <w:szCs w:val="22"/>
        </w:rPr>
      </w:pPr>
      <w:r w:rsidRPr="001D347B">
        <w:rPr>
          <w:rFonts w:ascii="Arial" w:eastAsia="Times New Roman" w:hAnsi="Arial" w:cs="Arial"/>
          <w:sz w:val="22"/>
          <w:szCs w:val="22"/>
        </w:rPr>
        <w:t>b</w:t>
      </w:r>
      <w:r w:rsidRPr="001D347B">
        <w:rPr>
          <w:rFonts w:ascii="Arial" w:eastAsia="Times New Roman" w:hAnsi="Arial" w:cs="Arial"/>
          <w:spacing w:val="-1"/>
          <w:sz w:val="22"/>
          <w:szCs w:val="22"/>
        </w:rPr>
        <w:t>a</w:t>
      </w:r>
      <w:r w:rsidRPr="001D347B">
        <w:rPr>
          <w:rFonts w:ascii="Arial" w:eastAsia="Times New Roman" w:hAnsi="Arial" w:cs="Arial"/>
          <w:sz w:val="22"/>
          <w:szCs w:val="22"/>
        </w:rPr>
        <w:t>nkovní spoj</w:t>
      </w:r>
      <w:r w:rsidRPr="001D347B">
        <w:rPr>
          <w:rFonts w:ascii="Arial" w:eastAsia="Times New Roman" w:hAnsi="Arial" w:cs="Arial"/>
          <w:spacing w:val="-1"/>
          <w:sz w:val="22"/>
          <w:szCs w:val="22"/>
        </w:rPr>
        <w:t>e</w:t>
      </w:r>
      <w:r w:rsidRPr="001D347B">
        <w:rPr>
          <w:rFonts w:ascii="Arial" w:eastAsia="Times New Roman" w:hAnsi="Arial" w:cs="Arial"/>
          <w:sz w:val="22"/>
          <w:szCs w:val="22"/>
        </w:rPr>
        <w:t>ní:</w:t>
      </w:r>
      <w:r w:rsidRPr="001D347B">
        <w:rPr>
          <w:rFonts w:ascii="Arial" w:eastAsia="Times New Roman" w:hAnsi="Arial" w:cs="Arial"/>
          <w:sz w:val="22"/>
          <w:szCs w:val="22"/>
        </w:rPr>
        <w:tab/>
      </w:r>
      <w:r w:rsidRPr="001D347B">
        <w:rPr>
          <w:rFonts w:ascii="Arial" w:eastAsia="Times New Roman" w:hAnsi="Arial" w:cs="Arial"/>
          <w:bCs/>
          <w:sz w:val="22"/>
          <w:szCs w:val="22"/>
          <w:highlight w:val="cyan"/>
        </w:rPr>
        <w:t>bude doplněno před podpisem smlouvy</w:t>
      </w:r>
      <w:r w:rsidRPr="001D347B">
        <w:rPr>
          <w:rFonts w:ascii="Arial" w:eastAsia="Times New Roman" w:hAnsi="Arial" w:cs="Arial"/>
          <w:sz w:val="22"/>
          <w:szCs w:val="22"/>
        </w:rPr>
        <w:t>, ú</w:t>
      </w:r>
      <w:r w:rsidRPr="001D347B">
        <w:rPr>
          <w:rFonts w:ascii="Arial" w:eastAsia="Times New Roman" w:hAnsi="Arial" w:cs="Arial"/>
          <w:spacing w:val="-1"/>
          <w:sz w:val="22"/>
          <w:szCs w:val="22"/>
        </w:rPr>
        <w:t>če</w:t>
      </w:r>
      <w:r w:rsidRPr="001D347B">
        <w:rPr>
          <w:rFonts w:ascii="Arial" w:eastAsia="Times New Roman" w:hAnsi="Arial" w:cs="Arial"/>
          <w:sz w:val="22"/>
          <w:szCs w:val="22"/>
        </w:rPr>
        <w:t xml:space="preserve">t </w:t>
      </w:r>
      <w:r w:rsidRPr="001D347B">
        <w:rPr>
          <w:rFonts w:ascii="Arial" w:eastAsia="Times New Roman" w:hAnsi="Arial" w:cs="Arial"/>
          <w:spacing w:val="-1"/>
          <w:sz w:val="22"/>
          <w:szCs w:val="22"/>
        </w:rPr>
        <w:t>č</w:t>
      </w:r>
      <w:r w:rsidRPr="001D347B">
        <w:rPr>
          <w:rFonts w:ascii="Arial" w:eastAsia="Times New Roman" w:hAnsi="Arial" w:cs="Arial"/>
          <w:sz w:val="22"/>
          <w:szCs w:val="22"/>
        </w:rPr>
        <w:t xml:space="preserve">.: </w:t>
      </w:r>
      <w:r w:rsidRPr="001D347B">
        <w:rPr>
          <w:rFonts w:ascii="Arial" w:eastAsia="Times New Roman" w:hAnsi="Arial" w:cs="Arial"/>
          <w:bCs/>
          <w:sz w:val="22"/>
          <w:szCs w:val="22"/>
          <w:highlight w:val="cyan"/>
        </w:rPr>
        <w:t>bude doplněno před podpisem smlouvy</w:t>
      </w:r>
    </w:p>
    <w:p w14:paraId="00ADEC5F" w14:textId="77777777" w:rsidR="00F30263" w:rsidRPr="001D347B" w:rsidRDefault="00F30263" w:rsidP="00F30263">
      <w:pPr>
        <w:tabs>
          <w:tab w:val="left" w:pos="2410"/>
          <w:tab w:val="left" w:pos="4360"/>
        </w:tabs>
        <w:ind w:right="-20"/>
        <w:rPr>
          <w:rFonts w:ascii="Arial" w:eastAsia="Times New Roman" w:hAnsi="Arial" w:cs="Arial"/>
          <w:sz w:val="22"/>
          <w:szCs w:val="22"/>
        </w:rPr>
      </w:pPr>
      <w:r w:rsidRPr="001D347B">
        <w:rPr>
          <w:rFonts w:ascii="Arial" w:eastAsia="Times New Roman" w:hAnsi="Arial" w:cs="Arial"/>
          <w:spacing w:val="1"/>
          <w:sz w:val="22"/>
          <w:szCs w:val="22"/>
        </w:rPr>
        <w:t>z</w:t>
      </w:r>
      <w:r w:rsidRPr="001D347B">
        <w:rPr>
          <w:rFonts w:ascii="Arial" w:eastAsia="Times New Roman" w:hAnsi="Arial" w:cs="Arial"/>
          <w:spacing w:val="-1"/>
          <w:sz w:val="22"/>
          <w:szCs w:val="22"/>
        </w:rPr>
        <w:t>a</w:t>
      </w:r>
      <w:r w:rsidRPr="001D347B">
        <w:rPr>
          <w:rFonts w:ascii="Arial" w:eastAsia="Times New Roman" w:hAnsi="Arial" w:cs="Arial"/>
          <w:sz w:val="22"/>
          <w:szCs w:val="22"/>
        </w:rPr>
        <w:t>ps</w:t>
      </w:r>
      <w:r w:rsidRPr="001D347B">
        <w:rPr>
          <w:rFonts w:ascii="Arial" w:eastAsia="Times New Roman" w:hAnsi="Arial" w:cs="Arial"/>
          <w:spacing w:val="-1"/>
          <w:sz w:val="22"/>
          <w:szCs w:val="22"/>
        </w:rPr>
        <w:t>a</w:t>
      </w:r>
      <w:r w:rsidRPr="001D347B">
        <w:rPr>
          <w:rFonts w:ascii="Arial" w:eastAsia="Times New Roman" w:hAnsi="Arial" w:cs="Arial"/>
          <w:sz w:val="22"/>
          <w:szCs w:val="22"/>
        </w:rPr>
        <w:t>ná v ob</w:t>
      </w:r>
      <w:r w:rsidRPr="001D347B">
        <w:rPr>
          <w:rFonts w:ascii="Arial" w:eastAsia="Times New Roman" w:hAnsi="Arial" w:cs="Arial"/>
          <w:spacing w:val="-1"/>
          <w:sz w:val="22"/>
          <w:szCs w:val="22"/>
        </w:rPr>
        <w:t>c</w:t>
      </w:r>
      <w:r w:rsidRPr="001D347B">
        <w:rPr>
          <w:rFonts w:ascii="Arial" w:eastAsia="Times New Roman" w:hAnsi="Arial" w:cs="Arial"/>
          <w:sz w:val="22"/>
          <w:szCs w:val="22"/>
        </w:rPr>
        <w:t xml:space="preserve">hodním </w:t>
      </w:r>
      <w:r w:rsidRPr="001D347B">
        <w:rPr>
          <w:rFonts w:ascii="Arial" w:eastAsia="Times New Roman" w:hAnsi="Arial" w:cs="Arial"/>
          <w:spacing w:val="-1"/>
          <w:sz w:val="22"/>
          <w:szCs w:val="22"/>
        </w:rPr>
        <w:t>re</w:t>
      </w:r>
      <w:r w:rsidRPr="001D347B">
        <w:rPr>
          <w:rFonts w:ascii="Arial" w:eastAsia="Times New Roman" w:hAnsi="Arial" w:cs="Arial"/>
          <w:spacing w:val="3"/>
          <w:sz w:val="22"/>
          <w:szCs w:val="22"/>
        </w:rPr>
        <w:t>j</w:t>
      </w:r>
      <w:r w:rsidRPr="001D347B">
        <w:rPr>
          <w:rFonts w:ascii="Arial" w:eastAsia="Times New Roman" w:hAnsi="Arial" w:cs="Arial"/>
          <w:sz w:val="22"/>
          <w:szCs w:val="22"/>
        </w:rPr>
        <w:t>st</w:t>
      </w:r>
      <w:r w:rsidRPr="001D347B">
        <w:rPr>
          <w:rFonts w:ascii="Arial" w:eastAsia="Times New Roman" w:hAnsi="Arial" w:cs="Arial"/>
          <w:spacing w:val="-1"/>
          <w:sz w:val="22"/>
          <w:szCs w:val="22"/>
        </w:rPr>
        <w:t>ř</w:t>
      </w:r>
      <w:r w:rsidRPr="001D347B">
        <w:rPr>
          <w:rFonts w:ascii="Arial" w:eastAsia="Times New Roman" w:hAnsi="Arial" w:cs="Arial"/>
          <w:sz w:val="22"/>
          <w:szCs w:val="22"/>
        </w:rPr>
        <w:t xml:space="preserve">íku u </w:t>
      </w:r>
      <w:r w:rsidRPr="001D347B">
        <w:rPr>
          <w:rFonts w:ascii="Arial" w:eastAsia="Times New Roman" w:hAnsi="Arial" w:cs="Arial"/>
          <w:bCs/>
          <w:sz w:val="22"/>
          <w:szCs w:val="22"/>
          <w:highlight w:val="cyan"/>
        </w:rPr>
        <w:t>bude doplněno před podpisem smlouvy</w:t>
      </w:r>
      <w:r w:rsidRPr="001D347B">
        <w:rPr>
          <w:rFonts w:ascii="Arial" w:eastAsia="Times New Roman" w:hAnsi="Arial" w:cs="Arial"/>
          <w:sz w:val="22"/>
          <w:szCs w:val="22"/>
        </w:rPr>
        <w:t xml:space="preserve"> </w:t>
      </w:r>
    </w:p>
    <w:p w14:paraId="2B51AA1E" w14:textId="77777777" w:rsidR="00F30263" w:rsidRPr="001D347B" w:rsidRDefault="00F30263" w:rsidP="00F30263">
      <w:pPr>
        <w:tabs>
          <w:tab w:val="left" w:pos="2410"/>
          <w:tab w:val="left" w:pos="4360"/>
        </w:tabs>
        <w:ind w:right="-20"/>
        <w:rPr>
          <w:rFonts w:ascii="Arial" w:eastAsia="Times New Roman" w:hAnsi="Arial" w:cs="Arial"/>
          <w:sz w:val="22"/>
          <w:szCs w:val="22"/>
        </w:rPr>
      </w:pPr>
      <w:r w:rsidRPr="001D347B">
        <w:rPr>
          <w:rFonts w:ascii="Arial" w:eastAsia="Times New Roman" w:hAnsi="Arial" w:cs="Arial"/>
          <w:sz w:val="22"/>
          <w:szCs w:val="22"/>
        </w:rPr>
        <w:t xml:space="preserve">spisová </w:t>
      </w:r>
      <w:r w:rsidRPr="001D347B">
        <w:rPr>
          <w:rFonts w:ascii="Arial" w:eastAsia="Times New Roman" w:hAnsi="Arial" w:cs="Arial"/>
          <w:spacing w:val="1"/>
          <w:sz w:val="22"/>
          <w:szCs w:val="22"/>
        </w:rPr>
        <w:t>z</w:t>
      </w:r>
      <w:r w:rsidRPr="001D347B">
        <w:rPr>
          <w:rFonts w:ascii="Arial" w:eastAsia="Times New Roman" w:hAnsi="Arial" w:cs="Arial"/>
          <w:sz w:val="22"/>
          <w:szCs w:val="22"/>
        </w:rPr>
        <w:t>n</w:t>
      </w:r>
      <w:r w:rsidRPr="001D347B">
        <w:rPr>
          <w:rFonts w:ascii="Arial" w:eastAsia="Times New Roman" w:hAnsi="Arial" w:cs="Arial"/>
          <w:spacing w:val="-1"/>
          <w:sz w:val="22"/>
          <w:szCs w:val="22"/>
        </w:rPr>
        <w:t>ač</w:t>
      </w:r>
      <w:r w:rsidRPr="001D347B">
        <w:rPr>
          <w:rFonts w:ascii="Arial" w:eastAsia="Times New Roman" w:hAnsi="Arial" w:cs="Arial"/>
          <w:sz w:val="22"/>
          <w:szCs w:val="22"/>
        </w:rPr>
        <w:t xml:space="preserve">ka (oddíl, vložka) </w:t>
      </w:r>
      <w:r w:rsidRPr="001D347B">
        <w:rPr>
          <w:rFonts w:ascii="Arial" w:eastAsia="Times New Roman" w:hAnsi="Arial" w:cs="Arial"/>
          <w:bCs/>
          <w:sz w:val="22"/>
          <w:szCs w:val="22"/>
          <w:highlight w:val="cyan"/>
        </w:rPr>
        <w:t>bude doplněno před podpisem smlouvy</w:t>
      </w:r>
    </w:p>
    <w:p w14:paraId="76F7FDD0" w14:textId="77777777" w:rsidR="00F30263" w:rsidRPr="001D347B" w:rsidRDefault="00F30263" w:rsidP="00F30263">
      <w:pPr>
        <w:tabs>
          <w:tab w:val="left" w:pos="2410"/>
        </w:tabs>
        <w:spacing w:after="120"/>
        <w:ind w:right="-23"/>
        <w:rPr>
          <w:rFonts w:ascii="Arial" w:eastAsia="Times New Roman" w:hAnsi="Arial" w:cs="Arial"/>
          <w:sz w:val="22"/>
          <w:szCs w:val="22"/>
          <w:highlight w:val="yellow"/>
        </w:rPr>
      </w:pPr>
      <w:r w:rsidRPr="001D347B">
        <w:rPr>
          <w:rFonts w:ascii="Arial" w:eastAsia="Times New Roman" w:hAnsi="Arial" w:cs="Arial"/>
          <w:sz w:val="22"/>
          <w:szCs w:val="22"/>
        </w:rPr>
        <w:t>kont</w:t>
      </w:r>
      <w:r w:rsidRPr="001D347B">
        <w:rPr>
          <w:rFonts w:ascii="Arial" w:eastAsia="Times New Roman" w:hAnsi="Arial" w:cs="Arial"/>
          <w:spacing w:val="-1"/>
          <w:sz w:val="22"/>
          <w:szCs w:val="22"/>
        </w:rPr>
        <w:t>a</w:t>
      </w:r>
      <w:r w:rsidRPr="001D347B">
        <w:rPr>
          <w:rFonts w:ascii="Arial" w:eastAsia="Times New Roman" w:hAnsi="Arial" w:cs="Arial"/>
          <w:sz w:val="22"/>
          <w:szCs w:val="22"/>
        </w:rPr>
        <w:t>ktní osob</w:t>
      </w:r>
      <w:r w:rsidRPr="001D347B">
        <w:rPr>
          <w:rFonts w:ascii="Arial" w:eastAsia="Times New Roman" w:hAnsi="Arial" w:cs="Arial"/>
          <w:spacing w:val="-1"/>
          <w:sz w:val="22"/>
          <w:szCs w:val="22"/>
        </w:rPr>
        <w:t>a</w:t>
      </w:r>
      <w:r w:rsidRPr="001D347B">
        <w:rPr>
          <w:rFonts w:ascii="Arial" w:eastAsia="Times New Roman" w:hAnsi="Arial" w:cs="Arial"/>
          <w:sz w:val="22"/>
          <w:szCs w:val="22"/>
        </w:rPr>
        <w:tab/>
      </w:r>
      <w:r w:rsidRPr="001D347B">
        <w:rPr>
          <w:rFonts w:ascii="Arial" w:eastAsia="Times New Roman" w:hAnsi="Arial" w:cs="Arial"/>
          <w:bCs/>
          <w:sz w:val="22"/>
          <w:szCs w:val="22"/>
          <w:highlight w:val="cyan"/>
        </w:rPr>
        <w:t>bude doplněno před podpisem smlouvy</w:t>
      </w:r>
      <w:r>
        <w:rPr>
          <w:rFonts w:ascii="Arial" w:eastAsia="Times New Roman" w:hAnsi="Arial" w:cs="Arial"/>
          <w:bCs/>
          <w:sz w:val="22"/>
          <w:szCs w:val="22"/>
        </w:rPr>
        <w:t xml:space="preserve">, e-mail: </w:t>
      </w:r>
      <w:r w:rsidRPr="001D347B">
        <w:rPr>
          <w:rFonts w:ascii="Arial" w:eastAsia="Times New Roman" w:hAnsi="Arial" w:cs="Arial"/>
          <w:bCs/>
          <w:sz w:val="22"/>
          <w:szCs w:val="22"/>
          <w:highlight w:val="cyan"/>
        </w:rPr>
        <w:t>bude doplněno před podpisem smlouvy</w:t>
      </w:r>
      <w:r>
        <w:rPr>
          <w:rFonts w:ascii="Arial" w:eastAsia="Times New Roman" w:hAnsi="Arial" w:cs="Arial"/>
          <w:sz w:val="22"/>
          <w:szCs w:val="22"/>
        </w:rPr>
        <w:t xml:space="preserve">, </w:t>
      </w:r>
      <w:r w:rsidRPr="001D347B">
        <w:rPr>
          <w:rFonts w:ascii="Arial" w:eastAsia="Times New Roman" w:hAnsi="Arial" w:cs="Arial"/>
          <w:sz w:val="22"/>
          <w:szCs w:val="22"/>
        </w:rPr>
        <w:t>t</w:t>
      </w:r>
      <w:r w:rsidRPr="001D347B">
        <w:rPr>
          <w:rFonts w:ascii="Arial" w:eastAsia="Times New Roman" w:hAnsi="Arial" w:cs="Arial"/>
          <w:spacing w:val="-1"/>
          <w:sz w:val="22"/>
          <w:szCs w:val="22"/>
        </w:rPr>
        <w:t>e</w:t>
      </w:r>
      <w:r w:rsidRPr="001D347B">
        <w:rPr>
          <w:rFonts w:ascii="Arial" w:eastAsia="Times New Roman" w:hAnsi="Arial" w:cs="Arial"/>
          <w:sz w:val="22"/>
          <w:szCs w:val="22"/>
        </w:rPr>
        <w:t xml:space="preserve">l. </w:t>
      </w:r>
      <w:r w:rsidRPr="001D347B">
        <w:rPr>
          <w:rFonts w:ascii="Arial" w:eastAsia="Times New Roman" w:hAnsi="Arial" w:cs="Arial"/>
          <w:bCs/>
          <w:sz w:val="22"/>
          <w:szCs w:val="22"/>
          <w:highlight w:val="cyan"/>
        </w:rPr>
        <w:t>bude doplněno před podpisem smlouvy</w:t>
      </w:r>
    </w:p>
    <w:p w14:paraId="22D113C1" w14:textId="77777777" w:rsidR="00F30263" w:rsidRPr="001D347B" w:rsidRDefault="00F30263" w:rsidP="00F30263">
      <w:pPr>
        <w:tabs>
          <w:tab w:val="left" w:pos="2410"/>
        </w:tabs>
        <w:ind w:right="-20"/>
        <w:rPr>
          <w:rFonts w:ascii="Arial" w:eastAsia="Times New Roman" w:hAnsi="Arial" w:cs="Arial"/>
          <w:sz w:val="22"/>
          <w:szCs w:val="22"/>
        </w:rPr>
      </w:pPr>
      <w:r w:rsidRPr="001D347B">
        <w:rPr>
          <w:rFonts w:ascii="Arial" w:eastAsia="Times New Roman" w:hAnsi="Arial" w:cs="Arial"/>
          <w:spacing w:val="-1"/>
          <w:sz w:val="22"/>
          <w:szCs w:val="22"/>
        </w:rPr>
        <w:t>(</w:t>
      </w:r>
      <w:r w:rsidRPr="001D347B">
        <w:rPr>
          <w:rFonts w:ascii="Arial" w:eastAsia="Times New Roman" w:hAnsi="Arial" w:cs="Arial"/>
          <w:sz w:val="22"/>
          <w:szCs w:val="22"/>
        </w:rPr>
        <w:t>d</w:t>
      </w:r>
      <w:r w:rsidRPr="001D347B">
        <w:rPr>
          <w:rFonts w:ascii="Arial" w:eastAsia="Times New Roman" w:hAnsi="Arial" w:cs="Arial"/>
          <w:spacing w:val="-1"/>
          <w:sz w:val="22"/>
          <w:szCs w:val="22"/>
        </w:rPr>
        <w:t>á</w:t>
      </w:r>
      <w:r w:rsidRPr="001D347B">
        <w:rPr>
          <w:rFonts w:ascii="Arial" w:eastAsia="Times New Roman" w:hAnsi="Arial" w:cs="Arial"/>
          <w:sz w:val="22"/>
          <w:szCs w:val="22"/>
        </w:rPr>
        <w:t>le j</w:t>
      </w:r>
      <w:r w:rsidRPr="001D347B">
        <w:rPr>
          <w:rFonts w:ascii="Arial" w:eastAsia="Times New Roman" w:hAnsi="Arial" w:cs="Arial"/>
          <w:spacing w:val="-1"/>
          <w:sz w:val="22"/>
          <w:szCs w:val="22"/>
        </w:rPr>
        <w:t>e</w:t>
      </w:r>
      <w:r w:rsidRPr="001D347B">
        <w:rPr>
          <w:rFonts w:ascii="Arial" w:eastAsia="Times New Roman" w:hAnsi="Arial" w:cs="Arial"/>
          <w:sz w:val="22"/>
          <w:szCs w:val="22"/>
        </w:rPr>
        <w:t xml:space="preserve">n </w:t>
      </w:r>
      <w:r>
        <w:rPr>
          <w:rFonts w:ascii="Arial" w:eastAsia="Times New Roman" w:hAnsi="Arial" w:cs="Arial"/>
          <w:b/>
          <w:spacing w:val="1"/>
          <w:sz w:val="22"/>
          <w:szCs w:val="22"/>
        </w:rPr>
        <w:t>„poskytovatel</w:t>
      </w:r>
      <w:r w:rsidRPr="001D347B">
        <w:rPr>
          <w:rFonts w:ascii="Arial" w:eastAsia="Times New Roman" w:hAnsi="Arial" w:cs="Arial"/>
          <w:b/>
          <w:spacing w:val="-1"/>
          <w:sz w:val="22"/>
          <w:szCs w:val="22"/>
        </w:rPr>
        <w:t>“</w:t>
      </w:r>
      <w:r w:rsidRPr="001D347B">
        <w:rPr>
          <w:rFonts w:ascii="Arial" w:eastAsia="Times New Roman" w:hAnsi="Arial" w:cs="Arial"/>
          <w:spacing w:val="-1"/>
          <w:sz w:val="22"/>
          <w:szCs w:val="22"/>
        </w:rPr>
        <w:t>)</w:t>
      </w:r>
    </w:p>
    <w:p w14:paraId="49EFA6A8" w14:textId="0BBEEC54" w:rsidR="00F30263" w:rsidRDefault="00F30263" w:rsidP="00F30263">
      <w:pPr>
        <w:spacing w:before="360" w:after="240"/>
        <w:ind w:right="-23"/>
        <w:rPr>
          <w:rFonts w:ascii="Arial" w:eastAsia="Times New Roman" w:hAnsi="Arial" w:cs="Arial"/>
          <w:sz w:val="22"/>
          <w:szCs w:val="22"/>
        </w:rPr>
      </w:pPr>
      <w:r w:rsidRPr="00AF2C19">
        <w:rPr>
          <w:rFonts w:ascii="Arial" w:eastAsia="Times New Roman" w:hAnsi="Arial" w:cs="Arial"/>
          <w:sz w:val="22"/>
          <w:szCs w:val="22"/>
        </w:rPr>
        <w:t>uzavřely na základě rozhodnutí zadavatele o výběru dodavatele v zadávacím řízení na veřejnou zakázku na služby s názvem “Zajištění procesu certifikace adiktologických služeb“ (dále jen „veřejná zakázka“) zadávanou v otevřeném nadlimitním řízení podle § 56 zákona č.</w:t>
      </w:r>
      <w:r>
        <w:rPr>
          <w:rFonts w:ascii="Arial" w:eastAsia="Times New Roman" w:hAnsi="Arial" w:cs="Arial"/>
          <w:sz w:val="22"/>
          <w:szCs w:val="22"/>
        </w:rPr>
        <w:t> </w:t>
      </w:r>
      <w:r w:rsidRPr="00AF2C19">
        <w:rPr>
          <w:rFonts w:ascii="Arial" w:eastAsia="Times New Roman" w:hAnsi="Arial" w:cs="Arial"/>
          <w:sz w:val="22"/>
          <w:szCs w:val="22"/>
        </w:rPr>
        <w:t xml:space="preserve">134/2016 Sb., o zadávání veřejných zakázek, ve znění pozdějších předpisů (dále jen „ZZVZ“), sp. zn. </w:t>
      </w:r>
      <w:r w:rsidRPr="00AF2C19">
        <w:rPr>
          <w:rFonts w:ascii="Arial" w:hAnsi="Arial" w:cs="Arial"/>
          <w:sz w:val="22"/>
          <w:szCs w:val="22"/>
        </w:rPr>
        <w:t xml:space="preserve"> č.j.</w:t>
      </w:r>
      <w:r w:rsidRPr="00AF2C19">
        <w:rPr>
          <w:rFonts w:ascii="Arial" w:hAnsi="Arial" w:cs="Arial"/>
          <w:bCs/>
          <w:color w:val="000000"/>
          <w:sz w:val="22"/>
          <w:szCs w:val="22"/>
        </w:rPr>
        <w:t xml:space="preserve"> 38250/2019-UVCR</w:t>
      </w:r>
      <w:r w:rsidRPr="00AF2C19">
        <w:rPr>
          <w:rFonts w:ascii="Arial" w:eastAsia="Times New Roman" w:hAnsi="Arial" w:cs="Arial"/>
          <w:sz w:val="22"/>
          <w:szCs w:val="22"/>
        </w:rPr>
        <w:t xml:space="preserve"> ve smyslu podmínek a ustanovení uvedených v kompletní zadávací dokumentaci a v souladu s nabídkou poskytovatele níže uvedeného dne, měsíce a roku v souladu s § 1746 odst. 2 občanského zákoníku tuto smlouvu o </w:t>
      </w:r>
    </w:p>
    <w:p w14:paraId="09D9692E" w14:textId="77777777" w:rsidR="00F30263" w:rsidRDefault="00F30263" w:rsidP="00F30263">
      <w:pPr>
        <w:spacing w:before="360" w:after="240"/>
        <w:ind w:right="-23"/>
        <w:rPr>
          <w:rFonts w:ascii="Arial" w:eastAsia="Times New Roman" w:hAnsi="Arial" w:cs="Arial"/>
          <w:sz w:val="22"/>
          <w:szCs w:val="22"/>
        </w:rPr>
      </w:pPr>
      <w:r>
        <w:rPr>
          <w:rFonts w:ascii="Arial" w:eastAsia="Times New Roman" w:hAnsi="Arial" w:cs="Arial"/>
          <w:sz w:val="22"/>
          <w:szCs w:val="22"/>
        </w:rPr>
        <w:t xml:space="preserve">poskytování služeb </w:t>
      </w:r>
      <w:r w:rsidRPr="001D347B">
        <w:rPr>
          <w:rFonts w:ascii="Arial" w:eastAsia="Times New Roman" w:hAnsi="Arial" w:cs="Arial"/>
          <w:spacing w:val="-1"/>
          <w:sz w:val="22"/>
          <w:szCs w:val="22"/>
        </w:rPr>
        <w:t>(</w:t>
      </w:r>
      <w:r w:rsidRPr="001D347B">
        <w:rPr>
          <w:rFonts w:ascii="Arial" w:eastAsia="Times New Roman" w:hAnsi="Arial" w:cs="Arial"/>
          <w:sz w:val="22"/>
          <w:szCs w:val="22"/>
        </w:rPr>
        <w:t>d</w:t>
      </w:r>
      <w:r w:rsidRPr="001D347B">
        <w:rPr>
          <w:rFonts w:ascii="Arial" w:eastAsia="Times New Roman" w:hAnsi="Arial" w:cs="Arial"/>
          <w:spacing w:val="-1"/>
          <w:sz w:val="22"/>
          <w:szCs w:val="22"/>
        </w:rPr>
        <w:t>á</w:t>
      </w:r>
      <w:r w:rsidRPr="001D347B">
        <w:rPr>
          <w:rFonts w:ascii="Arial" w:eastAsia="Times New Roman" w:hAnsi="Arial" w:cs="Arial"/>
          <w:sz w:val="22"/>
          <w:szCs w:val="22"/>
        </w:rPr>
        <w:t>le j</w:t>
      </w:r>
      <w:r w:rsidRPr="001D347B">
        <w:rPr>
          <w:rFonts w:ascii="Arial" w:eastAsia="Times New Roman" w:hAnsi="Arial" w:cs="Arial"/>
          <w:spacing w:val="-1"/>
          <w:sz w:val="22"/>
          <w:szCs w:val="22"/>
        </w:rPr>
        <w:t>e</w:t>
      </w:r>
      <w:r w:rsidRPr="001D347B">
        <w:rPr>
          <w:rFonts w:ascii="Arial" w:eastAsia="Times New Roman" w:hAnsi="Arial" w:cs="Arial"/>
          <w:sz w:val="22"/>
          <w:szCs w:val="22"/>
        </w:rPr>
        <w:t xml:space="preserve">n </w:t>
      </w:r>
      <w:r w:rsidRPr="001D347B">
        <w:rPr>
          <w:rFonts w:ascii="Arial" w:eastAsia="Times New Roman" w:hAnsi="Arial" w:cs="Arial"/>
          <w:b/>
          <w:spacing w:val="1"/>
          <w:sz w:val="22"/>
          <w:szCs w:val="22"/>
        </w:rPr>
        <w:t>„</w:t>
      </w:r>
      <w:r w:rsidRPr="001D347B">
        <w:rPr>
          <w:rFonts w:ascii="Arial" w:eastAsia="Times New Roman" w:hAnsi="Arial" w:cs="Arial"/>
          <w:b/>
          <w:sz w:val="22"/>
          <w:szCs w:val="22"/>
        </w:rPr>
        <w:t>smlouv</w:t>
      </w:r>
      <w:r w:rsidRPr="001D347B">
        <w:rPr>
          <w:rFonts w:ascii="Arial" w:eastAsia="Times New Roman" w:hAnsi="Arial" w:cs="Arial"/>
          <w:b/>
          <w:spacing w:val="-1"/>
          <w:sz w:val="22"/>
          <w:szCs w:val="22"/>
        </w:rPr>
        <w:t>a“</w:t>
      </w:r>
      <w:r w:rsidRPr="001D347B">
        <w:rPr>
          <w:rFonts w:ascii="Arial" w:eastAsia="Times New Roman" w:hAnsi="Arial" w:cs="Arial"/>
          <w:sz w:val="22"/>
          <w:szCs w:val="22"/>
        </w:rPr>
        <w:t>)</w:t>
      </w:r>
    </w:p>
    <w:p w14:paraId="74A4BDA2" w14:textId="77777777" w:rsidR="00F30263" w:rsidRDefault="00F30263" w:rsidP="00F30263">
      <w:pPr>
        <w:spacing w:before="360" w:after="240"/>
        <w:ind w:right="-23"/>
        <w:rPr>
          <w:rFonts w:ascii="Arial" w:eastAsia="Times New Roman" w:hAnsi="Arial" w:cs="Arial"/>
          <w:sz w:val="22"/>
          <w:szCs w:val="22"/>
        </w:rPr>
      </w:pPr>
    </w:p>
    <w:p w14:paraId="6F0BEB55" w14:textId="77777777" w:rsidR="00F30263" w:rsidRPr="001D347B" w:rsidRDefault="00F30263" w:rsidP="00F30263">
      <w:pPr>
        <w:spacing w:before="360" w:after="240"/>
        <w:ind w:right="-23"/>
        <w:rPr>
          <w:rFonts w:ascii="Arial" w:eastAsia="Times New Roman" w:hAnsi="Arial" w:cs="Arial"/>
          <w:sz w:val="22"/>
          <w:szCs w:val="22"/>
        </w:rPr>
      </w:pPr>
    </w:p>
    <w:p w14:paraId="375002E8" w14:textId="77777777" w:rsidR="00F30263" w:rsidRPr="001D347B" w:rsidRDefault="00F30263" w:rsidP="00D637E0">
      <w:pPr>
        <w:pStyle w:val="slovnsmlouvyI"/>
        <w:numPr>
          <w:ilvl w:val="0"/>
          <w:numId w:val="0"/>
        </w:numPr>
        <w:ind w:right="0"/>
      </w:pPr>
      <w:r w:rsidRPr="001D347B">
        <w:lastRenderedPageBreak/>
        <w:t>Článek I.</w:t>
      </w:r>
    </w:p>
    <w:p w14:paraId="138C4ED5" w14:textId="77777777" w:rsidR="00F30263" w:rsidRPr="00CC7515" w:rsidRDefault="00F30263" w:rsidP="00CC7515">
      <w:pPr>
        <w:jc w:val="center"/>
        <w:rPr>
          <w:rFonts w:ascii="Arial" w:hAnsi="Arial" w:cs="Arial"/>
          <w:b/>
          <w:sz w:val="22"/>
          <w:szCs w:val="22"/>
        </w:rPr>
      </w:pPr>
      <w:r w:rsidRPr="00CC7515">
        <w:rPr>
          <w:rFonts w:ascii="Arial" w:hAnsi="Arial" w:cs="Arial"/>
          <w:b/>
          <w:sz w:val="22"/>
          <w:szCs w:val="22"/>
        </w:rPr>
        <w:t>Předmět a účel smlouvy</w:t>
      </w:r>
    </w:p>
    <w:p w14:paraId="08B8FEF9" w14:textId="091EF8B7" w:rsidR="00F30263" w:rsidRPr="00CA3D17" w:rsidRDefault="00F30263" w:rsidP="00806437">
      <w:pPr>
        <w:widowControl w:val="0"/>
        <w:numPr>
          <w:ilvl w:val="0"/>
          <w:numId w:val="34"/>
        </w:numPr>
        <w:spacing w:before="120" w:after="120"/>
        <w:ind w:left="426" w:hanging="426"/>
        <w:rPr>
          <w:rFonts w:ascii="Arial" w:eastAsia="Times New Roman" w:hAnsi="Arial" w:cs="Arial"/>
          <w:sz w:val="22"/>
          <w:szCs w:val="22"/>
        </w:rPr>
      </w:pPr>
      <w:r w:rsidRPr="00CA3D17">
        <w:rPr>
          <w:rFonts w:ascii="Arial" w:eastAsia="Times New Roman" w:hAnsi="Arial" w:cs="Arial"/>
          <w:sz w:val="22"/>
          <w:szCs w:val="22"/>
        </w:rPr>
        <w:t xml:space="preserve">Předmětem této smlouvy je závazek poskytovatele provést na svůj náklad a nebezpečí pro objednatele služby specifikované v čl. II. této smlouvy (dále jen </w:t>
      </w:r>
      <w:r w:rsidRPr="00CA3D17">
        <w:rPr>
          <w:rFonts w:ascii="Arial" w:eastAsia="Times New Roman" w:hAnsi="Arial" w:cs="Arial"/>
          <w:b/>
          <w:sz w:val="22"/>
          <w:szCs w:val="22"/>
        </w:rPr>
        <w:t>„služba“</w:t>
      </w:r>
      <w:r w:rsidRPr="00CA3D17">
        <w:rPr>
          <w:rFonts w:ascii="Arial" w:eastAsia="Times New Roman" w:hAnsi="Arial" w:cs="Arial"/>
          <w:sz w:val="22"/>
          <w:szCs w:val="22"/>
        </w:rPr>
        <w:t>) za podmínek stanovených touto smlouvou a závazek objednatele kompletní službu převzít a zaplatit poskytovateli smluvní cenu za podmínek a v termínech sjednaných touto smlouvou.</w:t>
      </w:r>
    </w:p>
    <w:p w14:paraId="4E7ED1E6" w14:textId="77777777" w:rsidR="00D637E0" w:rsidRPr="00CA3D17" w:rsidRDefault="00F46A39" w:rsidP="00806437">
      <w:pPr>
        <w:widowControl w:val="0"/>
        <w:numPr>
          <w:ilvl w:val="0"/>
          <w:numId w:val="34"/>
        </w:numPr>
        <w:spacing w:before="120" w:after="120"/>
        <w:ind w:left="426" w:hanging="426"/>
        <w:rPr>
          <w:rFonts w:ascii="Arial" w:eastAsia="Times New Roman" w:hAnsi="Arial" w:cs="Arial"/>
          <w:sz w:val="22"/>
          <w:szCs w:val="22"/>
        </w:rPr>
      </w:pPr>
      <w:r w:rsidRPr="00CA3D17">
        <w:rPr>
          <w:rFonts w:ascii="Arial" w:eastAsia="Times New Roman" w:hAnsi="Arial" w:cs="Arial"/>
          <w:sz w:val="22"/>
          <w:szCs w:val="22"/>
        </w:rPr>
        <w:t>Účelem této smlouvy je zajištění certifikačního procesu poskytovatelů adiktologických služeb.</w:t>
      </w:r>
    </w:p>
    <w:p w14:paraId="4356F131" w14:textId="32C00197" w:rsidR="00D637E0" w:rsidRPr="00CA3D17" w:rsidRDefault="00D637E0" w:rsidP="00806437">
      <w:pPr>
        <w:widowControl w:val="0"/>
        <w:numPr>
          <w:ilvl w:val="0"/>
          <w:numId w:val="34"/>
        </w:numPr>
        <w:spacing w:before="120" w:after="120"/>
        <w:ind w:left="426" w:hanging="426"/>
        <w:rPr>
          <w:rFonts w:ascii="Arial" w:eastAsia="Times New Roman" w:hAnsi="Arial" w:cs="Arial"/>
          <w:sz w:val="22"/>
          <w:szCs w:val="22"/>
        </w:rPr>
      </w:pPr>
      <w:r w:rsidRPr="00CA3D17">
        <w:rPr>
          <w:rFonts w:ascii="Arial" w:eastAsia="Times New Roman" w:hAnsi="Arial" w:cs="Arial"/>
          <w:sz w:val="22"/>
          <w:szCs w:val="22"/>
        </w:rPr>
        <w:t xml:space="preserve">Objednatel je kdykoliv oprávněn požadovat od poskytovatele změnu rozsahu plnění předmětu veřejné zakázky, tj. </w:t>
      </w:r>
      <w:r w:rsidRPr="00CA3D17">
        <w:rPr>
          <w:rFonts w:ascii="Arial" w:hAnsi="Arial" w:cs="Arial"/>
          <w:sz w:val="22"/>
          <w:szCs w:val="22"/>
        </w:rPr>
        <w:t>celkového organizačně technického zajištění procesu certifikace odborné způsobilost adiktologických služeb.</w:t>
      </w:r>
      <w:r w:rsidRPr="00CA3D17">
        <w:rPr>
          <w:rFonts w:ascii="Arial" w:eastAsia="Times New Roman" w:hAnsi="Arial" w:cs="Arial"/>
          <w:sz w:val="22"/>
          <w:szCs w:val="22"/>
        </w:rPr>
        <w:t xml:space="preserve"> Cena tohoto dalšího požadovaného plnění, bude odpovídat jednotkovým, dílčím cenám služby, uvedeným v příloze č. 4 této smlouvy. Ohledně těchto dalších požadovaných plnění nebude uzavírán žádný písemný dodatek k této smlouvě. Poskytovatel je povinen tato další požadovaná plnění realizovat a vzniká mu tak nárok tato dodatečná plnění objednateli fakturovat. </w:t>
      </w:r>
    </w:p>
    <w:p w14:paraId="3C1A55C6" w14:textId="77777777" w:rsidR="00F30263" w:rsidRPr="001D347B" w:rsidRDefault="00F30263" w:rsidP="00D637E0">
      <w:pPr>
        <w:pStyle w:val="slovnsmlouvyI"/>
        <w:numPr>
          <w:ilvl w:val="0"/>
          <w:numId w:val="0"/>
        </w:numPr>
        <w:ind w:right="0"/>
      </w:pPr>
      <w:r w:rsidRPr="001D347B">
        <w:t>Článek II.</w:t>
      </w:r>
    </w:p>
    <w:p w14:paraId="59595310" w14:textId="77777777" w:rsidR="00F30263" w:rsidRPr="00CC7515" w:rsidRDefault="00F30263" w:rsidP="00CC7515">
      <w:pPr>
        <w:jc w:val="center"/>
        <w:rPr>
          <w:rFonts w:ascii="Arial" w:hAnsi="Arial" w:cs="Arial"/>
          <w:b/>
          <w:sz w:val="22"/>
          <w:szCs w:val="22"/>
        </w:rPr>
      </w:pPr>
      <w:r w:rsidRPr="00CC7515">
        <w:rPr>
          <w:rFonts w:ascii="Arial" w:hAnsi="Arial" w:cs="Arial"/>
          <w:b/>
          <w:sz w:val="22"/>
          <w:szCs w:val="22"/>
        </w:rPr>
        <w:t>Specifikace služby</w:t>
      </w:r>
    </w:p>
    <w:p w14:paraId="52D46740" w14:textId="263419E9" w:rsidR="00F30263" w:rsidRPr="005A44BD" w:rsidRDefault="00F30263" w:rsidP="00806437">
      <w:pPr>
        <w:widowControl w:val="0"/>
        <w:numPr>
          <w:ilvl w:val="0"/>
          <w:numId w:val="35"/>
        </w:numPr>
        <w:spacing w:before="120" w:after="120"/>
        <w:ind w:right="-23" w:hanging="425"/>
        <w:rPr>
          <w:rFonts w:ascii="Arial" w:eastAsia="Times New Roman" w:hAnsi="Arial" w:cs="Arial"/>
          <w:sz w:val="22"/>
          <w:szCs w:val="22"/>
        </w:rPr>
      </w:pPr>
      <w:r w:rsidRPr="005A44BD">
        <w:rPr>
          <w:rFonts w:ascii="Arial" w:eastAsia="Times New Roman" w:hAnsi="Arial" w:cs="Arial"/>
          <w:sz w:val="22"/>
          <w:szCs w:val="22"/>
        </w:rPr>
        <w:t xml:space="preserve">Předmětem </w:t>
      </w:r>
      <w:r w:rsidR="00675160" w:rsidRPr="005A44BD">
        <w:rPr>
          <w:rFonts w:ascii="Arial" w:eastAsia="Times New Roman" w:hAnsi="Arial" w:cs="Arial"/>
          <w:sz w:val="22"/>
          <w:szCs w:val="22"/>
        </w:rPr>
        <w:t>plnění je poskytování služeb spočívajících v</w:t>
      </w:r>
      <w:r w:rsidRPr="005A44BD">
        <w:rPr>
          <w:rFonts w:ascii="Arial" w:hAnsi="Arial" w:cs="Arial"/>
          <w:sz w:val="22"/>
          <w:szCs w:val="22"/>
        </w:rPr>
        <w:t xml:space="preserve"> celkové</w:t>
      </w:r>
      <w:r w:rsidR="00675160" w:rsidRPr="005A44BD">
        <w:rPr>
          <w:rFonts w:ascii="Arial" w:hAnsi="Arial" w:cs="Arial"/>
          <w:sz w:val="22"/>
          <w:szCs w:val="22"/>
        </w:rPr>
        <w:t>m</w:t>
      </w:r>
      <w:r w:rsidRPr="005A44BD">
        <w:rPr>
          <w:rFonts w:ascii="Arial" w:hAnsi="Arial" w:cs="Arial"/>
          <w:sz w:val="22"/>
          <w:szCs w:val="22"/>
        </w:rPr>
        <w:t xml:space="preserve"> organizačně technické</w:t>
      </w:r>
      <w:r w:rsidR="00675160" w:rsidRPr="005A44BD">
        <w:rPr>
          <w:rFonts w:ascii="Arial" w:hAnsi="Arial" w:cs="Arial"/>
          <w:sz w:val="22"/>
          <w:szCs w:val="22"/>
        </w:rPr>
        <w:t>m</w:t>
      </w:r>
      <w:r w:rsidRPr="005A44BD">
        <w:rPr>
          <w:rFonts w:ascii="Arial" w:hAnsi="Arial" w:cs="Arial"/>
          <w:sz w:val="22"/>
          <w:szCs w:val="22"/>
        </w:rPr>
        <w:t xml:space="preserve"> zajištění procesu certifikace odborné způsobilosti</w:t>
      </w:r>
      <w:r w:rsidR="00675160" w:rsidRPr="005A44BD">
        <w:rPr>
          <w:rFonts w:ascii="Arial" w:hAnsi="Arial" w:cs="Arial"/>
          <w:sz w:val="22"/>
          <w:szCs w:val="22"/>
        </w:rPr>
        <w:t xml:space="preserve"> (dále jen „certifikace)</w:t>
      </w:r>
      <w:r w:rsidRPr="005A44BD">
        <w:rPr>
          <w:rFonts w:ascii="Arial" w:hAnsi="Arial" w:cs="Arial"/>
          <w:sz w:val="22"/>
          <w:szCs w:val="22"/>
        </w:rPr>
        <w:t xml:space="preserve"> adiktologických služeb poskytovatelem plnění, tzv. Certifikační agenturou</w:t>
      </w:r>
      <w:r w:rsidR="001068B8">
        <w:rPr>
          <w:rStyle w:val="Znakapoznpodarou"/>
          <w:rFonts w:ascii="Arial" w:hAnsi="Arial" w:cs="Arial"/>
          <w:sz w:val="22"/>
          <w:szCs w:val="22"/>
        </w:rPr>
        <w:footnoteReference w:id="10"/>
      </w:r>
      <w:r w:rsidRPr="005A44BD">
        <w:rPr>
          <w:rFonts w:ascii="Arial" w:hAnsi="Arial" w:cs="Arial"/>
          <w:sz w:val="22"/>
          <w:szCs w:val="22"/>
        </w:rPr>
        <w:t>. Služba, která je předmětem této smlouvy, spočívá konkrétně zejména v těchto dílčích aktivitách, činnostech, plněních a povinnostech poskytovatele služeb:</w:t>
      </w:r>
    </w:p>
    <w:p w14:paraId="3989E54E" w14:textId="77777777" w:rsidR="00F30263" w:rsidRPr="005A44BD" w:rsidRDefault="00F30263" w:rsidP="00806437">
      <w:pPr>
        <w:numPr>
          <w:ilvl w:val="0"/>
          <w:numId w:val="64"/>
        </w:numPr>
        <w:tabs>
          <w:tab w:val="left" w:pos="709"/>
        </w:tabs>
        <w:spacing w:before="240" w:after="240"/>
        <w:ind w:left="709"/>
        <w:rPr>
          <w:rFonts w:ascii="Arial" w:hAnsi="Arial" w:cs="Arial"/>
          <w:sz w:val="22"/>
          <w:szCs w:val="22"/>
          <w:u w:val="single"/>
        </w:rPr>
      </w:pPr>
      <w:r w:rsidRPr="005A44BD">
        <w:rPr>
          <w:rFonts w:ascii="Arial" w:hAnsi="Arial" w:cs="Arial"/>
          <w:sz w:val="22"/>
          <w:szCs w:val="22"/>
          <w:u w:val="single"/>
        </w:rPr>
        <w:t>Organizace a zajištění místního šetření, zejména:</w:t>
      </w:r>
    </w:p>
    <w:p w14:paraId="7A2EC01E" w14:textId="77777777" w:rsidR="00F30263" w:rsidRPr="005A44BD" w:rsidRDefault="00F30263" w:rsidP="00806437">
      <w:pPr>
        <w:numPr>
          <w:ilvl w:val="0"/>
          <w:numId w:val="50"/>
        </w:numPr>
        <w:spacing w:after="240"/>
        <w:ind w:left="1134"/>
        <w:rPr>
          <w:rFonts w:ascii="Arial" w:hAnsi="Arial" w:cs="Arial"/>
          <w:sz w:val="22"/>
          <w:szCs w:val="22"/>
        </w:rPr>
      </w:pPr>
      <w:r w:rsidRPr="005A44BD">
        <w:rPr>
          <w:rFonts w:ascii="Arial" w:hAnsi="Arial" w:cs="Arial"/>
          <w:sz w:val="22"/>
          <w:szCs w:val="22"/>
        </w:rPr>
        <w:t>převzetí a evidence žádostí o certifikaci postoupených Odborem protidrogové politiky Úřadu vlády ČR (dále „OPK“),</w:t>
      </w:r>
    </w:p>
    <w:p w14:paraId="6E8D367B" w14:textId="74FB9747" w:rsidR="00F30263" w:rsidRPr="005A44BD" w:rsidRDefault="00F30263" w:rsidP="00806437">
      <w:pPr>
        <w:numPr>
          <w:ilvl w:val="0"/>
          <w:numId w:val="50"/>
        </w:numPr>
        <w:spacing w:after="240"/>
        <w:ind w:left="1134"/>
        <w:rPr>
          <w:rFonts w:ascii="Arial" w:hAnsi="Arial" w:cs="Arial"/>
          <w:sz w:val="22"/>
          <w:szCs w:val="22"/>
        </w:rPr>
      </w:pPr>
      <w:r w:rsidRPr="005A44BD">
        <w:rPr>
          <w:rFonts w:ascii="Arial" w:hAnsi="Arial" w:cs="Arial"/>
          <w:sz w:val="22"/>
          <w:szCs w:val="22"/>
        </w:rPr>
        <w:t>příjem potřebné dokumentace podle Certifikačního řádu od zájemce o certifikaci a</w:t>
      </w:r>
      <w:r w:rsidR="00675160" w:rsidRPr="005A44BD">
        <w:rPr>
          <w:rFonts w:ascii="Arial" w:hAnsi="Arial" w:cs="Arial"/>
          <w:sz w:val="22"/>
          <w:szCs w:val="22"/>
        </w:rPr>
        <w:t> </w:t>
      </w:r>
      <w:r w:rsidRPr="005A44BD">
        <w:rPr>
          <w:rFonts w:ascii="Arial" w:hAnsi="Arial" w:cs="Arial"/>
          <w:sz w:val="22"/>
          <w:szCs w:val="22"/>
        </w:rPr>
        <w:t>prověření její úplnosti, případně vyžádání si doplnění této dokumentace,</w:t>
      </w:r>
    </w:p>
    <w:p w14:paraId="3A7008FE" w14:textId="77777777" w:rsidR="00F30263" w:rsidRPr="005A44BD" w:rsidRDefault="00F30263" w:rsidP="00806437">
      <w:pPr>
        <w:numPr>
          <w:ilvl w:val="0"/>
          <w:numId w:val="50"/>
        </w:numPr>
        <w:spacing w:after="240"/>
        <w:ind w:left="1134"/>
        <w:rPr>
          <w:rFonts w:ascii="Arial" w:hAnsi="Arial" w:cs="Arial"/>
          <w:sz w:val="22"/>
          <w:szCs w:val="22"/>
        </w:rPr>
      </w:pPr>
      <w:r w:rsidRPr="005A44BD">
        <w:rPr>
          <w:rFonts w:ascii="Arial" w:hAnsi="Arial" w:cs="Arial"/>
          <w:sz w:val="22"/>
          <w:szCs w:val="22"/>
        </w:rPr>
        <w:t>organizace a zajišťování místních šetření dle Certifikačního řádu,</w:t>
      </w:r>
    </w:p>
    <w:p w14:paraId="7715B8EF" w14:textId="77777777" w:rsidR="00F30263" w:rsidRPr="005A44BD" w:rsidRDefault="00F30263" w:rsidP="00806437">
      <w:pPr>
        <w:numPr>
          <w:ilvl w:val="0"/>
          <w:numId w:val="50"/>
        </w:numPr>
        <w:spacing w:after="240"/>
        <w:ind w:left="1134"/>
        <w:rPr>
          <w:rFonts w:ascii="Arial" w:hAnsi="Arial" w:cs="Arial"/>
          <w:sz w:val="22"/>
          <w:szCs w:val="22"/>
        </w:rPr>
      </w:pPr>
      <w:r w:rsidRPr="005A44BD">
        <w:rPr>
          <w:rFonts w:ascii="Arial" w:hAnsi="Arial" w:cs="Arial"/>
          <w:sz w:val="22"/>
          <w:szCs w:val="22"/>
        </w:rPr>
        <w:t>sestavování harmonogramu místních šetření,</w:t>
      </w:r>
    </w:p>
    <w:p w14:paraId="17649FAA" w14:textId="77777777" w:rsidR="00F30263" w:rsidRPr="005A44BD" w:rsidRDefault="00F30263" w:rsidP="00806437">
      <w:pPr>
        <w:numPr>
          <w:ilvl w:val="0"/>
          <w:numId w:val="50"/>
        </w:numPr>
        <w:spacing w:after="240"/>
        <w:ind w:left="1134"/>
        <w:rPr>
          <w:rFonts w:ascii="Arial" w:hAnsi="Arial" w:cs="Arial"/>
          <w:sz w:val="22"/>
          <w:szCs w:val="22"/>
        </w:rPr>
      </w:pPr>
      <w:r w:rsidRPr="005A44BD">
        <w:rPr>
          <w:rFonts w:ascii="Arial" w:hAnsi="Arial" w:cs="Arial"/>
          <w:sz w:val="22"/>
          <w:szCs w:val="22"/>
        </w:rPr>
        <w:t xml:space="preserve">sestavování místních certifikačních týmů a jmenování vedoucího a členů konkrétního certifikačního týmu, </w:t>
      </w:r>
    </w:p>
    <w:p w14:paraId="0A4DF389" w14:textId="77777777" w:rsidR="00F30263" w:rsidRPr="005A44BD" w:rsidRDefault="00F30263" w:rsidP="00806437">
      <w:pPr>
        <w:numPr>
          <w:ilvl w:val="0"/>
          <w:numId w:val="50"/>
        </w:numPr>
        <w:spacing w:after="240"/>
        <w:ind w:left="1134"/>
        <w:rPr>
          <w:rFonts w:ascii="Arial" w:hAnsi="Arial" w:cs="Arial"/>
          <w:sz w:val="22"/>
          <w:szCs w:val="22"/>
        </w:rPr>
      </w:pPr>
      <w:r w:rsidRPr="005A44BD">
        <w:rPr>
          <w:rFonts w:ascii="Arial" w:hAnsi="Arial" w:cs="Arial"/>
          <w:sz w:val="22"/>
          <w:szCs w:val="22"/>
        </w:rPr>
        <w:t>vydání Pověření pro certifikační tým k realizaci místního šetření,</w:t>
      </w:r>
    </w:p>
    <w:p w14:paraId="6B8479C7" w14:textId="77777777" w:rsidR="00F30263" w:rsidRPr="005A44BD" w:rsidRDefault="00F30263" w:rsidP="00806437">
      <w:pPr>
        <w:numPr>
          <w:ilvl w:val="0"/>
          <w:numId w:val="50"/>
        </w:numPr>
        <w:spacing w:after="240"/>
        <w:ind w:left="1134"/>
        <w:rPr>
          <w:rFonts w:ascii="Arial" w:hAnsi="Arial" w:cs="Arial"/>
          <w:sz w:val="22"/>
          <w:szCs w:val="22"/>
        </w:rPr>
      </w:pPr>
      <w:r w:rsidRPr="005A44BD">
        <w:rPr>
          <w:rFonts w:ascii="Arial" w:hAnsi="Arial" w:cs="Arial"/>
          <w:sz w:val="22"/>
          <w:szCs w:val="22"/>
        </w:rPr>
        <w:t>zajištění zpracování Záznamu o místním šetření, jehož součástí je i vyjádření zájemce o certifikaci k průběhu šetření,</w:t>
      </w:r>
    </w:p>
    <w:p w14:paraId="5440AB2C" w14:textId="4E7CB471" w:rsidR="00F30263" w:rsidRPr="005A44BD" w:rsidRDefault="00F30263" w:rsidP="00806437">
      <w:pPr>
        <w:numPr>
          <w:ilvl w:val="0"/>
          <w:numId w:val="50"/>
        </w:numPr>
        <w:spacing w:after="240"/>
        <w:ind w:left="1134"/>
        <w:rPr>
          <w:rFonts w:ascii="Arial" w:hAnsi="Arial" w:cs="Arial"/>
          <w:sz w:val="22"/>
          <w:szCs w:val="22"/>
        </w:rPr>
      </w:pPr>
      <w:r w:rsidRPr="005A44BD">
        <w:rPr>
          <w:rFonts w:ascii="Arial" w:hAnsi="Arial" w:cs="Arial"/>
          <w:sz w:val="22"/>
          <w:szCs w:val="22"/>
        </w:rPr>
        <w:t>zajištění vyhotovení Závěrečných zpráv s návrhem doporučení k udělení či neudělení certifikátu zajištění postoupení Záznamu o místním šetření a Závěrečné zprávy z</w:t>
      </w:r>
      <w:r w:rsidR="00675160" w:rsidRPr="005A44BD">
        <w:rPr>
          <w:rFonts w:ascii="Arial" w:hAnsi="Arial" w:cs="Arial"/>
          <w:sz w:val="22"/>
          <w:szCs w:val="22"/>
        </w:rPr>
        <w:t> </w:t>
      </w:r>
      <w:r w:rsidRPr="005A44BD">
        <w:rPr>
          <w:rFonts w:ascii="Arial" w:hAnsi="Arial" w:cs="Arial"/>
          <w:sz w:val="22"/>
          <w:szCs w:val="22"/>
        </w:rPr>
        <w:t>místního šetření OPK,</w:t>
      </w:r>
    </w:p>
    <w:p w14:paraId="4FF395C5" w14:textId="77777777" w:rsidR="00F30263" w:rsidRPr="005A44BD" w:rsidRDefault="00F30263" w:rsidP="00806437">
      <w:pPr>
        <w:numPr>
          <w:ilvl w:val="0"/>
          <w:numId w:val="50"/>
        </w:numPr>
        <w:spacing w:after="240"/>
        <w:ind w:left="1134"/>
        <w:rPr>
          <w:rFonts w:ascii="Arial" w:hAnsi="Arial" w:cs="Arial"/>
          <w:sz w:val="22"/>
          <w:szCs w:val="22"/>
        </w:rPr>
      </w:pPr>
      <w:r w:rsidRPr="005A44BD">
        <w:rPr>
          <w:rFonts w:ascii="Arial" w:hAnsi="Arial" w:cs="Arial"/>
          <w:sz w:val="22"/>
          <w:szCs w:val="22"/>
        </w:rPr>
        <w:lastRenderedPageBreak/>
        <w:t>zajištění dohledu nad řádným průběhem místního šetření,</w:t>
      </w:r>
    </w:p>
    <w:p w14:paraId="4EC577CA" w14:textId="57F2D235" w:rsidR="00F30263" w:rsidRPr="005A44BD" w:rsidRDefault="00F30263" w:rsidP="00806437">
      <w:pPr>
        <w:numPr>
          <w:ilvl w:val="0"/>
          <w:numId w:val="50"/>
        </w:numPr>
        <w:spacing w:after="240"/>
        <w:ind w:left="1134"/>
        <w:rPr>
          <w:rFonts w:ascii="Arial" w:hAnsi="Arial" w:cs="Arial"/>
          <w:sz w:val="22"/>
          <w:szCs w:val="22"/>
        </w:rPr>
      </w:pPr>
      <w:r w:rsidRPr="005A44BD">
        <w:rPr>
          <w:rFonts w:ascii="Arial" w:hAnsi="Arial" w:cs="Arial"/>
          <w:sz w:val="22"/>
          <w:szCs w:val="22"/>
        </w:rPr>
        <w:t>ověření splnění podmínky nápravy, pokud byl službě udělen certifikát s podmínkou, a</w:t>
      </w:r>
      <w:r w:rsidR="00675160" w:rsidRPr="005A44BD">
        <w:rPr>
          <w:rFonts w:ascii="Arial" w:hAnsi="Arial" w:cs="Arial"/>
          <w:sz w:val="22"/>
          <w:szCs w:val="22"/>
        </w:rPr>
        <w:t> </w:t>
      </w:r>
      <w:r w:rsidRPr="005A44BD">
        <w:rPr>
          <w:rFonts w:ascii="Arial" w:hAnsi="Arial" w:cs="Arial"/>
          <w:sz w:val="22"/>
          <w:szCs w:val="22"/>
        </w:rPr>
        <w:t>informování OPK o splnění či nesplnění podmínky.</w:t>
      </w:r>
    </w:p>
    <w:p w14:paraId="08915654" w14:textId="77777777" w:rsidR="00F30263" w:rsidRPr="005A44BD" w:rsidRDefault="00F30263" w:rsidP="00806437">
      <w:pPr>
        <w:numPr>
          <w:ilvl w:val="0"/>
          <w:numId w:val="64"/>
        </w:numPr>
        <w:tabs>
          <w:tab w:val="left" w:pos="709"/>
        </w:tabs>
        <w:spacing w:before="240" w:after="240"/>
        <w:ind w:left="709" w:hanging="357"/>
        <w:rPr>
          <w:rFonts w:ascii="Arial" w:hAnsi="Arial" w:cs="Arial"/>
          <w:sz w:val="22"/>
          <w:szCs w:val="22"/>
          <w:u w:val="single"/>
        </w:rPr>
      </w:pPr>
      <w:r w:rsidRPr="005A44BD">
        <w:rPr>
          <w:rFonts w:ascii="Arial" w:hAnsi="Arial" w:cs="Arial"/>
          <w:sz w:val="22"/>
          <w:szCs w:val="22"/>
          <w:u w:val="single"/>
        </w:rPr>
        <w:t>Organizace a zajištění procesu příjmu a vypořádání námitek a zpětnovazebních hodnocení, zejména:</w:t>
      </w:r>
    </w:p>
    <w:p w14:paraId="4AA9951A" w14:textId="203537E7" w:rsidR="00F30263" w:rsidRPr="005A44BD" w:rsidRDefault="00F30263" w:rsidP="00806437">
      <w:pPr>
        <w:numPr>
          <w:ilvl w:val="0"/>
          <w:numId w:val="50"/>
        </w:numPr>
        <w:ind w:left="1134" w:hanging="357"/>
        <w:rPr>
          <w:rFonts w:ascii="Arial" w:hAnsi="Arial" w:cs="Arial"/>
          <w:sz w:val="22"/>
          <w:szCs w:val="22"/>
        </w:rPr>
      </w:pPr>
      <w:r w:rsidRPr="005A44BD">
        <w:rPr>
          <w:rFonts w:ascii="Arial" w:hAnsi="Arial" w:cs="Arial"/>
          <w:sz w:val="22"/>
          <w:szCs w:val="22"/>
        </w:rPr>
        <w:t>příjem a vypořádání námitek či stížností zájemce o certifikaci, ve které má být realizováno místní šetření, a to vůči složení certifikačního týmu před zahájením místního šetření, příjem a vypořádání námitek či stížností zájemce o certifikaci, ve</w:t>
      </w:r>
      <w:r w:rsidR="00675160" w:rsidRPr="005A44BD">
        <w:rPr>
          <w:rFonts w:ascii="Arial" w:hAnsi="Arial" w:cs="Arial"/>
          <w:sz w:val="22"/>
          <w:szCs w:val="22"/>
        </w:rPr>
        <w:t> </w:t>
      </w:r>
      <w:r w:rsidRPr="005A44BD">
        <w:rPr>
          <w:rFonts w:ascii="Arial" w:hAnsi="Arial" w:cs="Arial"/>
          <w:sz w:val="22"/>
          <w:szCs w:val="22"/>
        </w:rPr>
        <w:t>které proběhlo místní šetření, a to vůči průběhu místního šetření nebo na činnost a</w:t>
      </w:r>
      <w:r w:rsidR="00675160" w:rsidRPr="005A44BD">
        <w:rPr>
          <w:rFonts w:ascii="Arial" w:hAnsi="Arial" w:cs="Arial"/>
          <w:sz w:val="22"/>
          <w:szCs w:val="22"/>
        </w:rPr>
        <w:t> </w:t>
      </w:r>
      <w:r w:rsidRPr="005A44BD">
        <w:rPr>
          <w:rFonts w:ascii="Arial" w:hAnsi="Arial" w:cs="Arial"/>
          <w:sz w:val="22"/>
          <w:szCs w:val="22"/>
        </w:rPr>
        <w:t>jednání certifikátora během místního šetření a na dodržování pravidel certifikačního procesu,</w:t>
      </w:r>
    </w:p>
    <w:p w14:paraId="66C9F650" w14:textId="77777777" w:rsidR="00F30263" w:rsidRPr="005A44BD" w:rsidRDefault="00F30263" w:rsidP="00806437">
      <w:pPr>
        <w:numPr>
          <w:ilvl w:val="0"/>
          <w:numId w:val="50"/>
        </w:numPr>
        <w:ind w:left="1134" w:hanging="357"/>
        <w:rPr>
          <w:rFonts w:ascii="Arial" w:hAnsi="Arial" w:cs="Arial"/>
          <w:sz w:val="22"/>
          <w:szCs w:val="22"/>
        </w:rPr>
      </w:pPr>
      <w:r w:rsidRPr="005A44BD">
        <w:rPr>
          <w:rFonts w:ascii="Arial" w:hAnsi="Arial" w:cs="Arial"/>
          <w:sz w:val="22"/>
          <w:szCs w:val="22"/>
        </w:rPr>
        <w:t xml:space="preserve">příjem a vypořádání zpětné vazby na dodržování pravidel certifikačního procesu certifikátory ze strany služby, ve které proběhlo místní šetření nebo ze stran členů certifikačního týmu,   </w:t>
      </w:r>
    </w:p>
    <w:p w14:paraId="6CFB3C2B" w14:textId="7C270276" w:rsidR="00F30263" w:rsidRPr="005A44BD" w:rsidRDefault="00F30263" w:rsidP="00806437">
      <w:pPr>
        <w:numPr>
          <w:ilvl w:val="0"/>
          <w:numId w:val="50"/>
        </w:numPr>
        <w:ind w:left="1134" w:hanging="357"/>
        <w:rPr>
          <w:rFonts w:ascii="Arial" w:hAnsi="Arial" w:cs="Arial"/>
          <w:sz w:val="22"/>
          <w:szCs w:val="22"/>
          <w:u w:val="single"/>
        </w:rPr>
      </w:pPr>
      <w:r w:rsidRPr="005A44BD">
        <w:rPr>
          <w:rFonts w:ascii="Arial" w:hAnsi="Arial" w:cs="Arial"/>
          <w:sz w:val="22"/>
          <w:szCs w:val="22"/>
        </w:rPr>
        <w:t>předání písemné informace o podaných námitkách a jejich vypořádání OPK spolu se</w:t>
      </w:r>
      <w:r w:rsidR="00675160" w:rsidRPr="005A44BD">
        <w:rPr>
          <w:rFonts w:ascii="Arial" w:hAnsi="Arial" w:cs="Arial"/>
          <w:sz w:val="22"/>
          <w:szCs w:val="22"/>
        </w:rPr>
        <w:t> </w:t>
      </w:r>
      <w:r w:rsidRPr="005A44BD">
        <w:rPr>
          <w:rFonts w:ascii="Arial" w:hAnsi="Arial" w:cs="Arial"/>
          <w:sz w:val="22"/>
          <w:szCs w:val="22"/>
        </w:rPr>
        <w:t xml:space="preserve">Záznamem o místním šetření a se Závěrečnou zprávou z místního šetření, případně samostatně, pokud došlo k obdržení zpětné vazby po odevzdání Záznamu o místním šetření a Závěrečné zprávy z místního šetření OPK.  </w:t>
      </w:r>
    </w:p>
    <w:p w14:paraId="7D40270B" w14:textId="1D778C7C" w:rsidR="00F30263" w:rsidRPr="005A44BD" w:rsidRDefault="00F30263" w:rsidP="00806437">
      <w:pPr>
        <w:numPr>
          <w:ilvl w:val="0"/>
          <w:numId w:val="64"/>
        </w:numPr>
        <w:tabs>
          <w:tab w:val="left" w:pos="709"/>
        </w:tabs>
        <w:spacing w:before="240" w:after="240"/>
        <w:ind w:left="709" w:hanging="357"/>
        <w:rPr>
          <w:rFonts w:ascii="Arial" w:hAnsi="Arial" w:cs="Arial"/>
          <w:sz w:val="22"/>
          <w:szCs w:val="22"/>
          <w:u w:val="single"/>
        </w:rPr>
      </w:pPr>
      <w:r w:rsidRPr="005A44BD">
        <w:rPr>
          <w:rFonts w:ascii="Arial" w:hAnsi="Arial" w:cs="Arial"/>
          <w:sz w:val="22"/>
          <w:szCs w:val="22"/>
          <w:u w:val="single"/>
        </w:rPr>
        <w:t>Organizace a zajištění vstupního vzdělávání</w:t>
      </w:r>
      <w:r w:rsidR="00BD4381">
        <w:rPr>
          <w:rStyle w:val="Znakapoznpodarou"/>
          <w:rFonts w:ascii="Arial" w:hAnsi="Arial" w:cs="Arial"/>
          <w:sz w:val="22"/>
          <w:szCs w:val="22"/>
          <w:u w:val="single"/>
        </w:rPr>
        <w:footnoteReference w:id="11"/>
      </w:r>
      <w:r w:rsidRPr="005A44BD">
        <w:rPr>
          <w:rFonts w:ascii="Arial" w:hAnsi="Arial" w:cs="Arial"/>
          <w:sz w:val="22"/>
          <w:szCs w:val="22"/>
          <w:u w:val="single"/>
          <w:vertAlign w:val="superscript"/>
        </w:rPr>
        <w:t xml:space="preserve"> </w:t>
      </w:r>
      <w:r w:rsidRPr="005A44BD">
        <w:rPr>
          <w:rFonts w:ascii="Arial" w:hAnsi="Arial" w:cs="Arial"/>
          <w:sz w:val="22"/>
          <w:szCs w:val="22"/>
          <w:u w:val="single"/>
        </w:rPr>
        <w:t>a závěrečného testování certifikátorů, včetně zajištění odpovídajících školících prostor, odborných lektorů, a drobného cateringu – občerstvovacího, pitného režimu, zejména:</w:t>
      </w:r>
    </w:p>
    <w:p w14:paraId="2126C0B7" w14:textId="77777777" w:rsidR="00F30263" w:rsidRPr="005A44BD" w:rsidRDefault="00F30263" w:rsidP="00806437">
      <w:pPr>
        <w:numPr>
          <w:ilvl w:val="0"/>
          <w:numId w:val="51"/>
        </w:numPr>
        <w:spacing w:after="240"/>
        <w:ind w:left="1134"/>
        <w:rPr>
          <w:rFonts w:ascii="Arial" w:eastAsia="Times New Roman" w:hAnsi="Arial" w:cs="Arial"/>
          <w:sz w:val="22"/>
          <w:szCs w:val="22"/>
        </w:rPr>
      </w:pPr>
      <w:r w:rsidRPr="005A44BD">
        <w:rPr>
          <w:rFonts w:ascii="Arial" w:eastAsia="Times New Roman" w:hAnsi="Arial" w:cs="Arial"/>
          <w:sz w:val="22"/>
          <w:szCs w:val="22"/>
        </w:rPr>
        <w:t>zpracování návrhu obsahu vstupního vzdělávání a popis vzdělávacího programu,</w:t>
      </w:r>
    </w:p>
    <w:p w14:paraId="66BBFFB9" w14:textId="77777777" w:rsidR="00F30263" w:rsidRPr="005A44BD" w:rsidRDefault="00F30263" w:rsidP="00806437">
      <w:pPr>
        <w:numPr>
          <w:ilvl w:val="0"/>
          <w:numId w:val="51"/>
        </w:numPr>
        <w:spacing w:after="240"/>
        <w:ind w:left="1134"/>
        <w:rPr>
          <w:rFonts w:ascii="Arial" w:eastAsia="Times New Roman" w:hAnsi="Arial" w:cs="Arial"/>
          <w:sz w:val="22"/>
          <w:szCs w:val="22"/>
        </w:rPr>
      </w:pPr>
      <w:r w:rsidRPr="005A44BD">
        <w:rPr>
          <w:rFonts w:ascii="Arial" w:eastAsia="Times New Roman" w:hAnsi="Arial" w:cs="Arial"/>
          <w:sz w:val="22"/>
          <w:szCs w:val="22"/>
        </w:rPr>
        <w:t xml:space="preserve">návrh vzdělávacích materiálů pro účastníky vzdělávání a pro lektory, </w:t>
      </w:r>
    </w:p>
    <w:p w14:paraId="554E54D7" w14:textId="77777777" w:rsidR="00F30263" w:rsidRPr="005A44BD" w:rsidRDefault="00F30263" w:rsidP="00806437">
      <w:pPr>
        <w:numPr>
          <w:ilvl w:val="0"/>
          <w:numId w:val="51"/>
        </w:numPr>
        <w:spacing w:after="240"/>
        <w:ind w:left="1134"/>
        <w:rPr>
          <w:rFonts w:ascii="Arial" w:eastAsia="Times New Roman" w:hAnsi="Arial" w:cs="Arial"/>
          <w:sz w:val="22"/>
          <w:szCs w:val="22"/>
        </w:rPr>
      </w:pPr>
      <w:r w:rsidRPr="005A44BD">
        <w:rPr>
          <w:rFonts w:ascii="Arial" w:eastAsia="Times New Roman" w:hAnsi="Arial" w:cs="Arial"/>
          <w:sz w:val="22"/>
          <w:szCs w:val="22"/>
        </w:rPr>
        <w:t>oslovení a zajištění odborných lektorů,</w:t>
      </w:r>
    </w:p>
    <w:p w14:paraId="3919A6E1" w14:textId="77777777" w:rsidR="00F30263" w:rsidRPr="005A44BD" w:rsidRDefault="00F30263" w:rsidP="00806437">
      <w:pPr>
        <w:numPr>
          <w:ilvl w:val="0"/>
          <w:numId w:val="51"/>
        </w:numPr>
        <w:spacing w:after="240"/>
        <w:ind w:left="1134"/>
        <w:rPr>
          <w:rFonts w:ascii="Arial" w:eastAsia="Times New Roman" w:hAnsi="Arial" w:cs="Arial"/>
          <w:sz w:val="22"/>
          <w:szCs w:val="22"/>
        </w:rPr>
      </w:pPr>
      <w:r w:rsidRPr="005A44BD">
        <w:rPr>
          <w:rFonts w:ascii="Arial" w:eastAsia="Times New Roman" w:hAnsi="Arial" w:cs="Arial"/>
          <w:sz w:val="22"/>
          <w:szCs w:val="22"/>
        </w:rPr>
        <w:t>zajištění odborných lektorů v minimálním počtu vždy nejméně dvou lektorů pro vstupní vzdělávání a testování,</w:t>
      </w:r>
    </w:p>
    <w:p w14:paraId="2823D95C" w14:textId="77777777" w:rsidR="00F30263" w:rsidRPr="005A44BD" w:rsidRDefault="00F30263" w:rsidP="00806437">
      <w:pPr>
        <w:numPr>
          <w:ilvl w:val="0"/>
          <w:numId w:val="51"/>
        </w:numPr>
        <w:spacing w:after="240"/>
        <w:ind w:left="1134"/>
        <w:rPr>
          <w:rFonts w:ascii="Arial" w:eastAsia="Times New Roman" w:hAnsi="Arial" w:cs="Arial"/>
          <w:sz w:val="22"/>
          <w:szCs w:val="22"/>
        </w:rPr>
      </w:pPr>
      <w:r w:rsidRPr="005A44BD">
        <w:rPr>
          <w:rFonts w:ascii="Arial" w:eastAsia="Times New Roman" w:hAnsi="Arial" w:cs="Arial"/>
          <w:sz w:val="22"/>
          <w:szCs w:val="22"/>
        </w:rPr>
        <w:t>zveřejnění informací o konání průběžného vzdělávání,</w:t>
      </w:r>
    </w:p>
    <w:p w14:paraId="02566D2D" w14:textId="77777777" w:rsidR="00F30263" w:rsidRPr="005A44BD" w:rsidRDefault="00F30263" w:rsidP="00806437">
      <w:pPr>
        <w:numPr>
          <w:ilvl w:val="0"/>
          <w:numId w:val="51"/>
        </w:numPr>
        <w:spacing w:after="240"/>
        <w:ind w:left="1134"/>
        <w:rPr>
          <w:rFonts w:ascii="Arial" w:eastAsia="Times New Roman" w:hAnsi="Arial" w:cs="Arial"/>
          <w:sz w:val="22"/>
          <w:szCs w:val="22"/>
        </w:rPr>
      </w:pPr>
      <w:r w:rsidRPr="005A44BD">
        <w:rPr>
          <w:rFonts w:ascii="Arial" w:eastAsia="Times New Roman" w:hAnsi="Arial" w:cs="Arial"/>
          <w:sz w:val="22"/>
          <w:szCs w:val="22"/>
        </w:rPr>
        <w:t>návrh výstupu vzdělávání (návrh závěrečného testu a způsob jeho vyhodnocení, písemné zpracování modelové situace z certifikačního procesu a způsob vyhodnocení tohoto zpracování),</w:t>
      </w:r>
    </w:p>
    <w:p w14:paraId="48A70727" w14:textId="77777777" w:rsidR="00F30263" w:rsidRPr="005A44BD" w:rsidRDefault="00F30263" w:rsidP="00806437">
      <w:pPr>
        <w:numPr>
          <w:ilvl w:val="0"/>
          <w:numId w:val="51"/>
        </w:numPr>
        <w:spacing w:after="240"/>
        <w:ind w:left="1134"/>
        <w:rPr>
          <w:rFonts w:ascii="Arial" w:eastAsia="Times New Roman" w:hAnsi="Arial" w:cs="Arial"/>
          <w:sz w:val="22"/>
          <w:szCs w:val="22"/>
        </w:rPr>
      </w:pPr>
      <w:r w:rsidRPr="005A44BD">
        <w:rPr>
          <w:rFonts w:ascii="Arial" w:eastAsia="Times New Roman" w:hAnsi="Arial" w:cs="Arial"/>
          <w:sz w:val="22"/>
          <w:szCs w:val="22"/>
        </w:rPr>
        <w:t>zveřejnění informací a publicity o vyhlášení a konání vstupního vzdělávání,</w:t>
      </w:r>
    </w:p>
    <w:p w14:paraId="4ACA38AA" w14:textId="77777777" w:rsidR="00F30263" w:rsidRPr="005A44BD" w:rsidRDefault="00F30263" w:rsidP="00806437">
      <w:pPr>
        <w:numPr>
          <w:ilvl w:val="0"/>
          <w:numId w:val="51"/>
        </w:numPr>
        <w:spacing w:after="240"/>
        <w:ind w:left="1134"/>
        <w:rPr>
          <w:rFonts w:ascii="Arial" w:eastAsia="Times New Roman" w:hAnsi="Arial" w:cs="Arial"/>
          <w:sz w:val="22"/>
          <w:szCs w:val="22"/>
        </w:rPr>
      </w:pPr>
      <w:r w:rsidRPr="005A44BD">
        <w:rPr>
          <w:rFonts w:ascii="Arial" w:eastAsia="Times New Roman" w:hAnsi="Arial" w:cs="Arial"/>
          <w:sz w:val="22"/>
          <w:szCs w:val="22"/>
        </w:rPr>
        <w:t>přijímání přihlášek a veškerá komunikaci se zájemci o vstupní vzdělávání,</w:t>
      </w:r>
    </w:p>
    <w:p w14:paraId="4AECA5E7" w14:textId="77777777" w:rsidR="00F30263" w:rsidRPr="005A44BD" w:rsidRDefault="00F30263" w:rsidP="00806437">
      <w:pPr>
        <w:numPr>
          <w:ilvl w:val="0"/>
          <w:numId w:val="51"/>
        </w:numPr>
        <w:spacing w:after="240"/>
        <w:ind w:left="1134"/>
        <w:rPr>
          <w:rFonts w:ascii="Arial" w:hAnsi="Arial" w:cs="Arial"/>
          <w:sz w:val="22"/>
          <w:szCs w:val="22"/>
        </w:rPr>
      </w:pPr>
      <w:r w:rsidRPr="005A44BD">
        <w:rPr>
          <w:rFonts w:ascii="Arial" w:hAnsi="Arial" w:cs="Arial"/>
          <w:sz w:val="22"/>
          <w:szCs w:val="22"/>
        </w:rPr>
        <w:t>vyhodnocování žádostí uchazečů o zařazení do Rejstříku certifikátorů podle kritérií stanovených Certifikačním řádem,</w:t>
      </w:r>
    </w:p>
    <w:p w14:paraId="73A56814" w14:textId="567D2D20" w:rsidR="00F30263" w:rsidRPr="005A44BD" w:rsidRDefault="00F30263" w:rsidP="00806437">
      <w:pPr>
        <w:numPr>
          <w:ilvl w:val="0"/>
          <w:numId w:val="51"/>
        </w:numPr>
        <w:spacing w:after="240"/>
        <w:ind w:left="1134"/>
        <w:rPr>
          <w:rFonts w:ascii="Arial" w:eastAsia="Times New Roman" w:hAnsi="Arial" w:cs="Arial"/>
          <w:sz w:val="22"/>
          <w:szCs w:val="22"/>
        </w:rPr>
      </w:pPr>
      <w:r w:rsidRPr="005A44BD">
        <w:rPr>
          <w:rFonts w:ascii="Arial" w:eastAsia="Times New Roman" w:hAnsi="Arial" w:cs="Arial"/>
          <w:sz w:val="22"/>
          <w:szCs w:val="22"/>
        </w:rPr>
        <w:t>celková organizac</w:t>
      </w:r>
      <w:r w:rsidR="00582805">
        <w:rPr>
          <w:rFonts w:ascii="Arial" w:eastAsia="Times New Roman" w:hAnsi="Arial" w:cs="Arial"/>
          <w:sz w:val="22"/>
          <w:szCs w:val="22"/>
        </w:rPr>
        <w:t>e</w:t>
      </w:r>
      <w:r w:rsidRPr="005A44BD">
        <w:rPr>
          <w:rFonts w:ascii="Arial" w:eastAsia="Times New Roman" w:hAnsi="Arial" w:cs="Arial"/>
          <w:sz w:val="22"/>
          <w:szCs w:val="22"/>
        </w:rPr>
        <w:t xml:space="preserve"> a veškerý průběh vstupního vzdělávání,</w:t>
      </w:r>
    </w:p>
    <w:p w14:paraId="2B96CD50" w14:textId="77777777" w:rsidR="00F30263" w:rsidRPr="005A44BD" w:rsidRDefault="00F30263" w:rsidP="00806437">
      <w:pPr>
        <w:numPr>
          <w:ilvl w:val="0"/>
          <w:numId w:val="51"/>
        </w:numPr>
        <w:spacing w:after="240"/>
        <w:ind w:left="1134"/>
        <w:rPr>
          <w:rFonts w:ascii="Arial" w:eastAsia="Times New Roman" w:hAnsi="Arial" w:cs="Arial"/>
          <w:sz w:val="22"/>
          <w:szCs w:val="22"/>
        </w:rPr>
      </w:pPr>
      <w:r w:rsidRPr="005A44BD">
        <w:rPr>
          <w:rFonts w:ascii="Arial" w:eastAsia="Times New Roman" w:hAnsi="Arial" w:cs="Arial"/>
          <w:sz w:val="22"/>
          <w:szCs w:val="22"/>
        </w:rPr>
        <w:lastRenderedPageBreak/>
        <w:t xml:space="preserve">odpovídající studijní materiály pro účastníky (všechny aktuální dokumenty certifikačního procesu, viz Certifikační řád) a případně další materiály na základě konzultace s odbornými lektory a s OPK, </w:t>
      </w:r>
    </w:p>
    <w:p w14:paraId="534F4E41" w14:textId="77777777" w:rsidR="00F30263" w:rsidRPr="005A44BD" w:rsidRDefault="00F30263" w:rsidP="00806437">
      <w:pPr>
        <w:numPr>
          <w:ilvl w:val="0"/>
          <w:numId w:val="51"/>
        </w:numPr>
        <w:spacing w:after="240"/>
        <w:ind w:left="1134"/>
        <w:rPr>
          <w:rFonts w:ascii="Arial" w:eastAsia="Times New Roman" w:hAnsi="Arial" w:cs="Arial"/>
          <w:sz w:val="22"/>
          <w:szCs w:val="22"/>
        </w:rPr>
      </w:pPr>
      <w:r w:rsidRPr="005A44BD">
        <w:rPr>
          <w:rFonts w:ascii="Arial" w:eastAsia="Times New Roman" w:hAnsi="Arial" w:cs="Arial"/>
          <w:sz w:val="22"/>
          <w:szCs w:val="22"/>
        </w:rPr>
        <w:t>vydání a zaslání osvědčení o absolvování vstupního vzdělávání (po úspěšném dokončení závěrečného testu a zpracování zadané modelové situace),</w:t>
      </w:r>
    </w:p>
    <w:p w14:paraId="2479E570" w14:textId="77777777" w:rsidR="00F30263" w:rsidRPr="005A44BD" w:rsidRDefault="00F30263" w:rsidP="00806437">
      <w:pPr>
        <w:numPr>
          <w:ilvl w:val="0"/>
          <w:numId w:val="51"/>
        </w:numPr>
        <w:spacing w:after="240"/>
        <w:ind w:left="1134"/>
        <w:rPr>
          <w:rFonts w:ascii="Arial" w:hAnsi="Arial" w:cs="Arial"/>
          <w:sz w:val="22"/>
          <w:szCs w:val="22"/>
        </w:rPr>
      </w:pPr>
      <w:r w:rsidRPr="005A44BD">
        <w:rPr>
          <w:rFonts w:ascii="Arial" w:hAnsi="Arial" w:cs="Arial"/>
          <w:sz w:val="22"/>
          <w:szCs w:val="22"/>
        </w:rPr>
        <w:t xml:space="preserve">provedení závěrečného testu certifikátorů, který bude obsahovat zpracování zadané modelové situace, vyskytující se během certifikačního procesu v rozsahu min. dvě strany formátu A4. </w:t>
      </w:r>
    </w:p>
    <w:p w14:paraId="7363BAA6" w14:textId="1C0E9E35" w:rsidR="00F30263" w:rsidRPr="005A44BD" w:rsidRDefault="00F30263" w:rsidP="00806437">
      <w:pPr>
        <w:numPr>
          <w:ilvl w:val="0"/>
          <w:numId w:val="51"/>
        </w:numPr>
        <w:spacing w:after="240"/>
        <w:ind w:left="1134"/>
        <w:rPr>
          <w:rFonts w:ascii="Arial" w:hAnsi="Arial" w:cs="Arial"/>
          <w:sz w:val="22"/>
          <w:szCs w:val="22"/>
        </w:rPr>
      </w:pPr>
      <w:r w:rsidRPr="005A44BD">
        <w:rPr>
          <w:rFonts w:ascii="Arial" w:eastAsia="Times New Roman" w:hAnsi="Arial" w:cs="Arial"/>
          <w:sz w:val="22"/>
          <w:szCs w:val="22"/>
        </w:rPr>
        <w:t>každé realizované vstupní vzdělávání bude zakončeno evaluačním dotazníkem, jehož vyhodnocení předá Certifikační agentura písemnou formou OPK do 1 měsíce po</w:t>
      </w:r>
      <w:r w:rsidR="00675160" w:rsidRPr="005A44BD">
        <w:rPr>
          <w:rFonts w:ascii="Arial" w:eastAsia="Times New Roman" w:hAnsi="Arial" w:cs="Arial"/>
          <w:sz w:val="22"/>
          <w:szCs w:val="22"/>
        </w:rPr>
        <w:t> </w:t>
      </w:r>
      <w:r w:rsidRPr="005A44BD">
        <w:rPr>
          <w:rFonts w:ascii="Arial" w:eastAsia="Times New Roman" w:hAnsi="Arial" w:cs="Arial"/>
          <w:sz w:val="22"/>
          <w:szCs w:val="22"/>
        </w:rPr>
        <w:t>ukončení každého vstupního vzdělávání,</w:t>
      </w:r>
    </w:p>
    <w:p w14:paraId="53FC5EA6" w14:textId="77777777" w:rsidR="00F30263" w:rsidRPr="005A44BD" w:rsidRDefault="00F30263" w:rsidP="00806437">
      <w:pPr>
        <w:numPr>
          <w:ilvl w:val="0"/>
          <w:numId w:val="51"/>
        </w:numPr>
        <w:spacing w:after="240"/>
        <w:ind w:left="1134"/>
        <w:rPr>
          <w:rFonts w:ascii="Arial" w:hAnsi="Arial" w:cs="Arial"/>
          <w:sz w:val="22"/>
          <w:szCs w:val="22"/>
        </w:rPr>
      </w:pPr>
      <w:r w:rsidRPr="005A44BD">
        <w:rPr>
          <w:rFonts w:ascii="Arial" w:hAnsi="Arial" w:cs="Arial"/>
          <w:sz w:val="22"/>
          <w:szCs w:val="22"/>
        </w:rPr>
        <w:t>vstupní vzdělávání realizovat alespoň 1x za kalendářní rok, pokud se přihlásí minimálně pět uchazečů o zařazení do Rejstříku certifikátorů,</w:t>
      </w:r>
    </w:p>
    <w:p w14:paraId="13C7F953" w14:textId="77777777" w:rsidR="00F30263" w:rsidRPr="005A44BD" w:rsidRDefault="00F30263" w:rsidP="00806437">
      <w:pPr>
        <w:numPr>
          <w:ilvl w:val="0"/>
          <w:numId w:val="51"/>
        </w:numPr>
        <w:spacing w:after="240"/>
        <w:ind w:left="1134"/>
        <w:rPr>
          <w:rFonts w:ascii="Arial" w:hAnsi="Arial" w:cs="Arial"/>
          <w:sz w:val="22"/>
          <w:szCs w:val="22"/>
        </w:rPr>
      </w:pPr>
      <w:r w:rsidRPr="005A44BD">
        <w:rPr>
          <w:rFonts w:ascii="Arial" w:hAnsi="Arial" w:cs="Arial"/>
          <w:sz w:val="22"/>
          <w:szCs w:val="22"/>
        </w:rPr>
        <w:t xml:space="preserve">po úspěšném absolvování vstupního vzdělávání zpracování (do 30 dnů po ukončení vstupního vzdělávání) návrh na zařazení uchazeče do Rejstříku certifikátorů vedeného OPK, </w:t>
      </w:r>
    </w:p>
    <w:p w14:paraId="79B491A8" w14:textId="77777777" w:rsidR="00F30263" w:rsidRPr="005A44BD" w:rsidRDefault="00F30263" w:rsidP="00806437">
      <w:pPr>
        <w:numPr>
          <w:ilvl w:val="0"/>
          <w:numId w:val="51"/>
        </w:numPr>
        <w:spacing w:after="240"/>
        <w:ind w:left="1134"/>
        <w:rPr>
          <w:rFonts w:ascii="Arial" w:hAnsi="Arial" w:cs="Arial"/>
          <w:sz w:val="22"/>
          <w:szCs w:val="22"/>
        </w:rPr>
      </w:pPr>
      <w:r w:rsidRPr="005A44BD">
        <w:rPr>
          <w:rFonts w:ascii="Arial" w:hAnsi="Arial" w:cs="Arial"/>
          <w:sz w:val="22"/>
          <w:szCs w:val="22"/>
        </w:rPr>
        <w:t xml:space="preserve">zajištění odpovídajících školicích prostor pro vstupní vzdělávání, odpovídajících pravděpodobnému počtu účastníků. Prostory pro realizaci vzdělávání budou splňovat tyto minimální požadavky: denní světlo, možnost zatemnění – např. rolety, promítací plátno, dataprojektor, dostatečný počet míst pro přihlášený počet účastníků – možnost variabilního rozestavění židlí dle požadavků lektorů, dostatečný počet stolů – možnost variabilního uspořádání stolů. Vzdělávací prostory musí disponovat sociálním zařízením, </w:t>
      </w:r>
    </w:p>
    <w:p w14:paraId="1F44D631" w14:textId="5BD1C9E0" w:rsidR="00F30263" w:rsidRPr="005A44BD" w:rsidRDefault="00F30263" w:rsidP="00806437">
      <w:pPr>
        <w:numPr>
          <w:ilvl w:val="0"/>
          <w:numId w:val="51"/>
        </w:numPr>
        <w:spacing w:after="240"/>
        <w:ind w:left="1134"/>
        <w:rPr>
          <w:rFonts w:ascii="Arial" w:hAnsi="Arial" w:cs="Arial"/>
          <w:sz w:val="22"/>
          <w:szCs w:val="22"/>
        </w:rPr>
      </w:pPr>
      <w:r w:rsidRPr="005A44BD">
        <w:rPr>
          <w:rFonts w:ascii="Arial" w:hAnsi="Arial" w:cs="Arial"/>
          <w:sz w:val="22"/>
          <w:szCs w:val="22"/>
        </w:rPr>
        <w:t>v průběhu každého dne vstupního vzdělávání Certifikační agentura zajistí pro</w:t>
      </w:r>
      <w:r w:rsidR="00675160" w:rsidRPr="005A44BD">
        <w:rPr>
          <w:rFonts w:ascii="Arial" w:hAnsi="Arial" w:cs="Arial"/>
          <w:sz w:val="22"/>
          <w:szCs w:val="22"/>
        </w:rPr>
        <w:t> </w:t>
      </w:r>
      <w:r w:rsidRPr="005A44BD">
        <w:rPr>
          <w:rFonts w:ascii="Arial" w:hAnsi="Arial" w:cs="Arial"/>
          <w:sz w:val="22"/>
          <w:szCs w:val="22"/>
        </w:rPr>
        <w:t xml:space="preserve">účastníky pitný režim (vodu) po celou dobu vzdělávání, dopolední i odpolední coffee-break (káva, čaj – možnost výběru čajů, drobné občerstvení – ovoce, koláčky, toasty, sušenky nebo oplatky). </w:t>
      </w:r>
    </w:p>
    <w:p w14:paraId="73EEBBC1" w14:textId="77777777" w:rsidR="00F30263" w:rsidRPr="005A44BD" w:rsidRDefault="00F30263" w:rsidP="00F30263">
      <w:pPr>
        <w:spacing w:after="240"/>
        <w:rPr>
          <w:rFonts w:ascii="Arial" w:hAnsi="Arial" w:cs="Arial"/>
          <w:sz w:val="22"/>
          <w:szCs w:val="22"/>
        </w:rPr>
      </w:pPr>
      <w:r w:rsidRPr="005A44BD">
        <w:rPr>
          <w:rFonts w:ascii="Arial" w:hAnsi="Arial" w:cs="Arial"/>
          <w:sz w:val="22"/>
          <w:szCs w:val="22"/>
        </w:rPr>
        <w:t>Návrh obsahu vzdělávání, popisu vzdělávacího programu, vzdělávacích materiálů, závěrečného testu, návrh způsobu jeho vyhodnocení a dále návrh seznamu lektorů podléhá akceptaci a schválení OPK.</w:t>
      </w:r>
    </w:p>
    <w:p w14:paraId="28A5DDB7" w14:textId="48BE1BD5" w:rsidR="00F30263" w:rsidRPr="005A44BD" w:rsidRDefault="00F30263" w:rsidP="00F30263">
      <w:pPr>
        <w:spacing w:after="240"/>
        <w:rPr>
          <w:rFonts w:ascii="Arial" w:hAnsi="Arial" w:cs="Arial"/>
          <w:sz w:val="22"/>
          <w:szCs w:val="22"/>
        </w:rPr>
      </w:pPr>
      <w:r w:rsidRPr="005A44BD">
        <w:rPr>
          <w:rFonts w:ascii="Arial" w:hAnsi="Arial" w:cs="Arial"/>
          <w:sz w:val="22"/>
          <w:szCs w:val="22"/>
        </w:rPr>
        <w:t>Ve vstupním vzdělávání získají certifikátoři znalosti o certifikačním procesu, o Standardech odborné způsobilosti adiktologických služeb a dalších relevantních dokumentech. Vstupní vzdělávání dále zahrnuje nezbytné informace, znalosti, dovednosti, rozvoj schopností, měkkých kompetencí, hodnot a postojů souvisejících se systémem certifikací. Vzdělávání se zaměřuje také na práva a povinnosti poskytovatelů adiktologických služeb a cílové skupiny, kterým jsou služby poskytovány.</w:t>
      </w:r>
    </w:p>
    <w:p w14:paraId="7E378008" w14:textId="77777777" w:rsidR="00F30263" w:rsidRPr="005A44BD" w:rsidRDefault="00F30263" w:rsidP="00806437">
      <w:pPr>
        <w:numPr>
          <w:ilvl w:val="0"/>
          <w:numId w:val="64"/>
        </w:numPr>
        <w:tabs>
          <w:tab w:val="left" w:pos="709"/>
        </w:tabs>
        <w:spacing w:before="240" w:after="240"/>
        <w:ind w:left="709" w:hanging="357"/>
        <w:rPr>
          <w:rFonts w:ascii="Arial" w:hAnsi="Arial" w:cs="Arial"/>
          <w:sz w:val="22"/>
          <w:szCs w:val="22"/>
          <w:u w:val="single"/>
        </w:rPr>
      </w:pPr>
      <w:r w:rsidRPr="005A44BD">
        <w:rPr>
          <w:rFonts w:ascii="Arial" w:hAnsi="Arial" w:cs="Arial"/>
          <w:sz w:val="22"/>
          <w:szCs w:val="22"/>
          <w:u w:val="single"/>
        </w:rPr>
        <w:t>Organizace a zajištění průběžného vzdělávání certifikátorů včetně zajištění odpovídajících školících prostor, odborných lektorů, a drobného cateringu – občerstvovacího, pitného režimu, zejména:</w:t>
      </w:r>
    </w:p>
    <w:p w14:paraId="3237A8D8" w14:textId="77777777" w:rsidR="00F30263" w:rsidRPr="005A44BD" w:rsidRDefault="00F30263" w:rsidP="00806437">
      <w:pPr>
        <w:numPr>
          <w:ilvl w:val="0"/>
          <w:numId w:val="52"/>
        </w:numPr>
        <w:spacing w:after="240"/>
        <w:ind w:left="1134" w:hanging="505"/>
        <w:rPr>
          <w:rFonts w:ascii="Arial" w:hAnsi="Arial" w:cs="Arial"/>
          <w:sz w:val="22"/>
          <w:szCs w:val="22"/>
        </w:rPr>
      </w:pPr>
      <w:r w:rsidRPr="005A44BD">
        <w:rPr>
          <w:rFonts w:ascii="Arial" w:hAnsi="Arial" w:cs="Arial"/>
          <w:sz w:val="22"/>
          <w:szCs w:val="22"/>
        </w:rPr>
        <w:t xml:space="preserve">zpracování návrhu obsahu vzdělávání a popis vzdělávacího programu, </w:t>
      </w:r>
    </w:p>
    <w:p w14:paraId="1C553CB7" w14:textId="77777777" w:rsidR="00F30263" w:rsidRPr="005A44BD" w:rsidRDefault="00F30263" w:rsidP="00806437">
      <w:pPr>
        <w:numPr>
          <w:ilvl w:val="0"/>
          <w:numId w:val="52"/>
        </w:numPr>
        <w:spacing w:after="240"/>
        <w:ind w:left="1134" w:hanging="505"/>
        <w:rPr>
          <w:rFonts w:ascii="Arial" w:hAnsi="Arial" w:cs="Arial"/>
          <w:sz w:val="22"/>
          <w:szCs w:val="22"/>
        </w:rPr>
      </w:pPr>
      <w:r w:rsidRPr="005A44BD">
        <w:rPr>
          <w:rFonts w:ascii="Arial" w:hAnsi="Arial" w:cs="Arial"/>
          <w:sz w:val="22"/>
          <w:szCs w:val="22"/>
        </w:rPr>
        <w:t xml:space="preserve">návrh vzdělávacích materiálů pro účastníky a pro odborné lektory, </w:t>
      </w:r>
    </w:p>
    <w:p w14:paraId="0D06EE95" w14:textId="77777777" w:rsidR="00F30263" w:rsidRPr="005A44BD" w:rsidRDefault="00F30263" w:rsidP="00806437">
      <w:pPr>
        <w:numPr>
          <w:ilvl w:val="0"/>
          <w:numId w:val="52"/>
        </w:numPr>
        <w:spacing w:after="240"/>
        <w:ind w:left="1134" w:hanging="505"/>
        <w:rPr>
          <w:rFonts w:ascii="Arial" w:hAnsi="Arial" w:cs="Arial"/>
          <w:sz w:val="22"/>
          <w:szCs w:val="22"/>
        </w:rPr>
      </w:pPr>
      <w:r w:rsidRPr="005A44BD">
        <w:rPr>
          <w:rFonts w:ascii="Arial" w:hAnsi="Arial" w:cs="Arial"/>
          <w:sz w:val="22"/>
          <w:szCs w:val="22"/>
        </w:rPr>
        <w:t>oslovení a zajištění odborných lektorů,</w:t>
      </w:r>
    </w:p>
    <w:p w14:paraId="5DFB8326" w14:textId="77777777" w:rsidR="00F30263" w:rsidRPr="005A44BD" w:rsidRDefault="00F30263" w:rsidP="00806437">
      <w:pPr>
        <w:numPr>
          <w:ilvl w:val="0"/>
          <w:numId w:val="52"/>
        </w:numPr>
        <w:spacing w:after="240"/>
        <w:ind w:left="1134" w:hanging="505"/>
        <w:rPr>
          <w:rFonts w:ascii="Arial" w:hAnsi="Arial" w:cs="Arial"/>
          <w:sz w:val="22"/>
          <w:szCs w:val="22"/>
        </w:rPr>
      </w:pPr>
      <w:r w:rsidRPr="005A44BD">
        <w:rPr>
          <w:rFonts w:ascii="Arial" w:hAnsi="Arial" w:cs="Arial"/>
          <w:sz w:val="22"/>
          <w:szCs w:val="22"/>
        </w:rPr>
        <w:t>zajištění odborných lektorů v minimálním počtu vždy nejméně dvou odborných lektorů v závislosti na předpokládaném počtu certifikátorů,</w:t>
      </w:r>
    </w:p>
    <w:p w14:paraId="14E32B6A" w14:textId="77777777" w:rsidR="00F30263" w:rsidRPr="005A44BD" w:rsidRDefault="00F30263" w:rsidP="00806437">
      <w:pPr>
        <w:numPr>
          <w:ilvl w:val="0"/>
          <w:numId w:val="52"/>
        </w:numPr>
        <w:spacing w:after="240"/>
        <w:ind w:left="1134" w:hanging="505"/>
        <w:rPr>
          <w:rFonts w:ascii="Arial" w:hAnsi="Arial" w:cs="Arial"/>
          <w:sz w:val="22"/>
          <w:szCs w:val="22"/>
        </w:rPr>
      </w:pPr>
      <w:r w:rsidRPr="005A44BD">
        <w:rPr>
          <w:rFonts w:ascii="Arial" w:hAnsi="Arial" w:cs="Arial"/>
          <w:sz w:val="22"/>
          <w:szCs w:val="22"/>
        </w:rPr>
        <w:lastRenderedPageBreak/>
        <w:t>zveřejnění informací o konání průběžného vzdělávání,</w:t>
      </w:r>
    </w:p>
    <w:p w14:paraId="6A05367B" w14:textId="77777777" w:rsidR="00F30263" w:rsidRPr="005A44BD" w:rsidRDefault="00F30263" w:rsidP="00806437">
      <w:pPr>
        <w:numPr>
          <w:ilvl w:val="0"/>
          <w:numId w:val="52"/>
        </w:numPr>
        <w:spacing w:after="240"/>
        <w:ind w:left="1134" w:hanging="505"/>
        <w:rPr>
          <w:rFonts w:ascii="Arial" w:hAnsi="Arial" w:cs="Arial"/>
          <w:sz w:val="22"/>
          <w:szCs w:val="22"/>
        </w:rPr>
      </w:pPr>
      <w:r w:rsidRPr="005A44BD">
        <w:rPr>
          <w:rFonts w:ascii="Arial" w:hAnsi="Arial" w:cs="Arial"/>
          <w:sz w:val="22"/>
          <w:szCs w:val="22"/>
        </w:rPr>
        <w:t>přijímání přihlášek a komunikaci se zájemci o průběžné vzdělávání,</w:t>
      </w:r>
    </w:p>
    <w:p w14:paraId="6507F6A1" w14:textId="77777777" w:rsidR="00F30263" w:rsidRPr="005A44BD" w:rsidRDefault="00F30263" w:rsidP="00806437">
      <w:pPr>
        <w:numPr>
          <w:ilvl w:val="0"/>
          <w:numId w:val="52"/>
        </w:numPr>
        <w:spacing w:after="240"/>
        <w:ind w:left="1134" w:hanging="505"/>
        <w:rPr>
          <w:rFonts w:ascii="Arial" w:hAnsi="Arial" w:cs="Arial"/>
          <w:sz w:val="22"/>
          <w:szCs w:val="22"/>
        </w:rPr>
      </w:pPr>
      <w:r w:rsidRPr="005A44BD">
        <w:rPr>
          <w:rFonts w:ascii="Arial" w:hAnsi="Arial" w:cs="Arial"/>
          <w:sz w:val="22"/>
          <w:szCs w:val="22"/>
        </w:rPr>
        <w:t>organizace a průběh průběžného vzdělávání,</w:t>
      </w:r>
    </w:p>
    <w:p w14:paraId="7D8D788B" w14:textId="47B01A59" w:rsidR="00F30263" w:rsidRPr="005A44BD" w:rsidRDefault="00F30263" w:rsidP="00806437">
      <w:pPr>
        <w:numPr>
          <w:ilvl w:val="0"/>
          <w:numId w:val="52"/>
        </w:numPr>
        <w:ind w:left="1134" w:hanging="505"/>
        <w:rPr>
          <w:rFonts w:ascii="Arial" w:hAnsi="Arial" w:cs="Arial"/>
          <w:sz w:val="22"/>
          <w:szCs w:val="22"/>
        </w:rPr>
      </w:pPr>
      <w:r w:rsidRPr="005A44BD">
        <w:rPr>
          <w:rFonts w:ascii="Arial" w:hAnsi="Arial" w:cs="Arial"/>
          <w:sz w:val="22"/>
          <w:szCs w:val="22"/>
        </w:rPr>
        <w:t>realizovat průběžné vzdělávání prostřednictvím tzv. workshopu a intervizního diskusního setkání nejméně 1x ročně, při době trvání 1 den/8 vyučovacích hodin, 1 vzdělávací hodina =45 minut. Vzdělávání rozložit do čtyř vzdělávacích bloků po 1,5 hodinách</w:t>
      </w:r>
      <w:r w:rsidR="004F6634">
        <w:rPr>
          <w:rStyle w:val="Znakapoznpodarou"/>
          <w:rFonts w:ascii="Arial" w:hAnsi="Arial" w:cs="Arial"/>
          <w:sz w:val="22"/>
          <w:szCs w:val="22"/>
        </w:rPr>
        <w:footnoteReference w:id="12"/>
      </w:r>
      <w:r w:rsidRPr="005A44BD">
        <w:rPr>
          <w:rFonts w:ascii="Arial" w:hAnsi="Arial" w:cs="Arial"/>
          <w:sz w:val="22"/>
          <w:szCs w:val="22"/>
        </w:rPr>
        <w:t>,</w:t>
      </w:r>
    </w:p>
    <w:p w14:paraId="37566894" w14:textId="5AFBD8AE" w:rsidR="00F30263" w:rsidRPr="005A44BD" w:rsidRDefault="00F30263" w:rsidP="00806437">
      <w:pPr>
        <w:numPr>
          <w:ilvl w:val="0"/>
          <w:numId w:val="52"/>
        </w:numPr>
        <w:spacing w:after="240"/>
        <w:ind w:left="1134" w:hanging="505"/>
        <w:rPr>
          <w:rFonts w:ascii="Arial" w:hAnsi="Arial" w:cs="Arial"/>
          <w:sz w:val="22"/>
          <w:szCs w:val="22"/>
        </w:rPr>
      </w:pPr>
      <w:r w:rsidRPr="005A44BD">
        <w:rPr>
          <w:rFonts w:ascii="Arial" w:hAnsi="Arial" w:cs="Arial"/>
          <w:sz w:val="22"/>
          <w:szCs w:val="22"/>
        </w:rPr>
        <w:t>zajistit minimálně dva (2) povinné termíny za kalendářní rok pro průběžné vzdělávaní certifikátorů</w:t>
      </w:r>
      <w:r w:rsidR="004F6634">
        <w:rPr>
          <w:rStyle w:val="Znakapoznpodarou"/>
          <w:rFonts w:ascii="Arial" w:hAnsi="Arial" w:cs="Arial"/>
          <w:sz w:val="22"/>
          <w:szCs w:val="22"/>
        </w:rPr>
        <w:footnoteReference w:id="13"/>
      </w:r>
      <w:r w:rsidRPr="005A44BD">
        <w:rPr>
          <w:rFonts w:ascii="Arial" w:hAnsi="Arial" w:cs="Arial"/>
          <w:sz w:val="22"/>
          <w:szCs w:val="22"/>
        </w:rPr>
        <w:t>,</w:t>
      </w:r>
    </w:p>
    <w:p w14:paraId="08F6C7D1" w14:textId="77777777" w:rsidR="00F30263" w:rsidRPr="005A44BD" w:rsidRDefault="00F30263" w:rsidP="00806437">
      <w:pPr>
        <w:numPr>
          <w:ilvl w:val="0"/>
          <w:numId w:val="52"/>
        </w:numPr>
        <w:spacing w:after="240"/>
        <w:ind w:left="1134" w:hanging="505"/>
        <w:rPr>
          <w:rFonts w:ascii="Arial" w:hAnsi="Arial" w:cs="Arial"/>
          <w:sz w:val="22"/>
          <w:szCs w:val="22"/>
        </w:rPr>
      </w:pPr>
      <w:r w:rsidRPr="005A44BD">
        <w:rPr>
          <w:rFonts w:ascii="Arial" w:hAnsi="Arial" w:cs="Arial"/>
          <w:sz w:val="22"/>
          <w:szCs w:val="22"/>
        </w:rPr>
        <w:t xml:space="preserve">zajištění odpovídajících prostor pro vzdělávání podle počtu účastníků, které musí splňovat následující požadavky: denní světlo, možnost zatemnění – např. rolety, promítací plátno, dataprojektor, dostatečný počet míst pro přihlášený počet účastníků – možnost variabilního rozestavění židlí dle požadavků lektorů, dostatečný počet stolů – možnost variabilního uspořádání stolů. Vzdělávací prostory musí disponovat sociálním zařízením. </w:t>
      </w:r>
    </w:p>
    <w:p w14:paraId="7E5C4C6D" w14:textId="77777777" w:rsidR="00F30263" w:rsidRPr="005A44BD" w:rsidRDefault="00F30263" w:rsidP="00806437">
      <w:pPr>
        <w:numPr>
          <w:ilvl w:val="0"/>
          <w:numId w:val="52"/>
        </w:numPr>
        <w:spacing w:after="240"/>
        <w:ind w:left="1134" w:hanging="505"/>
        <w:rPr>
          <w:rFonts w:ascii="Arial" w:hAnsi="Arial" w:cs="Arial"/>
          <w:sz w:val="22"/>
          <w:szCs w:val="22"/>
        </w:rPr>
      </w:pPr>
      <w:r w:rsidRPr="005A44BD">
        <w:rPr>
          <w:rFonts w:ascii="Arial" w:hAnsi="Arial" w:cs="Arial"/>
          <w:sz w:val="22"/>
          <w:szCs w:val="22"/>
        </w:rPr>
        <w:t>v průběhu průběžného vzdělávání Certifikační agentura zajistí pro účastníky pitný režim (vodu) po celou dobu vzdělávání, dopolední i odpolední coffee-break (káva, čaj – možnost výběru čajů, drobné občerstvení – ovoce, koláčky, toasty, sušenky nebo oplatky).</w:t>
      </w:r>
    </w:p>
    <w:p w14:paraId="35ECF7F2" w14:textId="77777777" w:rsidR="00F30263" w:rsidRPr="005A44BD" w:rsidRDefault="00F30263" w:rsidP="00806437">
      <w:pPr>
        <w:numPr>
          <w:ilvl w:val="0"/>
          <w:numId w:val="52"/>
        </w:numPr>
        <w:spacing w:after="240"/>
        <w:ind w:left="1134" w:hanging="505"/>
        <w:rPr>
          <w:rFonts w:ascii="Arial" w:hAnsi="Arial" w:cs="Arial"/>
          <w:sz w:val="22"/>
          <w:szCs w:val="22"/>
        </w:rPr>
      </w:pPr>
      <w:r w:rsidRPr="005A44BD">
        <w:rPr>
          <w:rFonts w:ascii="Arial" w:hAnsi="Arial" w:cs="Arial"/>
          <w:sz w:val="22"/>
          <w:szCs w:val="22"/>
        </w:rPr>
        <w:t>vyhledání a zajištění vždy aktuálních studijních materiálů pro účastníky (všechny aktuální dokumenty certifikačního procesu, viz Certifikační řád) a případně další materiály na základě konzultace s lektory a s OPK,</w:t>
      </w:r>
    </w:p>
    <w:p w14:paraId="5EF0CC9D" w14:textId="77777777" w:rsidR="00F30263" w:rsidRPr="005A44BD" w:rsidRDefault="00F30263" w:rsidP="00806437">
      <w:pPr>
        <w:numPr>
          <w:ilvl w:val="0"/>
          <w:numId w:val="52"/>
        </w:numPr>
        <w:spacing w:after="240"/>
        <w:ind w:left="1134" w:hanging="505"/>
        <w:rPr>
          <w:rFonts w:ascii="Arial" w:hAnsi="Arial" w:cs="Arial"/>
          <w:sz w:val="22"/>
          <w:szCs w:val="22"/>
        </w:rPr>
      </w:pPr>
      <w:r w:rsidRPr="005A44BD">
        <w:rPr>
          <w:rFonts w:ascii="Arial" w:hAnsi="Arial" w:cs="Arial"/>
          <w:sz w:val="22"/>
          <w:szCs w:val="22"/>
        </w:rPr>
        <w:t>vydání a zaslání osvědčení o absolvování průběžného vzdělávání.</w:t>
      </w:r>
    </w:p>
    <w:p w14:paraId="56E68ABC" w14:textId="77777777" w:rsidR="00F30263" w:rsidRPr="005A44BD" w:rsidRDefault="00F30263" w:rsidP="00F30263">
      <w:pPr>
        <w:spacing w:after="240"/>
        <w:ind w:left="1134"/>
        <w:rPr>
          <w:rFonts w:ascii="Arial" w:hAnsi="Arial" w:cs="Arial"/>
          <w:sz w:val="22"/>
          <w:szCs w:val="22"/>
        </w:rPr>
      </w:pPr>
      <w:r w:rsidRPr="005A44BD">
        <w:rPr>
          <w:rFonts w:ascii="Arial" w:hAnsi="Arial" w:cs="Arial"/>
          <w:sz w:val="22"/>
          <w:szCs w:val="22"/>
        </w:rPr>
        <w:t>Z každého realizovaného průběžného vzdělávání bude vyhotoven záznam, který předá Certifikační agentura písemnou formou OPK do 1 měsíce po ukončení každého průběžného vzdělávání.</w:t>
      </w:r>
    </w:p>
    <w:p w14:paraId="6565371F" w14:textId="185A0D21" w:rsidR="00F30263" w:rsidRPr="005A44BD" w:rsidRDefault="00F30263" w:rsidP="00F30263">
      <w:pPr>
        <w:spacing w:after="240"/>
        <w:rPr>
          <w:rFonts w:ascii="Arial" w:hAnsi="Arial" w:cs="Arial"/>
          <w:sz w:val="22"/>
          <w:szCs w:val="22"/>
        </w:rPr>
      </w:pPr>
      <w:r w:rsidRPr="005A44BD">
        <w:rPr>
          <w:rFonts w:ascii="Arial" w:hAnsi="Arial" w:cs="Arial"/>
          <w:sz w:val="22"/>
          <w:szCs w:val="22"/>
        </w:rPr>
        <w:t>Průběžné vzdělávání je organizováno s cílem sjednocování praxe certifikátorů, intervize praktických problémů a situací na základě žité praxe, rozvoje znalostí, schopností, a dalších kompetencí získaných na základě vstupního vzdělávání a na základě praktických zkušeností. Cílem je rovněž aktualizace příkladů dobré praxe v naplňování Standardů odborné způsobilosti jednotlivých adiktologických služeb.</w:t>
      </w:r>
    </w:p>
    <w:p w14:paraId="77007E85" w14:textId="389B64AB" w:rsidR="00F30263" w:rsidRPr="005A44BD" w:rsidRDefault="00F30263" w:rsidP="00F30263">
      <w:pPr>
        <w:spacing w:after="240"/>
        <w:rPr>
          <w:rFonts w:ascii="Arial" w:hAnsi="Arial" w:cs="Arial"/>
          <w:sz w:val="22"/>
          <w:szCs w:val="22"/>
        </w:rPr>
      </w:pPr>
      <w:r w:rsidRPr="005A44BD">
        <w:rPr>
          <w:rFonts w:ascii="Arial" w:hAnsi="Arial" w:cs="Arial"/>
          <w:sz w:val="22"/>
          <w:szCs w:val="22"/>
        </w:rPr>
        <w:t>Návrh obsahu průběžného vzdělávání, popisu vzdělávacího programu, vzdělávacích materiálů a</w:t>
      </w:r>
      <w:r w:rsidR="002D7958" w:rsidRPr="005A44BD">
        <w:rPr>
          <w:rFonts w:ascii="Arial" w:hAnsi="Arial" w:cs="Arial"/>
          <w:sz w:val="22"/>
          <w:szCs w:val="22"/>
        </w:rPr>
        <w:t> </w:t>
      </w:r>
      <w:r w:rsidRPr="005A44BD">
        <w:rPr>
          <w:rFonts w:ascii="Arial" w:hAnsi="Arial" w:cs="Arial"/>
          <w:sz w:val="22"/>
          <w:szCs w:val="22"/>
        </w:rPr>
        <w:t>návrh seznamu lektorů podléhá akceptaci a schválení OPK.</w:t>
      </w:r>
    </w:p>
    <w:p w14:paraId="6902A17C" w14:textId="77777777" w:rsidR="00F30263" w:rsidRPr="005A44BD" w:rsidRDefault="00F30263" w:rsidP="00806437">
      <w:pPr>
        <w:numPr>
          <w:ilvl w:val="0"/>
          <w:numId w:val="64"/>
        </w:numPr>
        <w:tabs>
          <w:tab w:val="left" w:pos="709"/>
        </w:tabs>
        <w:spacing w:before="240" w:after="240"/>
        <w:ind w:left="709" w:hanging="357"/>
        <w:rPr>
          <w:rFonts w:ascii="Arial" w:hAnsi="Arial" w:cs="Arial"/>
          <w:sz w:val="22"/>
          <w:szCs w:val="22"/>
          <w:u w:val="single"/>
        </w:rPr>
      </w:pPr>
      <w:r w:rsidRPr="005A44BD">
        <w:rPr>
          <w:rFonts w:ascii="Arial" w:hAnsi="Arial" w:cs="Arial"/>
          <w:sz w:val="22"/>
          <w:szCs w:val="22"/>
          <w:u w:val="single"/>
        </w:rPr>
        <w:t>Organizace a zajištění vzdělávacích aktivit v oblasti kvality adiktologických služeb, včetně zajištění odpovídajících prostor, odborných lektorů, a drobného cateringu – občerstvovacího, pitného režimu, zejména:</w:t>
      </w:r>
    </w:p>
    <w:p w14:paraId="24FA04EA" w14:textId="77777777" w:rsidR="00F30263" w:rsidRPr="005A44BD" w:rsidRDefault="00F30263" w:rsidP="00806437">
      <w:pPr>
        <w:numPr>
          <w:ilvl w:val="0"/>
          <w:numId w:val="52"/>
        </w:numPr>
        <w:spacing w:after="240"/>
        <w:ind w:left="1134" w:hanging="505"/>
        <w:rPr>
          <w:rFonts w:ascii="Arial" w:hAnsi="Arial" w:cs="Arial"/>
          <w:sz w:val="22"/>
          <w:szCs w:val="22"/>
        </w:rPr>
      </w:pPr>
      <w:r w:rsidRPr="005A44BD">
        <w:rPr>
          <w:rFonts w:ascii="Arial" w:hAnsi="Arial" w:cs="Arial"/>
          <w:sz w:val="22"/>
          <w:szCs w:val="22"/>
        </w:rPr>
        <w:t xml:space="preserve">zpracování návrhu obsahu/programu vzdělávací aktivity, </w:t>
      </w:r>
    </w:p>
    <w:p w14:paraId="269B49F2" w14:textId="77777777" w:rsidR="00F30263" w:rsidRPr="005A44BD" w:rsidRDefault="00F30263" w:rsidP="00806437">
      <w:pPr>
        <w:numPr>
          <w:ilvl w:val="0"/>
          <w:numId w:val="52"/>
        </w:numPr>
        <w:spacing w:after="240"/>
        <w:ind w:left="1134" w:hanging="505"/>
        <w:rPr>
          <w:rFonts w:ascii="Arial" w:hAnsi="Arial" w:cs="Arial"/>
          <w:sz w:val="22"/>
          <w:szCs w:val="22"/>
        </w:rPr>
      </w:pPr>
      <w:r w:rsidRPr="005A44BD">
        <w:rPr>
          <w:rFonts w:ascii="Arial" w:hAnsi="Arial" w:cs="Arial"/>
          <w:sz w:val="22"/>
          <w:szCs w:val="22"/>
        </w:rPr>
        <w:t xml:space="preserve">návrh pracovních materiálů pro účastníky a přednášející, </w:t>
      </w:r>
    </w:p>
    <w:p w14:paraId="2E708096" w14:textId="77777777" w:rsidR="00F30263" w:rsidRPr="005A44BD" w:rsidRDefault="00F30263" w:rsidP="00806437">
      <w:pPr>
        <w:numPr>
          <w:ilvl w:val="0"/>
          <w:numId w:val="52"/>
        </w:numPr>
        <w:spacing w:after="240"/>
        <w:ind w:left="1134" w:hanging="505"/>
        <w:rPr>
          <w:rFonts w:ascii="Arial" w:hAnsi="Arial" w:cs="Arial"/>
          <w:sz w:val="22"/>
          <w:szCs w:val="22"/>
        </w:rPr>
      </w:pPr>
      <w:r w:rsidRPr="005A44BD">
        <w:rPr>
          <w:rFonts w:ascii="Arial" w:hAnsi="Arial" w:cs="Arial"/>
          <w:sz w:val="22"/>
          <w:szCs w:val="22"/>
        </w:rPr>
        <w:lastRenderedPageBreak/>
        <w:t>oslovení a zajištění přednášejících,</w:t>
      </w:r>
    </w:p>
    <w:p w14:paraId="2D01D2C2" w14:textId="77777777" w:rsidR="00F30263" w:rsidRPr="005A44BD" w:rsidRDefault="00F30263" w:rsidP="00806437">
      <w:pPr>
        <w:numPr>
          <w:ilvl w:val="0"/>
          <w:numId w:val="52"/>
        </w:numPr>
        <w:spacing w:after="240"/>
        <w:ind w:left="1134" w:hanging="505"/>
        <w:rPr>
          <w:rFonts w:ascii="Arial" w:hAnsi="Arial" w:cs="Arial"/>
          <w:sz w:val="22"/>
          <w:szCs w:val="22"/>
        </w:rPr>
      </w:pPr>
      <w:r w:rsidRPr="005A44BD">
        <w:rPr>
          <w:rFonts w:ascii="Arial" w:hAnsi="Arial" w:cs="Arial"/>
          <w:sz w:val="22"/>
          <w:szCs w:val="22"/>
        </w:rPr>
        <w:t>zveřejnění informací o konání vzdělávací aktivity,</w:t>
      </w:r>
    </w:p>
    <w:p w14:paraId="39FF3544" w14:textId="77777777" w:rsidR="00F30263" w:rsidRPr="005A44BD" w:rsidRDefault="00F30263" w:rsidP="00806437">
      <w:pPr>
        <w:numPr>
          <w:ilvl w:val="0"/>
          <w:numId w:val="52"/>
        </w:numPr>
        <w:spacing w:after="240"/>
        <w:ind w:left="1134" w:hanging="505"/>
        <w:rPr>
          <w:rFonts w:ascii="Arial" w:hAnsi="Arial" w:cs="Arial"/>
          <w:sz w:val="22"/>
          <w:szCs w:val="22"/>
        </w:rPr>
      </w:pPr>
      <w:r w:rsidRPr="005A44BD">
        <w:rPr>
          <w:rFonts w:ascii="Arial" w:hAnsi="Arial" w:cs="Arial"/>
          <w:sz w:val="22"/>
          <w:szCs w:val="22"/>
        </w:rPr>
        <w:t>přijímání přihlášek a komunikaci se zájemci o vzdělávání,</w:t>
      </w:r>
    </w:p>
    <w:p w14:paraId="0EAB54E9" w14:textId="77777777" w:rsidR="00F30263" w:rsidRPr="005A44BD" w:rsidRDefault="00F30263" w:rsidP="00806437">
      <w:pPr>
        <w:numPr>
          <w:ilvl w:val="0"/>
          <w:numId w:val="52"/>
        </w:numPr>
        <w:spacing w:after="240"/>
        <w:ind w:left="1134" w:hanging="505"/>
        <w:rPr>
          <w:rFonts w:ascii="Arial" w:hAnsi="Arial" w:cs="Arial"/>
          <w:sz w:val="22"/>
          <w:szCs w:val="22"/>
        </w:rPr>
      </w:pPr>
      <w:r w:rsidRPr="005A44BD">
        <w:rPr>
          <w:rFonts w:ascii="Arial" w:hAnsi="Arial" w:cs="Arial"/>
          <w:sz w:val="22"/>
          <w:szCs w:val="22"/>
        </w:rPr>
        <w:t>organizace a průběh vzdělávací aktivity,</w:t>
      </w:r>
    </w:p>
    <w:p w14:paraId="5DE53500" w14:textId="4BBE1857" w:rsidR="00F30263" w:rsidRPr="005A44BD" w:rsidRDefault="00F30263" w:rsidP="00806437">
      <w:pPr>
        <w:numPr>
          <w:ilvl w:val="0"/>
          <w:numId w:val="52"/>
        </w:numPr>
        <w:spacing w:after="240"/>
        <w:ind w:left="1134" w:hanging="505"/>
        <w:rPr>
          <w:rFonts w:ascii="Arial" w:hAnsi="Arial" w:cs="Arial"/>
          <w:sz w:val="22"/>
          <w:szCs w:val="22"/>
        </w:rPr>
      </w:pPr>
      <w:r w:rsidRPr="005A44BD">
        <w:rPr>
          <w:rFonts w:ascii="Arial" w:hAnsi="Arial" w:cs="Arial"/>
          <w:sz w:val="22"/>
          <w:szCs w:val="22"/>
        </w:rPr>
        <w:t>realizovat vzdělávací aktivity na základě zadání OPK, nejméně 1x za dva roky, při době trvání 1 den/8 hodin, 1 hodina = 45 minut. Vzdělávací aktivitu rozložit do čtyř bloků po 1,5 hodinách</w:t>
      </w:r>
      <w:r w:rsidR="007F6EBB">
        <w:rPr>
          <w:rStyle w:val="Znakapoznpodarou"/>
          <w:rFonts w:ascii="Arial" w:hAnsi="Arial" w:cs="Arial"/>
          <w:sz w:val="22"/>
          <w:szCs w:val="22"/>
        </w:rPr>
        <w:footnoteReference w:id="14"/>
      </w:r>
      <w:r w:rsidRPr="005A44BD">
        <w:rPr>
          <w:rFonts w:ascii="Arial" w:hAnsi="Arial" w:cs="Arial"/>
          <w:sz w:val="22"/>
          <w:szCs w:val="22"/>
        </w:rPr>
        <w:t>,</w:t>
      </w:r>
    </w:p>
    <w:p w14:paraId="3D2F3058" w14:textId="77777777" w:rsidR="00F30263" w:rsidRPr="005A44BD" w:rsidRDefault="00F30263" w:rsidP="00806437">
      <w:pPr>
        <w:numPr>
          <w:ilvl w:val="0"/>
          <w:numId w:val="52"/>
        </w:numPr>
        <w:spacing w:after="240"/>
        <w:ind w:left="1134" w:hanging="505"/>
        <w:rPr>
          <w:rFonts w:ascii="Arial" w:hAnsi="Arial" w:cs="Arial"/>
          <w:sz w:val="22"/>
          <w:szCs w:val="22"/>
        </w:rPr>
      </w:pPr>
      <w:r w:rsidRPr="005A44BD">
        <w:rPr>
          <w:rFonts w:ascii="Arial" w:hAnsi="Arial" w:cs="Arial"/>
          <w:sz w:val="22"/>
          <w:szCs w:val="22"/>
        </w:rPr>
        <w:t xml:space="preserve">zajištění odpovídajících prostor podle počtu účastníků, které musí splňovat následující požadavky: denní světlo, možnost zatemnění – např. rolety, promítací plátno, dataprojektor, dostatečný počet míst pro přihlášený počet účastníků – možnost variabilního rozestavění židlí dle požadavků přednášejících/lektorů, dostatečný počet stolů – možnost variabilního uspořádání stolů. Prostory musí disponovat sociálním zařízením. </w:t>
      </w:r>
    </w:p>
    <w:p w14:paraId="565E76A9" w14:textId="77777777" w:rsidR="00F30263" w:rsidRPr="005A44BD" w:rsidRDefault="00F30263" w:rsidP="00806437">
      <w:pPr>
        <w:numPr>
          <w:ilvl w:val="0"/>
          <w:numId w:val="52"/>
        </w:numPr>
        <w:spacing w:after="240"/>
        <w:ind w:left="1134" w:hanging="505"/>
        <w:rPr>
          <w:rFonts w:ascii="Arial" w:hAnsi="Arial" w:cs="Arial"/>
          <w:sz w:val="22"/>
          <w:szCs w:val="22"/>
        </w:rPr>
      </w:pPr>
      <w:r w:rsidRPr="005A44BD">
        <w:rPr>
          <w:rFonts w:ascii="Arial" w:hAnsi="Arial" w:cs="Arial"/>
          <w:sz w:val="22"/>
          <w:szCs w:val="22"/>
        </w:rPr>
        <w:t>v průběhu vzdělávací aktivity Certifikační agentura zajistí pro účastníky pitný režim (vodu) po celou dobu semináře, dopolední i odpolední coffee – break (káva, čaj – možnost výběru čajů, drobné občerstvení – ovoce, koláčky, toasty, sušenky nebo oplatky).</w:t>
      </w:r>
    </w:p>
    <w:p w14:paraId="00FB114F" w14:textId="77777777" w:rsidR="00F30263" w:rsidRPr="005A44BD" w:rsidRDefault="00F30263" w:rsidP="00F30263">
      <w:pPr>
        <w:spacing w:after="240"/>
        <w:rPr>
          <w:rFonts w:ascii="Arial" w:hAnsi="Arial" w:cs="Arial"/>
          <w:sz w:val="22"/>
          <w:szCs w:val="22"/>
          <w:lang w:eastAsia="en-US"/>
        </w:rPr>
      </w:pPr>
      <w:r w:rsidRPr="005A44BD">
        <w:rPr>
          <w:rFonts w:ascii="Arial" w:hAnsi="Arial" w:cs="Arial"/>
          <w:sz w:val="22"/>
          <w:szCs w:val="22"/>
          <w:lang w:eastAsia="en-US"/>
        </w:rPr>
        <w:t>Z každé realizované vzdělávací aktivity bude vyhotovena zpráva o hlavních závěrech a doporučeních, kterou předá Certifikační agentura písemnou formou OPK do 1 měsíce po ukončení vzdělávací aktivity.</w:t>
      </w:r>
    </w:p>
    <w:p w14:paraId="3AD3A3FE" w14:textId="77777777" w:rsidR="00F30263" w:rsidRPr="005A44BD" w:rsidRDefault="00F30263" w:rsidP="00806437">
      <w:pPr>
        <w:numPr>
          <w:ilvl w:val="0"/>
          <w:numId w:val="64"/>
        </w:numPr>
        <w:tabs>
          <w:tab w:val="left" w:pos="709"/>
        </w:tabs>
        <w:spacing w:before="240" w:after="240"/>
        <w:ind w:left="709" w:hanging="357"/>
        <w:rPr>
          <w:rFonts w:ascii="Arial" w:hAnsi="Arial" w:cs="Arial"/>
          <w:sz w:val="22"/>
          <w:szCs w:val="22"/>
          <w:u w:val="single"/>
        </w:rPr>
      </w:pPr>
      <w:r w:rsidRPr="005A44BD">
        <w:rPr>
          <w:rFonts w:ascii="Arial" w:hAnsi="Arial" w:cs="Arial"/>
          <w:sz w:val="22"/>
          <w:szCs w:val="22"/>
          <w:u w:val="single"/>
        </w:rPr>
        <w:t xml:space="preserve">Zpracování a odevzdání ve frekvenci nejméně 1 x ročně Závěrečné (roční) zprávy o činnosti poskytovatele služby, která musí obsahovat minimálně tyto parametry: </w:t>
      </w:r>
    </w:p>
    <w:p w14:paraId="64472C20" w14:textId="77777777" w:rsidR="00F30263" w:rsidRPr="005A44BD" w:rsidRDefault="00F30263" w:rsidP="00806437">
      <w:pPr>
        <w:numPr>
          <w:ilvl w:val="0"/>
          <w:numId w:val="50"/>
        </w:numPr>
        <w:spacing w:after="240"/>
        <w:ind w:left="1134"/>
        <w:rPr>
          <w:rFonts w:ascii="Arial" w:eastAsia="Times New Roman" w:hAnsi="Arial" w:cs="Arial"/>
          <w:sz w:val="22"/>
          <w:szCs w:val="22"/>
        </w:rPr>
      </w:pPr>
      <w:r w:rsidRPr="005A44BD">
        <w:rPr>
          <w:rFonts w:ascii="Arial" w:eastAsia="Times New Roman" w:hAnsi="Arial" w:cs="Arial"/>
          <w:sz w:val="22"/>
          <w:szCs w:val="22"/>
        </w:rPr>
        <w:t>seznam služeb, které v daném roce absolvovaly vstupní certifikaci, musí být uvedeno s jakým certifikačním týmem a s jakým výsledkem,</w:t>
      </w:r>
    </w:p>
    <w:p w14:paraId="1974BFAA" w14:textId="77777777" w:rsidR="00F30263" w:rsidRPr="005A44BD" w:rsidRDefault="00F30263" w:rsidP="00806437">
      <w:pPr>
        <w:numPr>
          <w:ilvl w:val="0"/>
          <w:numId w:val="50"/>
        </w:numPr>
        <w:spacing w:after="240"/>
        <w:ind w:left="1134"/>
        <w:rPr>
          <w:rFonts w:ascii="Arial" w:eastAsia="Times New Roman" w:hAnsi="Arial" w:cs="Arial"/>
          <w:sz w:val="22"/>
          <w:szCs w:val="22"/>
        </w:rPr>
      </w:pPr>
      <w:r w:rsidRPr="005A44BD">
        <w:rPr>
          <w:rFonts w:ascii="Arial" w:eastAsia="Times New Roman" w:hAnsi="Arial" w:cs="Arial"/>
          <w:sz w:val="22"/>
          <w:szCs w:val="22"/>
        </w:rPr>
        <w:t>seznam služeb, které v daném roce absolvovaly opakovanou certifikaci, musí být uvedeno s jakým certifikačním týmem a s jakým výsledkem,</w:t>
      </w:r>
    </w:p>
    <w:p w14:paraId="2EE98FC9" w14:textId="77777777" w:rsidR="00F30263" w:rsidRPr="005A44BD" w:rsidRDefault="00F30263" w:rsidP="00806437">
      <w:pPr>
        <w:numPr>
          <w:ilvl w:val="0"/>
          <w:numId w:val="50"/>
        </w:numPr>
        <w:spacing w:after="240"/>
        <w:ind w:left="1134"/>
        <w:rPr>
          <w:rFonts w:ascii="Arial" w:eastAsia="Times New Roman" w:hAnsi="Arial" w:cs="Arial"/>
          <w:sz w:val="22"/>
          <w:szCs w:val="22"/>
        </w:rPr>
      </w:pPr>
      <w:r w:rsidRPr="005A44BD">
        <w:rPr>
          <w:rFonts w:ascii="Arial" w:eastAsia="Times New Roman" w:hAnsi="Arial" w:cs="Arial"/>
          <w:sz w:val="22"/>
          <w:szCs w:val="22"/>
        </w:rPr>
        <w:t>seznam služeb, které v daném roce absolvovaly cílenou certifikaci, musí být uvedeno s jakým certifikačním týmem a s jakým výsledkem,</w:t>
      </w:r>
    </w:p>
    <w:p w14:paraId="513DE03E" w14:textId="77777777" w:rsidR="00F30263" w:rsidRPr="005A44BD" w:rsidRDefault="00F30263" w:rsidP="00806437">
      <w:pPr>
        <w:numPr>
          <w:ilvl w:val="0"/>
          <w:numId w:val="50"/>
        </w:numPr>
        <w:spacing w:after="240"/>
        <w:ind w:left="1134"/>
        <w:rPr>
          <w:rFonts w:ascii="Arial" w:eastAsia="Times New Roman" w:hAnsi="Arial" w:cs="Arial"/>
          <w:sz w:val="22"/>
          <w:szCs w:val="22"/>
        </w:rPr>
      </w:pPr>
      <w:r w:rsidRPr="005A44BD">
        <w:rPr>
          <w:rFonts w:ascii="Arial" w:eastAsia="Times New Roman" w:hAnsi="Arial" w:cs="Arial"/>
          <w:sz w:val="22"/>
          <w:szCs w:val="22"/>
        </w:rPr>
        <w:t>seznam podaných námitek vůči složení certifikačního týmu a způsob jejich vyřízení,</w:t>
      </w:r>
    </w:p>
    <w:p w14:paraId="4DD09CA4" w14:textId="77777777" w:rsidR="00F30263" w:rsidRPr="005A44BD" w:rsidRDefault="00F30263" w:rsidP="00806437">
      <w:pPr>
        <w:numPr>
          <w:ilvl w:val="0"/>
          <w:numId w:val="50"/>
        </w:numPr>
        <w:spacing w:after="240"/>
        <w:ind w:left="1134"/>
        <w:rPr>
          <w:rFonts w:ascii="Arial" w:eastAsia="Times New Roman" w:hAnsi="Arial" w:cs="Arial"/>
          <w:sz w:val="22"/>
          <w:szCs w:val="22"/>
        </w:rPr>
      </w:pPr>
      <w:r w:rsidRPr="005A44BD">
        <w:rPr>
          <w:rFonts w:ascii="Arial" w:eastAsia="Times New Roman" w:hAnsi="Arial" w:cs="Arial"/>
          <w:sz w:val="22"/>
          <w:szCs w:val="22"/>
        </w:rPr>
        <w:t>seznam podaných námitek a stížností vůči průběhu místního šetření a způsob jejich vypořádání,</w:t>
      </w:r>
    </w:p>
    <w:p w14:paraId="57160B8E" w14:textId="77777777" w:rsidR="00F30263" w:rsidRPr="005A44BD" w:rsidRDefault="00F30263" w:rsidP="00806437">
      <w:pPr>
        <w:numPr>
          <w:ilvl w:val="0"/>
          <w:numId w:val="50"/>
        </w:numPr>
        <w:spacing w:after="240"/>
        <w:ind w:left="1134"/>
        <w:rPr>
          <w:rFonts w:ascii="Arial" w:eastAsia="Times New Roman" w:hAnsi="Arial" w:cs="Arial"/>
          <w:sz w:val="22"/>
          <w:szCs w:val="22"/>
        </w:rPr>
      </w:pPr>
      <w:r w:rsidRPr="005A44BD">
        <w:rPr>
          <w:rFonts w:ascii="Arial" w:eastAsia="Times New Roman" w:hAnsi="Arial" w:cs="Arial"/>
          <w:sz w:val="22"/>
          <w:szCs w:val="22"/>
        </w:rPr>
        <w:t>seznam podaných zpětnovazebních hodnocení na dodržování pravidel certifikačního procesu,</w:t>
      </w:r>
    </w:p>
    <w:p w14:paraId="03C62779" w14:textId="77777777" w:rsidR="00F30263" w:rsidRPr="005A44BD" w:rsidRDefault="00F30263" w:rsidP="00806437">
      <w:pPr>
        <w:numPr>
          <w:ilvl w:val="0"/>
          <w:numId w:val="50"/>
        </w:numPr>
        <w:spacing w:after="240"/>
        <w:ind w:left="1134"/>
        <w:rPr>
          <w:rFonts w:ascii="Arial" w:eastAsia="Times New Roman" w:hAnsi="Arial" w:cs="Arial"/>
          <w:sz w:val="22"/>
          <w:szCs w:val="22"/>
        </w:rPr>
      </w:pPr>
      <w:r w:rsidRPr="005A44BD">
        <w:rPr>
          <w:rFonts w:ascii="Arial" w:eastAsia="Times New Roman" w:hAnsi="Arial" w:cs="Arial"/>
          <w:sz w:val="22"/>
          <w:szCs w:val="22"/>
        </w:rPr>
        <w:t>přehled měsíční fakturace za služby poskytovatele za příslušný kalendářní rok,</w:t>
      </w:r>
    </w:p>
    <w:p w14:paraId="63E4FB1C" w14:textId="77777777" w:rsidR="00F30263" w:rsidRPr="005A44BD" w:rsidRDefault="00F30263" w:rsidP="00806437">
      <w:pPr>
        <w:numPr>
          <w:ilvl w:val="0"/>
          <w:numId w:val="50"/>
        </w:numPr>
        <w:spacing w:after="240"/>
        <w:ind w:left="1134"/>
        <w:rPr>
          <w:rFonts w:ascii="Arial" w:eastAsia="Times New Roman" w:hAnsi="Arial" w:cs="Arial"/>
          <w:sz w:val="22"/>
          <w:szCs w:val="22"/>
        </w:rPr>
      </w:pPr>
      <w:r w:rsidRPr="005A44BD">
        <w:rPr>
          <w:rFonts w:ascii="Arial" w:eastAsia="Times New Roman" w:hAnsi="Arial" w:cs="Arial"/>
          <w:sz w:val="22"/>
          <w:szCs w:val="22"/>
        </w:rPr>
        <w:lastRenderedPageBreak/>
        <w:t>přehled realizovaných vstupních vzdělávání, vč. seznamu odborných lektorů a soupisu účastníků vstupního vzdělávání a jejich úspěšného či neúspěšného dokončení tohoto vzdělávání,</w:t>
      </w:r>
    </w:p>
    <w:p w14:paraId="62825D2D" w14:textId="77777777" w:rsidR="00F30263" w:rsidRPr="005A44BD" w:rsidRDefault="00F30263" w:rsidP="00806437">
      <w:pPr>
        <w:numPr>
          <w:ilvl w:val="0"/>
          <w:numId w:val="50"/>
        </w:numPr>
        <w:spacing w:after="240"/>
        <w:ind w:left="1134"/>
        <w:rPr>
          <w:rFonts w:ascii="Arial" w:eastAsia="Times New Roman" w:hAnsi="Arial" w:cs="Arial"/>
          <w:sz w:val="22"/>
          <w:szCs w:val="22"/>
        </w:rPr>
      </w:pPr>
      <w:r w:rsidRPr="005A44BD">
        <w:rPr>
          <w:rFonts w:ascii="Arial" w:eastAsia="Times New Roman" w:hAnsi="Arial" w:cs="Arial"/>
          <w:sz w:val="22"/>
          <w:szCs w:val="22"/>
        </w:rPr>
        <w:t>přehled realizovaných průběžných vzdělávání, vč. seznamu odborných lektorů a soupisu účastníků průběžného vzdělávání,</w:t>
      </w:r>
    </w:p>
    <w:p w14:paraId="3E3D78CA" w14:textId="77777777" w:rsidR="00F30263" w:rsidRPr="005A44BD" w:rsidRDefault="00F30263" w:rsidP="00806437">
      <w:pPr>
        <w:numPr>
          <w:ilvl w:val="0"/>
          <w:numId w:val="50"/>
        </w:numPr>
        <w:spacing w:after="240"/>
        <w:ind w:left="1134"/>
        <w:rPr>
          <w:rFonts w:ascii="Arial" w:eastAsia="Times New Roman" w:hAnsi="Arial" w:cs="Arial"/>
          <w:sz w:val="22"/>
          <w:szCs w:val="22"/>
        </w:rPr>
      </w:pPr>
      <w:r w:rsidRPr="005A44BD">
        <w:rPr>
          <w:rFonts w:ascii="Arial" w:eastAsia="Times New Roman" w:hAnsi="Arial" w:cs="Arial"/>
          <w:sz w:val="22"/>
          <w:szCs w:val="22"/>
        </w:rPr>
        <w:t>popis případných dalších činností zajišťovaných poskytovatelem v průběhu kalendářního roku,</w:t>
      </w:r>
    </w:p>
    <w:p w14:paraId="574FB75F" w14:textId="77777777" w:rsidR="00F30263" w:rsidRPr="005A44BD" w:rsidRDefault="00F30263" w:rsidP="00806437">
      <w:pPr>
        <w:numPr>
          <w:ilvl w:val="0"/>
          <w:numId w:val="50"/>
        </w:numPr>
        <w:spacing w:after="240"/>
        <w:ind w:left="1134"/>
        <w:rPr>
          <w:rFonts w:ascii="Arial" w:eastAsia="Times New Roman" w:hAnsi="Arial" w:cs="Arial"/>
          <w:sz w:val="22"/>
          <w:szCs w:val="22"/>
        </w:rPr>
      </w:pPr>
      <w:r w:rsidRPr="005A44BD">
        <w:rPr>
          <w:rFonts w:ascii="Arial" w:eastAsia="Times New Roman" w:hAnsi="Arial" w:cs="Arial"/>
          <w:sz w:val="22"/>
          <w:szCs w:val="22"/>
        </w:rPr>
        <w:t>návrhy případné změny/změn v procesu či systému certifikací na základě poznatků z místních šetření a z dalších praktických zkušeností z průběhu certifikačního procesu.</w:t>
      </w:r>
    </w:p>
    <w:p w14:paraId="6AC45168" w14:textId="77777777" w:rsidR="00F30263" w:rsidRPr="005A44BD" w:rsidRDefault="00F30263" w:rsidP="00806437">
      <w:pPr>
        <w:numPr>
          <w:ilvl w:val="0"/>
          <w:numId w:val="64"/>
        </w:numPr>
        <w:tabs>
          <w:tab w:val="left" w:pos="709"/>
        </w:tabs>
        <w:spacing w:before="240" w:after="240"/>
        <w:ind w:left="709" w:hanging="357"/>
        <w:rPr>
          <w:rFonts w:ascii="Arial" w:hAnsi="Arial" w:cs="Arial"/>
          <w:sz w:val="22"/>
          <w:szCs w:val="22"/>
          <w:u w:val="single"/>
        </w:rPr>
      </w:pPr>
      <w:r w:rsidRPr="005A44BD">
        <w:rPr>
          <w:rFonts w:ascii="Arial" w:hAnsi="Arial" w:cs="Arial"/>
          <w:sz w:val="22"/>
          <w:szCs w:val="22"/>
          <w:u w:val="single"/>
        </w:rPr>
        <w:t>Zpracování a odevzdání ve frekvenci nejméně 1x ročně Závěrečné (roční) zprávy o činnosti certifikátorů, která musí obsahovat minimálně tyto parametry:</w:t>
      </w:r>
    </w:p>
    <w:p w14:paraId="0873F81F" w14:textId="77777777" w:rsidR="00F30263" w:rsidRPr="005A44BD" w:rsidRDefault="00F30263" w:rsidP="00806437">
      <w:pPr>
        <w:numPr>
          <w:ilvl w:val="0"/>
          <w:numId w:val="50"/>
        </w:numPr>
        <w:spacing w:after="240"/>
        <w:ind w:left="1134"/>
        <w:rPr>
          <w:rFonts w:ascii="Arial" w:eastAsia="Times New Roman" w:hAnsi="Arial" w:cs="Arial"/>
          <w:sz w:val="22"/>
          <w:szCs w:val="22"/>
        </w:rPr>
      </w:pPr>
      <w:r w:rsidRPr="005A44BD">
        <w:rPr>
          <w:rFonts w:ascii="Arial" w:eastAsia="Times New Roman" w:hAnsi="Arial" w:cs="Arial"/>
          <w:sz w:val="22"/>
          <w:szCs w:val="22"/>
        </w:rPr>
        <w:t>informace o účasti na místních šetřeních (vstupních, opakovaných, cílených),</w:t>
      </w:r>
    </w:p>
    <w:p w14:paraId="640281F8" w14:textId="77777777" w:rsidR="00F30263" w:rsidRPr="005A44BD" w:rsidRDefault="00F30263" w:rsidP="00806437">
      <w:pPr>
        <w:numPr>
          <w:ilvl w:val="0"/>
          <w:numId w:val="50"/>
        </w:numPr>
        <w:spacing w:after="240"/>
        <w:ind w:left="1134"/>
        <w:rPr>
          <w:rFonts w:ascii="Arial" w:eastAsia="Times New Roman" w:hAnsi="Arial" w:cs="Arial"/>
          <w:sz w:val="22"/>
          <w:szCs w:val="22"/>
        </w:rPr>
      </w:pPr>
      <w:r w:rsidRPr="005A44BD">
        <w:rPr>
          <w:rFonts w:ascii="Arial" w:eastAsia="Times New Roman" w:hAnsi="Arial" w:cs="Arial"/>
          <w:sz w:val="22"/>
          <w:szCs w:val="22"/>
        </w:rPr>
        <w:t>informace o absolvovaném průběžném vzdělávání v daném kalendářním roce,</w:t>
      </w:r>
    </w:p>
    <w:p w14:paraId="4F40F696" w14:textId="77777777" w:rsidR="00F30263" w:rsidRPr="005A44BD" w:rsidRDefault="00F30263" w:rsidP="00806437">
      <w:pPr>
        <w:numPr>
          <w:ilvl w:val="0"/>
          <w:numId w:val="50"/>
        </w:numPr>
        <w:spacing w:after="240"/>
        <w:ind w:left="1134"/>
        <w:rPr>
          <w:rFonts w:ascii="Arial" w:eastAsia="Times New Roman" w:hAnsi="Arial" w:cs="Arial"/>
          <w:sz w:val="22"/>
          <w:szCs w:val="22"/>
        </w:rPr>
      </w:pPr>
      <w:r w:rsidRPr="005A44BD">
        <w:rPr>
          <w:rFonts w:ascii="Arial" w:eastAsia="Times New Roman" w:hAnsi="Arial" w:cs="Arial"/>
          <w:sz w:val="22"/>
          <w:szCs w:val="22"/>
        </w:rPr>
        <w:t>informace o případné zpětné vazbě na činnost a jednání certifikátora během realizace místního šetření a na dodržování pravidel certifikačního procesu certifikátory ze strany služby, ve které proběhlo místní šetření,</w:t>
      </w:r>
    </w:p>
    <w:p w14:paraId="0A40BD20" w14:textId="77777777" w:rsidR="00F30263" w:rsidRPr="005A44BD" w:rsidRDefault="00F30263" w:rsidP="00806437">
      <w:pPr>
        <w:numPr>
          <w:ilvl w:val="0"/>
          <w:numId w:val="50"/>
        </w:numPr>
        <w:spacing w:after="240"/>
        <w:ind w:left="1134"/>
        <w:rPr>
          <w:rFonts w:ascii="Arial" w:eastAsia="Times New Roman" w:hAnsi="Arial" w:cs="Arial"/>
          <w:sz w:val="22"/>
          <w:szCs w:val="22"/>
        </w:rPr>
      </w:pPr>
      <w:r w:rsidRPr="005A44BD">
        <w:rPr>
          <w:rFonts w:ascii="Arial" w:eastAsia="Times New Roman" w:hAnsi="Arial" w:cs="Arial"/>
          <w:sz w:val="22"/>
          <w:szCs w:val="22"/>
        </w:rPr>
        <w:t>informace o případné zpětné vazbě ze strany ostatních členů certifikačního týmu,</w:t>
      </w:r>
    </w:p>
    <w:p w14:paraId="70A425ED" w14:textId="77777777" w:rsidR="00F30263" w:rsidRPr="005A44BD" w:rsidRDefault="00F30263" w:rsidP="00806437">
      <w:pPr>
        <w:numPr>
          <w:ilvl w:val="0"/>
          <w:numId w:val="50"/>
        </w:numPr>
        <w:spacing w:after="240"/>
        <w:ind w:left="1134" w:hanging="357"/>
        <w:rPr>
          <w:rFonts w:ascii="Arial" w:eastAsia="Times New Roman" w:hAnsi="Arial" w:cs="Arial"/>
          <w:sz w:val="22"/>
          <w:szCs w:val="22"/>
        </w:rPr>
      </w:pPr>
      <w:r w:rsidRPr="005A44BD">
        <w:rPr>
          <w:rFonts w:ascii="Arial" w:eastAsia="Times New Roman" w:hAnsi="Arial" w:cs="Arial"/>
          <w:sz w:val="22"/>
          <w:szCs w:val="22"/>
        </w:rPr>
        <w:t>informace o případných námitkách či stížnostech na činnost a jednání certifikátora během místního šetření a na dodržování pravidel certifikačního procesu certifikátory ze strany služby, ve které proběhlo místní šetření nebo ze stran členů certifikačního týmu a jejich vypořádání.</w:t>
      </w:r>
    </w:p>
    <w:p w14:paraId="644FE2DE" w14:textId="2DE346B9" w:rsidR="00F30263" w:rsidRPr="005A44BD" w:rsidRDefault="00F30263" w:rsidP="00806437">
      <w:pPr>
        <w:numPr>
          <w:ilvl w:val="0"/>
          <w:numId w:val="64"/>
        </w:numPr>
        <w:tabs>
          <w:tab w:val="left" w:pos="709"/>
        </w:tabs>
        <w:spacing w:before="240" w:after="240"/>
        <w:ind w:left="709" w:hanging="357"/>
        <w:rPr>
          <w:rFonts w:ascii="Arial" w:hAnsi="Arial" w:cs="Arial"/>
          <w:sz w:val="22"/>
          <w:szCs w:val="22"/>
          <w:u w:val="single"/>
        </w:rPr>
      </w:pPr>
      <w:r w:rsidRPr="005A44BD">
        <w:rPr>
          <w:rFonts w:ascii="Arial" w:hAnsi="Arial" w:cs="Arial"/>
          <w:sz w:val="22"/>
          <w:szCs w:val="22"/>
          <w:u w:val="single"/>
        </w:rPr>
        <w:t>Zajištění účasti zástupce poskytovatele služby v postavení hosta na jednání Certifikačního výboru nejméně 1x za dva kalendářní měsíce</w:t>
      </w:r>
      <w:r w:rsidR="004F6634">
        <w:rPr>
          <w:rStyle w:val="Znakapoznpodarou"/>
          <w:rFonts w:ascii="Arial" w:hAnsi="Arial" w:cs="Arial"/>
          <w:sz w:val="22"/>
          <w:szCs w:val="22"/>
          <w:u w:val="single"/>
        </w:rPr>
        <w:footnoteReference w:id="15"/>
      </w:r>
      <w:r w:rsidRPr="005A44BD">
        <w:rPr>
          <w:rFonts w:ascii="Arial" w:hAnsi="Arial" w:cs="Arial"/>
          <w:sz w:val="22"/>
          <w:szCs w:val="22"/>
          <w:u w:val="single"/>
        </w:rPr>
        <w:t>.</w:t>
      </w:r>
      <w:r w:rsidRPr="005A44BD">
        <w:rPr>
          <w:rFonts w:ascii="Arial" w:hAnsi="Arial" w:cs="Arial"/>
          <w:sz w:val="22"/>
          <w:szCs w:val="22"/>
          <w:u w:val="single"/>
          <w:vertAlign w:val="superscript"/>
        </w:rPr>
        <w:t xml:space="preserve">. </w:t>
      </w:r>
    </w:p>
    <w:p w14:paraId="67BF3C88" w14:textId="77777777" w:rsidR="00F30263" w:rsidRPr="005A44BD" w:rsidRDefault="00F30263" w:rsidP="00806437">
      <w:pPr>
        <w:numPr>
          <w:ilvl w:val="0"/>
          <w:numId w:val="64"/>
        </w:numPr>
        <w:tabs>
          <w:tab w:val="left" w:pos="709"/>
        </w:tabs>
        <w:spacing w:before="240" w:after="240"/>
        <w:ind w:left="709" w:hanging="357"/>
        <w:rPr>
          <w:rFonts w:ascii="Arial" w:hAnsi="Arial" w:cs="Arial"/>
          <w:sz w:val="22"/>
          <w:szCs w:val="22"/>
          <w:u w:val="single"/>
        </w:rPr>
      </w:pPr>
      <w:r w:rsidRPr="005A44BD">
        <w:rPr>
          <w:rFonts w:ascii="Arial" w:hAnsi="Arial" w:cs="Arial"/>
          <w:sz w:val="22"/>
          <w:szCs w:val="22"/>
          <w:u w:val="single"/>
        </w:rPr>
        <w:t>Zajištění existence a trvání povinností u všech zaměstnanců poskytovatele služby, popř. u poddodavatelů a to:</w:t>
      </w:r>
    </w:p>
    <w:p w14:paraId="2E821E1A" w14:textId="77777777" w:rsidR="00F30263" w:rsidRPr="005A44BD" w:rsidRDefault="00F30263" w:rsidP="00806437">
      <w:pPr>
        <w:numPr>
          <w:ilvl w:val="0"/>
          <w:numId w:val="50"/>
        </w:numPr>
        <w:spacing w:after="240"/>
        <w:ind w:left="1134"/>
        <w:rPr>
          <w:rFonts w:ascii="Arial" w:eastAsia="Times New Roman" w:hAnsi="Arial" w:cs="Arial"/>
          <w:sz w:val="22"/>
          <w:szCs w:val="22"/>
        </w:rPr>
      </w:pPr>
      <w:r w:rsidRPr="005A44BD">
        <w:rPr>
          <w:rFonts w:ascii="Arial" w:eastAsia="Times New Roman" w:hAnsi="Arial" w:cs="Arial"/>
          <w:sz w:val="22"/>
          <w:szCs w:val="22"/>
        </w:rPr>
        <w:t xml:space="preserve">povinností mlčenlivosti ohledně celého průběhu a výsledků celého certifikačního řízení, </w:t>
      </w:r>
    </w:p>
    <w:p w14:paraId="50C9861D" w14:textId="10E2503A" w:rsidR="00F30263" w:rsidRPr="005A44BD" w:rsidRDefault="00F30263" w:rsidP="00806437">
      <w:pPr>
        <w:numPr>
          <w:ilvl w:val="0"/>
          <w:numId w:val="50"/>
        </w:numPr>
        <w:spacing w:after="240"/>
        <w:ind w:left="1134"/>
        <w:rPr>
          <w:rFonts w:ascii="Arial" w:eastAsia="Times New Roman" w:hAnsi="Arial" w:cs="Arial"/>
          <w:sz w:val="22"/>
          <w:szCs w:val="22"/>
        </w:rPr>
      </w:pPr>
      <w:r w:rsidRPr="005A44BD">
        <w:rPr>
          <w:rFonts w:ascii="Arial" w:eastAsia="Times New Roman" w:hAnsi="Arial" w:cs="Arial"/>
          <w:sz w:val="22"/>
          <w:szCs w:val="22"/>
        </w:rPr>
        <w:t>povinností řídit se při své činnosti níže popsanými dokumenty vždy v aktuální znění</w:t>
      </w:r>
      <w:r w:rsidR="004F6634">
        <w:rPr>
          <w:rStyle w:val="Znakapoznpodarou"/>
          <w:rFonts w:ascii="Arial" w:eastAsia="Times New Roman" w:hAnsi="Arial" w:cs="Arial"/>
          <w:sz w:val="22"/>
          <w:szCs w:val="22"/>
        </w:rPr>
        <w:footnoteReference w:id="16"/>
      </w:r>
      <w:r w:rsidRPr="005A44BD">
        <w:rPr>
          <w:rFonts w:ascii="Arial" w:eastAsia="Times New Roman" w:hAnsi="Arial" w:cs="Arial"/>
          <w:sz w:val="22"/>
          <w:szCs w:val="22"/>
        </w:rPr>
        <w:t xml:space="preserve"> :</w:t>
      </w:r>
    </w:p>
    <w:p w14:paraId="5E2AE8FD" w14:textId="77777777" w:rsidR="00F30263" w:rsidRPr="005A44BD" w:rsidRDefault="00F30263" w:rsidP="00806437">
      <w:pPr>
        <w:numPr>
          <w:ilvl w:val="0"/>
          <w:numId w:val="49"/>
        </w:numPr>
        <w:spacing w:after="240"/>
        <w:ind w:left="1418"/>
        <w:rPr>
          <w:rFonts w:ascii="Arial" w:hAnsi="Arial" w:cs="Arial"/>
          <w:sz w:val="22"/>
          <w:szCs w:val="22"/>
        </w:rPr>
      </w:pPr>
      <w:r w:rsidRPr="005A44BD">
        <w:rPr>
          <w:rFonts w:ascii="Arial" w:hAnsi="Arial" w:cs="Arial"/>
          <w:sz w:val="22"/>
          <w:szCs w:val="22"/>
        </w:rPr>
        <w:t>Standardy odborné způsobilosti adiktologických služeb (viz Příloha Smlouvy č. 1)</w:t>
      </w:r>
    </w:p>
    <w:p w14:paraId="2F3925AD" w14:textId="77777777" w:rsidR="00F30263" w:rsidRPr="005A44BD" w:rsidRDefault="00F30263" w:rsidP="00806437">
      <w:pPr>
        <w:numPr>
          <w:ilvl w:val="0"/>
          <w:numId w:val="49"/>
        </w:numPr>
        <w:spacing w:after="240"/>
        <w:ind w:left="1418"/>
        <w:rPr>
          <w:rFonts w:ascii="Arial" w:hAnsi="Arial" w:cs="Arial"/>
          <w:sz w:val="22"/>
          <w:szCs w:val="22"/>
        </w:rPr>
      </w:pPr>
      <w:r w:rsidRPr="005A44BD">
        <w:rPr>
          <w:rFonts w:ascii="Arial" w:hAnsi="Arial" w:cs="Arial"/>
          <w:sz w:val="22"/>
          <w:szCs w:val="22"/>
        </w:rPr>
        <w:t xml:space="preserve">Pravidla systému certifikace odborné způsobilosti adiktologických služeb pro osoby závislé nebo závislostí ohrožené a jejich blízké – Certifikační řád (viz Příloha Smlouvy č. 2)  </w:t>
      </w:r>
    </w:p>
    <w:p w14:paraId="3E6729AD" w14:textId="77777777" w:rsidR="00F30263" w:rsidRPr="005A44BD" w:rsidRDefault="00F30263" w:rsidP="00806437">
      <w:pPr>
        <w:numPr>
          <w:ilvl w:val="0"/>
          <w:numId w:val="49"/>
        </w:numPr>
        <w:spacing w:after="240"/>
        <w:ind w:left="1417" w:hanging="357"/>
        <w:rPr>
          <w:rFonts w:ascii="Arial" w:hAnsi="Arial" w:cs="Arial"/>
          <w:sz w:val="22"/>
          <w:szCs w:val="22"/>
        </w:rPr>
      </w:pPr>
      <w:r w:rsidRPr="005A44BD">
        <w:rPr>
          <w:rFonts w:ascii="Arial" w:hAnsi="Arial" w:cs="Arial"/>
          <w:sz w:val="22"/>
          <w:szCs w:val="22"/>
        </w:rPr>
        <w:t>Etický kodex certifikátora (viz Příloha Smlouvy č. 3).</w:t>
      </w:r>
    </w:p>
    <w:p w14:paraId="16B6A4CC" w14:textId="77777777" w:rsidR="00F30263" w:rsidRPr="005A44BD" w:rsidRDefault="00F30263" w:rsidP="00806437">
      <w:pPr>
        <w:numPr>
          <w:ilvl w:val="0"/>
          <w:numId w:val="64"/>
        </w:numPr>
        <w:tabs>
          <w:tab w:val="left" w:pos="709"/>
        </w:tabs>
        <w:spacing w:before="240" w:after="240"/>
        <w:ind w:left="709" w:hanging="357"/>
        <w:rPr>
          <w:rFonts w:ascii="Arial" w:hAnsi="Arial" w:cs="Arial"/>
          <w:sz w:val="22"/>
          <w:szCs w:val="22"/>
          <w:u w:val="single"/>
        </w:rPr>
      </w:pPr>
      <w:r w:rsidRPr="005A44BD">
        <w:rPr>
          <w:rFonts w:ascii="Arial" w:hAnsi="Arial" w:cs="Arial"/>
          <w:sz w:val="22"/>
          <w:szCs w:val="22"/>
          <w:u w:val="single"/>
        </w:rPr>
        <w:lastRenderedPageBreak/>
        <w:t>V případě mimořádných událostí poskytovatel Certifikační agentura informuje objednatele a navrhuje příslušná řešení.</w:t>
      </w:r>
    </w:p>
    <w:p w14:paraId="77DCDC81" w14:textId="77777777" w:rsidR="00F30263" w:rsidRPr="005A44BD" w:rsidRDefault="00F30263" w:rsidP="00F30263">
      <w:pPr>
        <w:spacing w:after="240"/>
        <w:rPr>
          <w:rFonts w:ascii="Arial" w:eastAsiaTheme="minorHAnsi" w:hAnsi="Arial" w:cs="Arial"/>
          <w:sz w:val="22"/>
          <w:szCs w:val="22"/>
          <w:lang w:eastAsia="en-US"/>
        </w:rPr>
      </w:pPr>
      <w:r w:rsidRPr="005A44BD">
        <w:rPr>
          <w:rFonts w:ascii="Arial" w:eastAsiaTheme="minorHAnsi" w:hAnsi="Arial" w:cs="Arial"/>
          <w:sz w:val="22"/>
          <w:szCs w:val="22"/>
          <w:lang w:eastAsia="en-US"/>
        </w:rPr>
        <w:t xml:space="preserve">Poskytovatel služby (tzv. Certifikační agentura) má formou vnitřních směrnic a interních předpisů právně upravené minimálně tyto instituty a procesy: </w:t>
      </w:r>
    </w:p>
    <w:p w14:paraId="6F043C1E" w14:textId="77777777" w:rsidR="00F30263" w:rsidRPr="005A44BD" w:rsidRDefault="00F30263" w:rsidP="00806437">
      <w:pPr>
        <w:numPr>
          <w:ilvl w:val="0"/>
          <w:numId w:val="50"/>
        </w:numPr>
        <w:spacing w:after="240"/>
        <w:ind w:left="1134"/>
        <w:rPr>
          <w:rFonts w:ascii="Arial" w:eastAsia="Times New Roman" w:hAnsi="Arial" w:cs="Arial"/>
          <w:sz w:val="22"/>
          <w:szCs w:val="22"/>
        </w:rPr>
      </w:pPr>
      <w:r w:rsidRPr="005A44BD">
        <w:rPr>
          <w:rFonts w:ascii="Arial" w:eastAsia="Times New Roman" w:hAnsi="Arial" w:cs="Arial"/>
          <w:sz w:val="22"/>
          <w:szCs w:val="22"/>
        </w:rPr>
        <w:t>pravidla pro shromažďování a zabezpečení osobních údajů,</w:t>
      </w:r>
    </w:p>
    <w:p w14:paraId="10834376" w14:textId="77777777" w:rsidR="00F30263" w:rsidRPr="005A44BD" w:rsidRDefault="00F30263" w:rsidP="00806437">
      <w:pPr>
        <w:numPr>
          <w:ilvl w:val="0"/>
          <w:numId w:val="50"/>
        </w:numPr>
        <w:spacing w:after="240"/>
        <w:ind w:left="1134"/>
        <w:rPr>
          <w:rFonts w:ascii="Arial" w:eastAsia="Times New Roman" w:hAnsi="Arial" w:cs="Arial"/>
          <w:sz w:val="22"/>
          <w:szCs w:val="22"/>
        </w:rPr>
      </w:pPr>
      <w:r w:rsidRPr="005A44BD">
        <w:rPr>
          <w:rFonts w:ascii="Arial" w:eastAsia="Times New Roman" w:hAnsi="Arial" w:cs="Arial"/>
          <w:sz w:val="22"/>
          <w:szCs w:val="22"/>
        </w:rPr>
        <w:t>spravedlivé hodnocení a odpovědné a přiměřené odměňování kmenových pracovníků,</w:t>
      </w:r>
    </w:p>
    <w:p w14:paraId="16BFC363" w14:textId="77777777" w:rsidR="00F30263" w:rsidRPr="005A44BD" w:rsidRDefault="00F30263" w:rsidP="00806437">
      <w:pPr>
        <w:numPr>
          <w:ilvl w:val="0"/>
          <w:numId w:val="50"/>
        </w:numPr>
        <w:spacing w:after="240"/>
        <w:ind w:left="1134"/>
        <w:rPr>
          <w:rFonts w:ascii="Arial" w:eastAsia="Times New Roman" w:hAnsi="Arial" w:cs="Arial"/>
          <w:sz w:val="22"/>
          <w:szCs w:val="22"/>
        </w:rPr>
      </w:pPr>
      <w:r w:rsidRPr="005A44BD">
        <w:rPr>
          <w:rFonts w:ascii="Arial" w:eastAsia="Times New Roman" w:hAnsi="Arial" w:cs="Arial"/>
          <w:sz w:val="22"/>
          <w:szCs w:val="22"/>
        </w:rPr>
        <w:t>právní odpovědnost kmenových pracovníků,</w:t>
      </w:r>
    </w:p>
    <w:p w14:paraId="55B7654F" w14:textId="77777777" w:rsidR="00F30263" w:rsidRPr="005A44BD" w:rsidRDefault="00F30263" w:rsidP="00806437">
      <w:pPr>
        <w:numPr>
          <w:ilvl w:val="0"/>
          <w:numId w:val="50"/>
        </w:numPr>
        <w:spacing w:after="240"/>
        <w:ind w:left="1134"/>
        <w:rPr>
          <w:rFonts w:ascii="Arial" w:eastAsia="Times New Roman" w:hAnsi="Arial" w:cs="Arial"/>
          <w:sz w:val="22"/>
          <w:szCs w:val="22"/>
        </w:rPr>
      </w:pPr>
      <w:r w:rsidRPr="005A44BD">
        <w:rPr>
          <w:rFonts w:ascii="Arial" w:eastAsia="Times New Roman" w:hAnsi="Arial" w:cs="Arial"/>
          <w:sz w:val="22"/>
          <w:szCs w:val="22"/>
        </w:rPr>
        <w:t>řešení stížností a disciplinární opatření,</w:t>
      </w:r>
    </w:p>
    <w:p w14:paraId="77B67850" w14:textId="77777777" w:rsidR="00F30263" w:rsidRPr="005A44BD" w:rsidRDefault="00F30263" w:rsidP="00806437">
      <w:pPr>
        <w:numPr>
          <w:ilvl w:val="0"/>
          <w:numId w:val="50"/>
        </w:numPr>
        <w:spacing w:after="240"/>
        <w:ind w:left="1134"/>
        <w:rPr>
          <w:rFonts w:ascii="Arial" w:eastAsia="Times New Roman" w:hAnsi="Arial" w:cs="Arial"/>
          <w:sz w:val="22"/>
          <w:szCs w:val="22"/>
        </w:rPr>
      </w:pPr>
      <w:r w:rsidRPr="005A44BD">
        <w:rPr>
          <w:rFonts w:ascii="Arial" w:eastAsia="Times New Roman" w:hAnsi="Arial" w:cs="Arial"/>
          <w:sz w:val="22"/>
          <w:szCs w:val="22"/>
        </w:rPr>
        <w:t>přístup k písemné a datové dokumentaci,</w:t>
      </w:r>
    </w:p>
    <w:p w14:paraId="2E32957E" w14:textId="77777777" w:rsidR="00F30263" w:rsidRPr="005A44BD" w:rsidRDefault="00F30263" w:rsidP="00806437">
      <w:pPr>
        <w:numPr>
          <w:ilvl w:val="0"/>
          <w:numId w:val="50"/>
        </w:numPr>
        <w:spacing w:after="240"/>
        <w:ind w:left="1134" w:hanging="357"/>
        <w:rPr>
          <w:rFonts w:ascii="Arial" w:eastAsia="Times New Roman" w:hAnsi="Arial" w:cs="Arial"/>
          <w:sz w:val="22"/>
          <w:szCs w:val="22"/>
        </w:rPr>
      </w:pPr>
      <w:r w:rsidRPr="005A44BD">
        <w:rPr>
          <w:rFonts w:ascii="Arial" w:eastAsia="Times New Roman" w:hAnsi="Arial" w:cs="Arial"/>
          <w:sz w:val="22"/>
          <w:szCs w:val="22"/>
        </w:rPr>
        <w:t>vedení a uchovávání písemné a datové dokumentace.</w:t>
      </w:r>
    </w:p>
    <w:p w14:paraId="659DC323" w14:textId="6D577A58" w:rsidR="00F30263" w:rsidRPr="005A44BD" w:rsidRDefault="00F30263" w:rsidP="00F30263">
      <w:pPr>
        <w:widowControl w:val="0"/>
        <w:spacing w:before="120" w:after="120"/>
        <w:ind w:right="-23"/>
        <w:rPr>
          <w:rFonts w:ascii="Arial" w:eastAsia="Times New Roman" w:hAnsi="Arial" w:cs="Arial"/>
          <w:sz w:val="22"/>
          <w:szCs w:val="22"/>
        </w:rPr>
      </w:pPr>
      <w:r w:rsidRPr="005A44BD">
        <w:rPr>
          <w:rFonts w:ascii="Arial" w:eastAsia="Times New Roman" w:hAnsi="Arial" w:cs="Arial"/>
          <w:sz w:val="22"/>
          <w:szCs w:val="22"/>
        </w:rPr>
        <w:t>Poskytovatel je povinen řídit se při své činnosti a vypracovat veškeré své písemné výstupy v souladu s příslušnými právními předpisy, zejména v souladu s občanským zákoníkem</w:t>
      </w:r>
      <w:r w:rsidR="004F6634">
        <w:rPr>
          <w:rStyle w:val="Znakapoznpodarou"/>
          <w:rFonts w:ascii="Arial" w:eastAsia="Times New Roman" w:hAnsi="Arial" w:cs="Arial"/>
          <w:sz w:val="22"/>
          <w:szCs w:val="22"/>
        </w:rPr>
        <w:footnoteReference w:id="17"/>
      </w:r>
      <w:r w:rsidRPr="005A44BD">
        <w:rPr>
          <w:rFonts w:ascii="Arial" w:eastAsia="Times New Roman" w:hAnsi="Arial" w:cs="Arial"/>
          <w:sz w:val="22"/>
          <w:szCs w:val="22"/>
        </w:rPr>
        <w:t>.</w:t>
      </w:r>
    </w:p>
    <w:p w14:paraId="7053F0AD" w14:textId="77777777" w:rsidR="00F30263" w:rsidRDefault="00F30263" w:rsidP="00F30263">
      <w:pPr>
        <w:widowControl w:val="0"/>
        <w:spacing w:before="120" w:after="120"/>
        <w:ind w:right="-23"/>
        <w:rPr>
          <w:rFonts w:ascii="Arial" w:eastAsia="Times New Roman" w:hAnsi="Arial" w:cs="Arial"/>
        </w:rPr>
      </w:pPr>
    </w:p>
    <w:p w14:paraId="5F450A51" w14:textId="77777777" w:rsidR="00F30263" w:rsidRDefault="00F30263" w:rsidP="00D637E0">
      <w:pPr>
        <w:pStyle w:val="Bezmezer"/>
        <w:jc w:val="center"/>
        <w:rPr>
          <w:rFonts w:ascii="Arial" w:hAnsi="Arial" w:cs="Arial"/>
          <w:b/>
        </w:rPr>
      </w:pPr>
      <w:r>
        <w:rPr>
          <w:rFonts w:ascii="Arial" w:hAnsi="Arial" w:cs="Arial"/>
          <w:b/>
        </w:rPr>
        <w:t>Článek III.</w:t>
      </w:r>
    </w:p>
    <w:p w14:paraId="76A9ADCC" w14:textId="77777777" w:rsidR="00F30263" w:rsidRDefault="00F30263" w:rsidP="00D637E0">
      <w:pPr>
        <w:pStyle w:val="Bezmezer"/>
        <w:jc w:val="center"/>
        <w:rPr>
          <w:rFonts w:ascii="Arial" w:hAnsi="Arial" w:cs="Arial"/>
          <w:b/>
        </w:rPr>
      </w:pPr>
      <w:r>
        <w:rPr>
          <w:rFonts w:ascii="Arial" w:hAnsi="Arial" w:cs="Arial"/>
          <w:b/>
        </w:rPr>
        <w:t>Definice základních pojmů</w:t>
      </w:r>
    </w:p>
    <w:p w14:paraId="667D6C49" w14:textId="77777777" w:rsidR="00F30263" w:rsidRDefault="00F30263" w:rsidP="00D637E0">
      <w:pPr>
        <w:pStyle w:val="Bezmezer"/>
        <w:rPr>
          <w:rFonts w:ascii="Arial" w:hAnsi="Arial" w:cs="Arial"/>
          <w:b/>
        </w:rPr>
      </w:pPr>
    </w:p>
    <w:p w14:paraId="74B00C0D" w14:textId="77777777" w:rsidR="00F30263" w:rsidRPr="005A44BD" w:rsidRDefault="00F30263" w:rsidP="00806437">
      <w:pPr>
        <w:numPr>
          <w:ilvl w:val="0"/>
          <w:numId w:val="63"/>
        </w:numPr>
        <w:spacing w:after="240"/>
        <w:rPr>
          <w:rFonts w:ascii="Arial" w:hAnsi="Arial" w:cs="Arial"/>
          <w:sz w:val="22"/>
          <w:szCs w:val="22"/>
        </w:rPr>
      </w:pPr>
      <w:r w:rsidRPr="005A44BD">
        <w:rPr>
          <w:rFonts w:ascii="Arial" w:hAnsi="Arial"/>
          <w:bCs/>
          <w:sz w:val="22"/>
          <w:szCs w:val="22"/>
          <w:u w:val="single"/>
        </w:rPr>
        <w:t>Certifikace odborné způsobilosti</w:t>
      </w:r>
      <w:r w:rsidRPr="005A44BD">
        <w:rPr>
          <w:rFonts w:ascii="Arial" w:hAnsi="Arial"/>
          <w:bCs/>
          <w:sz w:val="22"/>
          <w:szCs w:val="22"/>
        </w:rPr>
        <w:t xml:space="preserve"> jsou procesem posouzení a formálním uznáním, že adiktologická služba odpovídá stanoveným</w:t>
      </w:r>
      <w:r w:rsidRPr="005A44BD">
        <w:rPr>
          <w:rFonts w:ascii="Arial" w:hAnsi="Arial"/>
          <w:sz w:val="22"/>
          <w:szCs w:val="22"/>
        </w:rPr>
        <w:t xml:space="preserve"> odborným kritériím způsobilosti pro poskytování péče cílové skupině osob závislých nebo závislostí ohrožených a jejich blízkým. Certifikace jsou procesem dobrovolným, odborným a transparentním. </w:t>
      </w:r>
    </w:p>
    <w:p w14:paraId="3046E6F3" w14:textId="77777777" w:rsidR="00F30263" w:rsidRPr="005A44BD" w:rsidRDefault="00F30263" w:rsidP="00806437">
      <w:pPr>
        <w:numPr>
          <w:ilvl w:val="0"/>
          <w:numId w:val="63"/>
        </w:numPr>
        <w:spacing w:after="240"/>
        <w:rPr>
          <w:rFonts w:ascii="Arial" w:hAnsi="Arial" w:cs="Arial"/>
          <w:sz w:val="22"/>
          <w:szCs w:val="22"/>
        </w:rPr>
      </w:pPr>
      <w:r w:rsidRPr="005A44BD">
        <w:rPr>
          <w:rFonts w:ascii="Arial" w:hAnsi="Arial" w:cs="Arial"/>
          <w:bCs/>
          <w:sz w:val="22"/>
          <w:szCs w:val="22"/>
          <w:u w:val="single"/>
        </w:rPr>
        <w:t>Certifikátoři</w:t>
      </w:r>
      <w:r w:rsidRPr="005A44BD">
        <w:rPr>
          <w:rFonts w:ascii="Arial" w:hAnsi="Arial" w:cs="Arial"/>
          <w:b/>
          <w:sz w:val="22"/>
          <w:szCs w:val="22"/>
        </w:rPr>
        <w:t xml:space="preserve"> </w:t>
      </w:r>
      <w:r w:rsidRPr="005A44BD">
        <w:rPr>
          <w:rFonts w:ascii="Arial" w:hAnsi="Arial" w:cs="Arial"/>
          <w:sz w:val="22"/>
          <w:szCs w:val="22"/>
        </w:rPr>
        <w:t xml:space="preserve">jsou vyškolení odborníci, kteří ověřují naplnění standardů odborné způsobilosti pro adiktologické služby u zájemce o certifikaci, a to šetřením na místě poskytování služby. Certifikátoři jsou zapsáni v Rejstříku certifikátorů, dodržují Etický kodex, jehož základním cílem je dodržování nezávislosti, odborné a etické úrovně ze strany certifikátorů při místním šetření.  </w:t>
      </w:r>
    </w:p>
    <w:p w14:paraId="246547A2" w14:textId="77777777" w:rsidR="00F30263" w:rsidRPr="005A44BD" w:rsidRDefault="00F30263" w:rsidP="00806437">
      <w:pPr>
        <w:numPr>
          <w:ilvl w:val="0"/>
          <w:numId w:val="63"/>
        </w:numPr>
        <w:spacing w:after="240"/>
        <w:rPr>
          <w:rFonts w:ascii="Arial" w:hAnsi="Arial" w:cs="Arial"/>
          <w:sz w:val="22"/>
          <w:szCs w:val="22"/>
        </w:rPr>
      </w:pPr>
      <w:r w:rsidRPr="005A44BD">
        <w:rPr>
          <w:rFonts w:ascii="Arial" w:hAnsi="Arial" w:cs="Arial"/>
          <w:bCs/>
          <w:sz w:val="22"/>
          <w:szCs w:val="22"/>
          <w:u w:val="single"/>
        </w:rPr>
        <w:t>Vstupní certifikace</w:t>
      </w:r>
      <w:r w:rsidRPr="005A44BD">
        <w:rPr>
          <w:rFonts w:ascii="Arial" w:hAnsi="Arial" w:cs="Arial"/>
          <w:b/>
          <w:sz w:val="22"/>
          <w:szCs w:val="22"/>
        </w:rPr>
        <w:t xml:space="preserve"> </w:t>
      </w:r>
      <w:r w:rsidRPr="005A44BD">
        <w:rPr>
          <w:rFonts w:ascii="Arial" w:hAnsi="Arial" w:cs="Arial"/>
          <w:sz w:val="22"/>
          <w:szCs w:val="22"/>
        </w:rPr>
        <w:t xml:space="preserve">je realizována u nově certifikované služby, která není držitelem certifikátu odborné způsobilosti na její žádost. Realizuje ji tříčlenný certifikační tým. </w:t>
      </w:r>
    </w:p>
    <w:p w14:paraId="4B6521B5" w14:textId="77777777" w:rsidR="00F30263" w:rsidRPr="005A44BD" w:rsidRDefault="00F30263" w:rsidP="00806437">
      <w:pPr>
        <w:numPr>
          <w:ilvl w:val="0"/>
          <w:numId w:val="63"/>
        </w:numPr>
        <w:spacing w:after="240"/>
        <w:rPr>
          <w:rFonts w:ascii="Arial" w:hAnsi="Arial" w:cs="Arial"/>
          <w:sz w:val="22"/>
          <w:szCs w:val="22"/>
        </w:rPr>
      </w:pPr>
      <w:r w:rsidRPr="005A44BD">
        <w:rPr>
          <w:rFonts w:ascii="Arial" w:hAnsi="Arial" w:cs="Arial"/>
          <w:bCs/>
          <w:sz w:val="22"/>
          <w:szCs w:val="22"/>
          <w:u w:val="single"/>
        </w:rPr>
        <w:t>Opakovaná certifikace</w:t>
      </w:r>
      <w:r w:rsidRPr="005A44BD">
        <w:rPr>
          <w:rFonts w:ascii="Arial" w:hAnsi="Arial" w:cs="Arial"/>
          <w:sz w:val="22"/>
          <w:szCs w:val="22"/>
        </w:rPr>
        <w:t xml:space="preserve"> je realizována po uplynutí doby platnosti certifikátu odborné způsobilosti již certifikované služby na její žádost. Realizuje ji dvoučlenný certifikační tým. </w:t>
      </w:r>
    </w:p>
    <w:p w14:paraId="61D61D3A" w14:textId="77777777" w:rsidR="00F30263" w:rsidRPr="005A44BD" w:rsidRDefault="00F30263" w:rsidP="00806437">
      <w:pPr>
        <w:numPr>
          <w:ilvl w:val="0"/>
          <w:numId w:val="63"/>
        </w:numPr>
        <w:spacing w:after="240"/>
        <w:rPr>
          <w:rFonts w:ascii="Arial" w:hAnsi="Arial" w:cs="Arial"/>
          <w:sz w:val="22"/>
          <w:szCs w:val="22"/>
        </w:rPr>
      </w:pPr>
      <w:r w:rsidRPr="005A44BD">
        <w:rPr>
          <w:rFonts w:ascii="Arial" w:hAnsi="Arial" w:cs="Arial"/>
          <w:bCs/>
          <w:sz w:val="22"/>
          <w:szCs w:val="22"/>
          <w:u w:val="single"/>
        </w:rPr>
        <w:t>Cílená certifikace</w:t>
      </w:r>
      <w:r w:rsidRPr="005A44BD">
        <w:rPr>
          <w:rFonts w:ascii="Arial" w:hAnsi="Arial" w:cs="Arial"/>
          <w:b/>
          <w:sz w:val="22"/>
          <w:szCs w:val="22"/>
        </w:rPr>
        <w:t xml:space="preserve"> </w:t>
      </w:r>
      <w:r w:rsidRPr="005A44BD">
        <w:rPr>
          <w:rFonts w:ascii="Arial" w:hAnsi="Arial" w:cs="Arial"/>
          <w:sz w:val="22"/>
          <w:szCs w:val="22"/>
        </w:rPr>
        <w:t xml:space="preserve">je realizována na základě zadání Odboru protidrogové politiky, který plní funkci sekretariátu Rady vlády pro koordinaci protidrogové politiky, v případech, které jsou uvedeny v Certifikačním řádu. Realizuje ji dvoučlenný certifikační tým. </w:t>
      </w:r>
    </w:p>
    <w:p w14:paraId="2D7789A3" w14:textId="77777777" w:rsidR="00F30263" w:rsidRPr="005A44BD" w:rsidRDefault="00F30263" w:rsidP="00806437">
      <w:pPr>
        <w:numPr>
          <w:ilvl w:val="0"/>
          <w:numId w:val="63"/>
        </w:numPr>
        <w:spacing w:after="240"/>
        <w:rPr>
          <w:rFonts w:ascii="Arial" w:hAnsi="Arial" w:cs="Arial"/>
          <w:sz w:val="22"/>
          <w:szCs w:val="22"/>
        </w:rPr>
      </w:pPr>
      <w:r w:rsidRPr="005A44BD">
        <w:rPr>
          <w:rFonts w:ascii="Arial" w:hAnsi="Arial" w:cs="Arial"/>
          <w:bCs/>
          <w:sz w:val="22"/>
          <w:szCs w:val="22"/>
          <w:u w:val="single"/>
        </w:rPr>
        <w:t>Certifikát odborné způsobilosti</w:t>
      </w:r>
      <w:r w:rsidRPr="005A44BD">
        <w:rPr>
          <w:rFonts w:ascii="Arial" w:hAnsi="Arial" w:cs="Arial"/>
          <w:sz w:val="22"/>
          <w:szCs w:val="22"/>
        </w:rPr>
        <w:t xml:space="preserve"> je dokladem o naplnění standardů odborné způsobilosti adiktologických služeb. Certifikát odborné způsobilosti se uděluje na období 4 let. Udělení certifikátu může být podmíněno odstraněním méně závažných nedostatků do stanovené lhůty, jež nesmí přesáhnout jeden rok. Doba platnosti certifikátu je stanovena datem místního šetření – počátek platnosti je den provedení místního šetření, ukončení platnosti nastane po uplynutí stanovené doby, a to posledním dnem příslušného měsíce. </w:t>
      </w:r>
    </w:p>
    <w:p w14:paraId="298DCD7C" w14:textId="422AC004" w:rsidR="00F30263" w:rsidRPr="005A44BD" w:rsidRDefault="00F30263" w:rsidP="00806437">
      <w:pPr>
        <w:numPr>
          <w:ilvl w:val="0"/>
          <w:numId w:val="63"/>
        </w:numPr>
        <w:spacing w:after="240"/>
        <w:rPr>
          <w:rFonts w:ascii="Arial" w:hAnsi="Arial"/>
          <w:sz w:val="22"/>
          <w:szCs w:val="22"/>
        </w:rPr>
      </w:pPr>
      <w:r w:rsidRPr="005A44BD">
        <w:rPr>
          <w:rFonts w:ascii="Arial" w:hAnsi="Arial"/>
          <w:bCs/>
          <w:sz w:val="22"/>
          <w:szCs w:val="22"/>
          <w:u w:val="single"/>
        </w:rPr>
        <w:t>Adiktologickou službou</w:t>
      </w:r>
      <w:r w:rsidRPr="005A44BD">
        <w:rPr>
          <w:rFonts w:ascii="Arial" w:hAnsi="Arial"/>
          <w:b/>
          <w:sz w:val="22"/>
          <w:szCs w:val="22"/>
        </w:rPr>
        <w:t xml:space="preserve"> </w:t>
      </w:r>
      <w:r w:rsidRPr="005A44BD">
        <w:rPr>
          <w:rFonts w:ascii="Arial" w:hAnsi="Arial"/>
          <w:sz w:val="22"/>
          <w:szCs w:val="22"/>
        </w:rPr>
        <w:t xml:space="preserve">se rozumí soubor intervencí a postupů péče o osoby závislé nebo závislosti ohrožené a jejich blízké za účelem zlepšení zdravotního nebo sociálního stavu. </w:t>
      </w:r>
      <w:r w:rsidRPr="005A44BD">
        <w:rPr>
          <w:rFonts w:ascii="Arial" w:hAnsi="Arial"/>
          <w:sz w:val="22"/>
          <w:szCs w:val="22"/>
        </w:rPr>
        <w:lastRenderedPageBreak/>
        <w:t>Klíčovou charakteristikou je mezioborový charakter poskytovaných služeb a přístupů ke</w:t>
      </w:r>
      <w:r w:rsidR="00D637E0" w:rsidRPr="005A44BD">
        <w:rPr>
          <w:rFonts w:ascii="Arial" w:hAnsi="Arial"/>
          <w:sz w:val="22"/>
          <w:szCs w:val="22"/>
        </w:rPr>
        <w:t> </w:t>
      </w:r>
      <w:r w:rsidRPr="005A44BD">
        <w:rPr>
          <w:rFonts w:ascii="Arial" w:hAnsi="Arial"/>
          <w:sz w:val="22"/>
          <w:szCs w:val="22"/>
        </w:rPr>
        <w:t>klientovi a jeho potřebám.</w:t>
      </w:r>
    </w:p>
    <w:p w14:paraId="612A1D54" w14:textId="2EA5F537" w:rsidR="00F30263" w:rsidRPr="005A44BD" w:rsidRDefault="00F30263" w:rsidP="00806437">
      <w:pPr>
        <w:numPr>
          <w:ilvl w:val="0"/>
          <w:numId w:val="63"/>
        </w:numPr>
        <w:spacing w:after="240"/>
        <w:rPr>
          <w:rFonts w:ascii="Arial" w:hAnsi="Arial"/>
          <w:sz w:val="22"/>
          <w:szCs w:val="22"/>
        </w:rPr>
      </w:pPr>
      <w:r w:rsidRPr="005A44BD">
        <w:rPr>
          <w:rFonts w:ascii="Arial" w:hAnsi="Arial"/>
          <w:bCs/>
          <w:sz w:val="22"/>
          <w:szCs w:val="22"/>
          <w:u w:val="single"/>
        </w:rPr>
        <w:t xml:space="preserve">Pravidla systému certifikace odborné způsobilosti adiktologických služeb pro osoby závislé nebo závislostí ohrožené a jejich blízké (Certifikační řád) </w:t>
      </w:r>
      <w:r w:rsidRPr="005A44BD">
        <w:rPr>
          <w:rFonts w:ascii="Arial" w:hAnsi="Arial"/>
          <w:sz w:val="22"/>
          <w:szCs w:val="22"/>
        </w:rPr>
        <w:t>upravují celý proces tohoto systému a</w:t>
      </w:r>
      <w:r w:rsidR="00D637E0" w:rsidRPr="005A44BD">
        <w:rPr>
          <w:rFonts w:ascii="Arial" w:hAnsi="Arial"/>
          <w:sz w:val="22"/>
          <w:szCs w:val="22"/>
        </w:rPr>
        <w:t> </w:t>
      </w:r>
      <w:r w:rsidRPr="005A44BD">
        <w:rPr>
          <w:rFonts w:ascii="Arial" w:hAnsi="Arial"/>
          <w:sz w:val="22"/>
          <w:szCs w:val="22"/>
        </w:rPr>
        <w:t xml:space="preserve">definují základní postavení a role jednotlivých subjektů certifikačního procesu. </w:t>
      </w:r>
    </w:p>
    <w:p w14:paraId="40C7CED5" w14:textId="77777777" w:rsidR="00F30263" w:rsidRPr="005A44BD" w:rsidRDefault="00F30263" w:rsidP="00806437">
      <w:pPr>
        <w:numPr>
          <w:ilvl w:val="0"/>
          <w:numId w:val="63"/>
        </w:numPr>
        <w:spacing w:after="240"/>
        <w:rPr>
          <w:rFonts w:ascii="Arial" w:hAnsi="Arial"/>
          <w:sz w:val="22"/>
          <w:szCs w:val="22"/>
        </w:rPr>
      </w:pPr>
      <w:r w:rsidRPr="005A44BD">
        <w:rPr>
          <w:rFonts w:ascii="Arial" w:hAnsi="Arial"/>
          <w:bCs/>
          <w:sz w:val="22"/>
          <w:szCs w:val="22"/>
          <w:u w:val="single"/>
        </w:rPr>
        <w:t>Standardy odborné způsobilosti adiktologických služeb (dále „Standardy“)</w:t>
      </w:r>
      <w:r w:rsidRPr="005A44BD">
        <w:rPr>
          <w:rFonts w:ascii="Arial" w:hAnsi="Arial"/>
          <w:sz w:val="22"/>
          <w:szCs w:val="22"/>
        </w:rPr>
        <w:t xml:space="preserve"> stanovují odborně definovaná kritéria pro posouzení odborné způsobilosti adiktologické služby. </w:t>
      </w:r>
    </w:p>
    <w:p w14:paraId="2F825C8E" w14:textId="77777777" w:rsidR="00F30263" w:rsidRPr="005A44BD" w:rsidRDefault="00F30263" w:rsidP="00806437">
      <w:pPr>
        <w:numPr>
          <w:ilvl w:val="0"/>
          <w:numId w:val="63"/>
        </w:numPr>
        <w:spacing w:after="240"/>
        <w:rPr>
          <w:rFonts w:ascii="Arial" w:hAnsi="Arial"/>
          <w:sz w:val="22"/>
          <w:szCs w:val="22"/>
        </w:rPr>
      </w:pPr>
      <w:r w:rsidRPr="005A44BD">
        <w:rPr>
          <w:rFonts w:ascii="Arial" w:hAnsi="Arial"/>
          <w:bCs/>
          <w:sz w:val="22"/>
          <w:szCs w:val="22"/>
          <w:u w:val="single"/>
        </w:rPr>
        <w:t>Etický kodex certifikátora</w:t>
      </w:r>
      <w:r w:rsidRPr="005A44BD">
        <w:rPr>
          <w:rFonts w:ascii="Arial" w:hAnsi="Arial"/>
          <w:sz w:val="22"/>
          <w:szCs w:val="22"/>
        </w:rPr>
        <w:t xml:space="preserve"> je souhrn závazných pravidel, který slouží k ochraně uživatelů a realizátorů poskytujících adiktologické odborné služby před potenciálním neetickým postupem ze strany certifikátorů při hodnocení odborné způsobilosti. </w:t>
      </w:r>
    </w:p>
    <w:p w14:paraId="3408FECB" w14:textId="77777777" w:rsidR="00F30263" w:rsidRPr="005A44BD" w:rsidRDefault="00F30263" w:rsidP="00806437">
      <w:pPr>
        <w:numPr>
          <w:ilvl w:val="0"/>
          <w:numId w:val="63"/>
        </w:numPr>
        <w:spacing w:after="240"/>
        <w:rPr>
          <w:rFonts w:ascii="Arial" w:hAnsi="Arial"/>
          <w:sz w:val="22"/>
          <w:szCs w:val="22"/>
        </w:rPr>
      </w:pPr>
      <w:r w:rsidRPr="005A44BD">
        <w:rPr>
          <w:rFonts w:ascii="Arial" w:hAnsi="Arial"/>
          <w:bCs/>
          <w:sz w:val="22"/>
          <w:szCs w:val="22"/>
          <w:u w:val="single"/>
        </w:rPr>
        <w:t>Rejstřík certifikátorů</w:t>
      </w:r>
      <w:r w:rsidRPr="005A44BD">
        <w:rPr>
          <w:rFonts w:ascii="Arial" w:hAnsi="Arial"/>
          <w:bCs/>
          <w:sz w:val="22"/>
          <w:szCs w:val="22"/>
        </w:rPr>
        <w:t xml:space="preserve"> </w:t>
      </w:r>
      <w:r w:rsidRPr="005A44BD">
        <w:rPr>
          <w:rFonts w:ascii="Arial" w:hAnsi="Arial"/>
          <w:sz w:val="22"/>
          <w:szCs w:val="22"/>
        </w:rPr>
        <w:t>je seznam osob oprávněných realizovat místní šetření v rámci procesu certifikace. Za vedení Rejstříku certifikátorů odpovídá Odbor protidrogové politiky.</w:t>
      </w:r>
    </w:p>
    <w:p w14:paraId="62E336E0" w14:textId="77777777" w:rsidR="00F30263" w:rsidRPr="005A44BD" w:rsidRDefault="00F30263" w:rsidP="00806437">
      <w:pPr>
        <w:numPr>
          <w:ilvl w:val="0"/>
          <w:numId w:val="63"/>
        </w:numPr>
        <w:spacing w:after="240"/>
        <w:rPr>
          <w:rFonts w:ascii="Arial" w:hAnsi="Arial"/>
          <w:sz w:val="22"/>
          <w:szCs w:val="22"/>
        </w:rPr>
      </w:pPr>
      <w:r w:rsidRPr="005A44BD">
        <w:rPr>
          <w:rFonts w:ascii="Arial" w:hAnsi="Arial"/>
          <w:bCs/>
          <w:sz w:val="22"/>
          <w:szCs w:val="22"/>
          <w:u w:val="single"/>
        </w:rPr>
        <w:t>Rada vlády pro koordinaci protidrogové politiky (dále jen „RVKPP“)</w:t>
      </w:r>
      <w:r w:rsidRPr="005A44BD">
        <w:rPr>
          <w:rFonts w:ascii="Arial" w:hAnsi="Arial"/>
          <w:sz w:val="22"/>
          <w:szCs w:val="22"/>
        </w:rPr>
        <w:t xml:space="preserve"> je poradním orgánem vlády v procesu certifikací, podává návrhy vládě na změny v systému certifikací, tj. změny Certifikačního řádu a Standardů.</w:t>
      </w:r>
    </w:p>
    <w:p w14:paraId="0DCC4100" w14:textId="77777777" w:rsidR="00F30263" w:rsidRPr="005A44BD" w:rsidRDefault="00F30263" w:rsidP="00806437">
      <w:pPr>
        <w:numPr>
          <w:ilvl w:val="0"/>
          <w:numId w:val="63"/>
        </w:numPr>
        <w:spacing w:after="240"/>
        <w:rPr>
          <w:rFonts w:ascii="Arial" w:hAnsi="Arial"/>
          <w:sz w:val="22"/>
          <w:szCs w:val="22"/>
        </w:rPr>
      </w:pPr>
      <w:r w:rsidRPr="005A44BD">
        <w:rPr>
          <w:rFonts w:ascii="Arial" w:hAnsi="Arial"/>
          <w:bCs/>
          <w:sz w:val="22"/>
          <w:szCs w:val="22"/>
          <w:u w:val="single"/>
        </w:rPr>
        <w:t>Výbor pro udělování certifikací a kvalitu adiktologických služeb (Certifikační výbor)</w:t>
      </w:r>
      <w:r w:rsidRPr="005A44BD">
        <w:rPr>
          <w:rFonts w:ascii="Arial" w:hAnsi="Arial"/>
          <w:sz w:val="22"/>
          <w:szCs w:val="22"/>
        </w:rPr>
        <w:t xml:space="preserve"> je pracovní a poradní orgán RVKPP. Projednává a navrhuje udělení, neudělení, pozastavení anebo odebrání certifikátu odborné způsobilosti výkonnému místopředsedovi RVKPP (další kompetence jsou popsané v Certifikačním řádu).</w:t>
      </w:r>
    </w:p>
    <w:p w14:paraId="6FB6007E" w14:textId="77777777" w:rsidR="00F30263" w:rsidRPr="005A44BD" w:rsidRDefault="00F30263" w:rsidP="00806437">
      <w:pPr>
        <w:numPr>
          <w:ilvl w:val="0"/>
          <w:numId w:val="63"/>
        </w:numPr>
        <w:spacing w:after="240"/>
        <w:rPr>
          <w:rFonts w:ascii="Arial" w:hAnsi="Arial"/>
          <w:sz w:val="22"/>
          <w:szCs w:val="22"/>
        </w:rPr>
      </w:pPr>
      <w:r w:rsidRPr="005A44BD">
        <w:rPr>
          <w:rFonts w:ascii="Arial" w:hAnsi="Arial"/>
          <w:bCs/>
          <w:sz w:val="22"/>
          <w:szCs w:val="22"/>
          <w:u w:val="single"/>
        </w:rPr>
        <w:t>Výkonný místopředseda RVKPP</w:t>
      </w:r>
      <w:r w:rsidRPr="005A44BD">
        <w:rPr>
          <w:rFonts w:ascii="Arial" w:hAnsi="Arial"/>
          <w:b/>
          <w:sz w:val="22"/>
          <w:szCs w:val="22"/>
        </w:rPr>
        <w:t xml:space="preserve"> </w:t>
      </w:r>
      <w:r w:rsidRPr="005A44BD">
        <w:rPr>
          <w:rFonts w:ascii="Arial" w:hAnsi="Arial"/>
          <w:sz w:val="22"/>
          <w:szCs w:val="22"/>
        </w:rPr>
        <w:t>vydává certifikát odborné způsobilosti službě, nebo vydá vyrozumění o neudělení, odebrání či pozastavení certifikátu odborné způsobilosti.</w:t>
      </w:r>
    </w:p>
    <w:p w14:paraId="433B9AC7" w14:textId="77777777" w:rsidR="00F30263" w:rsidRPr="005A44BD" w:rsidRDefault="00F30263" w:rsidP="00806437">
      <w:pPr>
        <w:numPr>
          <w:ilvl w:val="0"/>
          <w:numId w:val="63"/>
        </w:numPr>
        <w:spacing w:after="240"/>
        <w:rPr>
          <w:rFonts w:ascii="Arial" w:hAnsi="Arial"/>
          <w:sz w:val="22"/>
          <w:szCs w:val="22"/>
        </w:rPr>
      </w:pPr>
      <w:r w:rsidRPr="005A44BD">
        <w:rPr>
          <w:rFonts w:ascii="Arial" w:hAnsi="Arial"/>
          <w:bCs/>
          <w:sz w:val="22"/>
          <w:szCs w:val="22"/>
          <w:u w:val="single"/>
        </w:rPr>
        <w:t>Certifikační agentura</w:t>
      </w:r>
      <w:r w:rsidRPr="005A44BD">
        <w:rPr>
          <w:rFonts w:ascii="Arial" w:hAnsi="Arial"/>
          <w:sz w:val="22"/>
          <w:szCs w:val="22"/>
        </w:rPr>
        <w:t xml:space="preserve"> je servisní organizace, která na základě smlouvy s Úřadem vlády České republiky zajišťuje a organizuje certifikační šetření u poskytovatelů adiktologických služeb.</w:t>
      </w:r>
    </w:p>
    <w:p w14:paraId="7E5EFE1E" w14:textId="77777777" w:rsidR="00F30263" w:rsidRPr="005A44BD" w:rsidRDefault="00F30263" w:rsidP="00806437">
      <w:pPr>
        <w:numPr>
          <w:ilvl w:val="0"/>
          <w:numId w:val="63"/>
        </w:numPr>
        <w:spacing w:after="240"/>
        <w:rPr>
          <w:rFonts w:ascii="Arial" w:hAnsi="Arial"/>
          <w:sz w:val="22"/>
          <w:szCs w:val="22"/>
        </w:rPr>
      </w:pPr>
      <w:r w:rsidRPr="005A44BD">
        <w:rPr>
          <w:rFonts w:ascii="Arial" w:hAnsi="Arial"/>
          <w:bCs/>
          <w:sz w:val="22"/>
          <w:szCs w:val="22"/>
          <w:u w:val="single"/>
        </w:rPr>
        <w:t>Sekretariát RVKPP</w:t>
      </w:r>
      <w:r w:rsidRPr="005A44BD">
        <w:rPr>
          <w:rFonts w:ascii="Arial" w:hAnsi="Arial"/>
          <w:sz w:val="22"/>
          <w:szCs w:val="22"/>
        </w:rPr>
        <w:t xml:space="preserve"> (Odbor protidrogové politiky Úřadu vlády České republiky) administrativně zajišťuje proces certifikací, činnost Certifikačního výboru a komunikaci mezi všemi zúčastněnými subjekty certifikačního procesu. </w:t>
      </w:r>
    </w:p>
    <w:p w14:paraId="1D47B97D" w14:textId="77777777" w:rsidR="00F30263" w:rsidRPr="00157D0A" w:rsidRDefault="00F30263" w:rsidP="00F30263">
      <w:pPr>
        <w:pStyle w:val="Bezmezer"/>
        <w:jc w:val="center"/>
        <w:rPr>
          <w:rFonts w:ascii="Arial" w:hAnsi="Arial" w:cs="Arial"/>
          <w:b/>
        </w:rPr>
      </w:pPr>
      <w:r w:rsidRPr="00157D0A">
        <w:rPr>
          <w:rFonts w:ascii="Arial" w:hAnsi="Arial" w:cs="Arial"/>
          <w:b/>
        </w:rPr>
        <w:t>Článek I</w:t>
      </w:r>
      <w:r>
        <w:rPr>
          <w:rFonts w:ascii="Arial" w:hAnsi="Arial" w:cs="Arial"/>
          <w:b/>
        </w:rPr>
        <w:t>V</w:t>
      </w:r>
      <w:r w:rsidRPr="00157D0A">
        <w:rPr>
          <w:rFonts w:ascii="Arial" w:hAnsi="Arial" w:cs="Arial"/>
          <w:b/>
        </w:rPr>
        <w:t>.</w:t>
      </w:r>
    </w:p>
    <w:p w14:paraId="63A3BC29" w14:textId="0AC13690" w:rsidR="00F30263" w:rsidRDefault="00F30263" w:rsidP="00F30263">
      <w:pPr>
        <w:pStyle w:val="Bezmezer"/>
        <w:jc w:val="center"/>
        <w:rPr>
          <w:rFonts w:ascii="Arial" w:hAnsi="Arial" w:cs="Arial"/>
          <w:b/>
        </w:rPr>
      </w:pPr>
      <w:r w:rsidRPr="005A44BD">
        <w:rPr>
          <w:rFonts w:ascii="Arial" w:hAnsi="Arial" w:cs="Arial"/>
          <w:b/>
        </w:rPr>
        <w:t>Místo plnění</w:t>
      </w:r>
    </w:p>
    <w:p w14:paraId="3156F899" w14:textId="77777777" w:rsidR="009C1DAF" w:rsidRPr="005A44BD" w:rsidRDefault="009C1DAF" w:rsidP="00F30263">
      <w:pPr>
        <w:pStyle w:val="Bezmezer"/>
        <w:jc w:val="center"/>
        <w:rPr>
          <w:rFonts w:ascii="Arial" w:hAnsi="Arial" w:cs="Arial"/>
          <w:b/>
        </w:rPr>
      </w:pPr>
    </w:p>
    <w:p w14:paraId="1B76633D" w14:textId="6043E570" w:rsidR="00F30263" w:rsidRPr="005A44BD" w:rsidRDefault="00F30263" w:rsidP="00806437">
      <w:pPr>
        <w:widowControl w:val="0"/>
        <w:numPr>
          <w:ilvl w:val="0"/>
          <w:numId w:val="31"/>
        </w:numPr>
        <w:spacing w:before="120" w:after="120"/>
        <w:ind w:right="-23"/>
        <w:rPr>
          <w:rFonts w:ascii="Arial" w:eastAsia="Times New Roman" w:hAnsi="Arial" w:cs="Arial"/>
          <w:sz w:val="22"/>
          <w:szCs w:val="22"/>
        </w:rPr>
      </w:pPr>
      <w:r w:rsidRPr="005A44BD">
        <w:rPr>
          <w:rFonts w:ascii="Arial" w:eastAsia="Times New Roman" w:hAnsi="Arial" w:cs="Arial"/>
          <w:sz w:val="22"/>
          <w:szCs w:val="22"/>
        </w:rPr>
        <w:t>Místem plnění dle této smlouvy</w:t>
      </w:r>
      <w:r w:rsidR="009C1DAF">
        <w:rPr>
          <w:rStyle w:val="Znakapoznpodarou"/>
          <w:rFonts w:ascii="Arial" w:eastAsia="Times New Roman" w:hAnsi="Arial" w:cs="Arial"/>
          <w:sz w:val="22"/>
          <w:szCs w:val="22"/>
        </w:rPr>
        <w:footnoteReference w:id="18"/>
      </w:r>
      <w:r w:rsidRPr="005A44BD">
        <w:rPr>
          <w:rFonts w:ascii="Arial" w:hAnsi="Arial" w:cs="Arial"/>
          <w:sz w:val="22"/>
          <w:szCs w:val="22"/>
        </w:rPr>
        <w:t xml:space="preserve"> je celé území České republiky. Místem předání výstupů je sídlo </w:t>
      </w:r>
      <w:r w:rsidR="009E6D61">
        <w:rPr>
          <w:rFonts w:ascii="Arial" w:hAnsi="Arial" w:cs="Arial"/>
          <w:sz w:val="22"/>
          <w:szCs w:val="22"/>
        </w:rPr>
        <w:t>objednatele</w:t>
      </w:r>
      <w:r w:rsidR="009E6D61" w:rsidRPr="005A44BD">
        <w:rPr>
          <w:rFonts w:ascii="Arial" w:hAnsi="Arial" w:cs="Arial"/>
          <w:sz w:val="22"/>
          <w:szCs w:val="22"/>
        </w:rPr>
        <w:t xml:space="preserve"> </w:t>
      </w:r>
      <w:r w:rsidRPr="005A44BD">
        <w:rPr>
          <w:rFonts w:ascii="Arial" w:hAnsi="Arial" w:cs="Arial"/>
          <w:sz w:val="22"/>
          <w:szCs w:val="22"/>
        </w:rPr>
        <w:t xml:space="preserve">nebo jiné místo určené </w:t>
      </w:r>
      <w:r w:rsidR="009E6D61">
        <w:rPr>
          <w:rFonts w:ascii="Arial" w:hAnsi="Arial" w:cs="Arial"/>
          <w:sz w:val="22"/>
          <w:szCs w:val="22"/>
        </w:rPr>
        <w:t>objednate</w:t>
      </w:r>
      <w:r w:rsidRPr="005A44BD">
        <w:rPr>
          <w:rFonts w:ascii="Arial" w:hAnsi="Arial" w:cs="Arial"/>
          <w:sz w:val="22"/>
          <w:szCs w:val="22"/>
        </w:rPr>
        <w:t>lem.</w:t>
      </w:r>
    </w:p>
    <w:p w14:paraId="27C9D5AE" w14:textId="77777777" w:rsidR="00F30263" w:rsidRPr="001D347B" w:rsidRDefault="00F30263" w:rsidP="00F30263">
      <w:pPr>
        <w:pStyle w:val="slovnsmlouvyI"/>
        <w:numPr>
          <w:ilvl w:val="0"/>
          <w:numId w:val="0"/>
        </w:numPr>
      </w:pPr>
      <w:r w:rsidRPr="001D347B">
        <w:t>Článek V.</w:t>
      </w:r>
    </w:p>
    <w:p w14:paraId="051748BC" w14:textId="02D9DB50" w:rsidR="00F30263" w:rsidRDefault="00F30263" w:rsidP="005A44BD">
      <w:pPr>
        <w:jc w:val="center"/>
        <w:rPr>
          <w:rFonts w:ascii="Arial" w:hAnsi="Arial" w:cs="Arial"/>
          <w:b/>
          <w:sz w:val="22"/>
          <w:szCs w:val="22"/>
        </w:rPr>
      </w:pPr>
      <w:r w:rsidRPr="005A44BD">
        <w:rPr>
          <w:rFonts w:ascii="Arial" w:hAnsi="Arial" w:cs="Arial"/>
          <w:b/>
          <w:sz w:val="22"/>
          <w:szCs w:val="22"/>
        </w:rPr>
        <w:t>Doba plnění</w:t>
      </w:r>
    </w:p>
    <w:p w14:paraId="7ABF4E5F" w14:textId="77777777" w:rsidR="005A44BD" w:rsidRPr="005A44BD" w:rsidRDefault="005A44BD" w:rsidP="005A44BD">
      <w:pPr>
        <w:jc w:val="center"/>
        <w:rPr>
          <w:rFonts w:ascii="Arial" w:hAnsi="Arial" w:cs="Arial"/>
          <w:b/>
          <w:sz w:val="22"/>
          <w:szCs w:val="22"/>
        </w:rPr>
      </w:pPr>
    </w:p>
    <w:p w14:paraId="694E0393" w14:textId="5670F833" w:rsidR="00F30263" w:rsidRPr="005A44BD" w:rsidRDefault="00F30263" w:rsidP="00806437">
      <w:pPr>
        <w:numPr>
          <w:ilvl w:val="0"/>
          <w:numId w:val="43"/>
        </w:numPr>
        <w:spacing w:after="240"/>
        <w:rPr>
          <w:rFonts w:ascii="Arial" w:hAnsi="Arial" w:cs="Arial"/>
          <w:sz w:val="22"/>
          <w:szCs w:val="22"/>
        </w:rPr>
      </w:pPr>
      <w:r w:rsidRPr="005A44BD">
        <w:rPr>
          <w:rFonts w:ascii="Arial" w:hAnsi="Arial" w:cs="Arial"/>
          <w:sz w:val="22"/>
          <w:szCs w:val="22"/>
        </w:rPr>
        <w:t>Poskytovatel je povinen provést kompletní službu, která je předmětem této smlouvy, tj. celkové organizačně technické zajištění procesu certifikace odborné způsobilosti adiktologických služeb způsobem a za podmínek stanovených v této smlouvě. Poskytovatel zahájí plnění veřejné zakázky, v závislosti na řádném ukončení zadávacího řízení a podepsání realizační smlouvy, nejpozději do 30 dnů od účinnosti smlouvy</w:t>
      </w:r>
      <w:r w:rsidR="009C1DAF">
        <w:rPr>
          <w:rStyle w:val="Znakapoznpodarou"/>
          <w:rFonts w:ascii="Arial" w:hAnsi="Arial" w:cs="Arial"/>
          <w:sz w:val="22"/>
          <w:szCs w:val="22"/>
        </w:rPr>
        <w:footnoteReference w:id="19"/>
      </w:r>
      <w:r w:rsidRPr="005A44BD">
        <w:rPr>
          <w:rFonts w:ascii="Arial" w:hAnsi="Arial" w:cs="Arial"/>
          <w:sz w:val="22"/>
          <w:szCs w:val="22"/>
        </w:rPr>
        <w:t>.</w:t>
      </w:r>
    </w:p>
    <w:p w14:paraId="70EC0FD7" w14:textId="77777777" w:rsidR="00F30263" w:rsidRPr="001D347B" w:rsidRDefault="00F30263" w:rsidP="00F30263">
      <w:pPr>
        <w:pStyle w:val="slovnsmlouvyI"/>
        <w:numPr>
          <w:ilvl w:val="0"/>
          <w:numId w:val="0"/>
        </w:numPr>
        <w:ind w:left="90"/>
      </w:pPr>
      <w:r w:rsidRPr="001D347B">
        <w:lastRenderedPageBreak/>
        <w:t>Článek V</w:t>
      </w:r>
      <w:r>
        <w:t>I</w:t>
      </w:r>
      <w:r w:rsidRPr="001D347B">
        <w:t>.</w:t>
      </w:r>
    </w:p>
    <w:p w14:paraId="2B28AB76" w14:textId="77777777" w:rsidR="00F30263" w:rsidRPr="005A44BD" w:rsidRDefault="00F30263" w:rsidP="005A44BD">
      <w:pPr>
        <w:jc w:val="center"/>
        <w:rPr>
          <w:rFonts w:ascii="Arial" w:hAnsi="Arial" w:cs="Arial"/>
          <w:b/>
          <w:sz w:val="22"/>
          <w:szCs w:val="22"/>
        </w:rPr>
      </w:pPr>
      <w:r w:rsidRPr="005A44BD">
        <w:rPr>
          <w:rFonts w:ascii="Arial" w:hAnsi="Arial" w:cs="Arial"/>
          <w:b/>
          <w:sz w:val="22"/>
          <w:szCs w:val="22"/>
        </w:rPr>
        <w:t>Cena služby a platební podmínky</w:t>
      </w:r>
    </w:p>
    <w:p w14:paraId="52468730" w14:textId="32F64615" w:rsidR="00F30263" w:rsidRPr="005A44BD" w:rsidRDefault="00D637E0" w:rsidP="00806437">
      <w:pPr>
        <w:numPr>
          <w:ilvl w:val="0"/>
          <w:numId w:val="72"/>
        </w:numPr>
        <w:spacing w:before="120" w:after="120"/>
        <w:ind w:right="-20"/>
        <w:rPr>
          <w:rFonts w:ascii="Arial" w:eastAsia="Times New Roman" w:hAnsi="Arial" w:cs="Arial"/>
          <w:sz w:val="22"/>
          <w:szCs w:val="22"/>
        </w:rPr>
      </w:pPr>
      <w:r w:rsidRPr="005A44BD">
        <w:rPr>
          <w:rFonts w:ascii="Arial" w:eastAsia="Times New Roman" w:hAnsi="Arial" w:cs="Arial"/>
          <w:sz w:val="22"/>
          <w:szCs w:val="22"/>
        </w:rPr>
        <w:t>C</w:t>
      </w:r>
      <w:r w:rsidR="00F30263" w:rsidRPr="005A44BD">
        <w:rPr>
          <w:rFonts w:ascii="Arial" w:eastAsia="Times New Roman" w:hAnsi="Arial" w:cs="Arial"/>
          <w:sz w:val="22"/>
          <w:szCs w:val="22"/>
        </w:rPr>
        <w:t xml:space="preserve">ena služby v položkovém členění </w:t>
      </w:r>
      <w:r w:rsidR="00F30263" w:rsidRPr="005A44BD">
        <w:rPr>
          <w:rFonts w:ascii="Arial" w:eastAsia="Times New Roman" w:hAnsi="Arial" w:cs="Arial"/>
          <w:spacing w:val="-1"/>
          <w:sz w:val="22"/>
          <w:szCs w:val="22"/>
        </w:rPr>
        <w:t xml:space="preserve">je uvedena v příloze č. 4 této smlouvy – Podrobná specifikace ceny. </w:t>
      </w:r>
    </w:p>
    <w:p w14:paraId="76BD148D" w14:textId="0A0B3E3D" w:rsidR="00F30263" w:rsidRPr="005A44BD" w:rsidRDefault="00F30263" w:rsidP="00806437">
      <w:pPr>
        <w:numPr>
          <w:ilvl w:val="0"/>
          <w:numId w:val="72"/>
        </w:numPr>
        <w:spacing w:before="120" w:after="120"/>
        <w:ind w:right="-20"/>
        <w:rPr>
          <w:rFonts w:ascii="Arial" w:eastAsia="Times New Roman" w:hAnsi="Arial" w:cs="Arial"/>
          <w:sz w:val="22"/>
          <w:szCs w:val="22"/>
        </w:rPr>
      </w:pPr>
      <w:r w:rsidRPr="005A44BD">
        <w:rPr>
          <w:rFonts w:ascii="Arial" w:eastAsia="Times New Roman" w:hAnsi="Arial" w:cs="Arial"/>
          <w:spacing w:val="1"/>
          <w:sz w:val="22"/>
          <w:szCs w:val="22"/>
        </w:rPr>
        <w:t xml:space="preserve">Celková cena služby dle odst. 1 tohoto článku je stanovena jako cena nejvýše přípustná a překročitelná pouze při splnění </w:t>
      </w:r>
      <w:r w:rsidR="00D637E0" w:rsidRPr="005A44BD">
        <w:rPr>
          <w:rFonts w:ascii="Arial" w:eastAsia="Times New Roman" w:hAnsi="Arial" w:cs="Arial"/>
          <w:spacing w:val="1"/>
          <w:sz w:val="22"/>
          <w:szCs w:val="22"/>
        </w:rPr>
        <w:t>uvedených v této smlouvě</w:t>
      </w:r>
      <w:r w:rsidRPr="005A44BD">
        <w:rPr>
          <w:rFonts w:ascii="Arial" w:eastAsia="Times New Roman" w:hAnsi="Arial" w:cs="Arial"/>
          <w:spacing w:val="1"/>
          <w:sz w:val="22"/>
          <w:szCs w:val="22"/>
        </w:rPr>
        <w:t>. Celková cena služby obsahuje veškeré náklady poskytovatele nutné nebo související s řádným plněním předmětu této smlouvy, tj. nejen činností a souvisejících výkonů, poplatků apod., které jsou v této smlouvě výslovně uvedeny, ale i činností a souvisejících výkonů, poplatků, použití pomůcek a</w:t>
      </w:r>
      <w:r w:rsidR="00D637E0" w:rsidRPr="005A44BD">
        <w:rPr>
          <w:rFonts w:ascii="Arial" w:eastAsia="Times New Roman" w:hAnsi="Arial" w:cs="Arial"/>
          <w:spacing w:val="1"/>
          <w:sz w:val="22"/>
          <w:szCs w:val="22"/>
        </w:rPr>
        <w:t> </w:t>
      </w:r>
      <w:r w:rsidRPr="005A44BD">
        <w:rPr>
          <w:rFonts w:ascii="Arial" w:eastAsia="Times New Roman" w:hAnsi="Arial" w:cs="Arial"/>
          <w:spacing w:val="1"/>
          <w:sz w:val="22"/>
          <w:szCs w:val="22"/>
        </w:rPr>
        <w:t xml:space="preserve">prostředků, využití odborníků, vyhotovení požadovaných dokladů, případné zajištění další dokumentace apod., které v této smlouvě výslovně uvedeny nejsou, ale poskytovatel, jakožto odborník o nich ví nebo má vědět, že jsou nezbytné pro plnění předmětu této smlouvy. </w:t>
      </w:r>
    </w:p>
    <w:p w14:paraId="4ECA5670" w14:textId="77777777" w:rsidR="00F30263" w:rsidRPr="005A44BD" w:rsidRDefault="00F30263" w:rsidP="00806437">
      <w:pPr>
        <w:numPr>
          <w:ilvl w:val="0"/>
          <w:numId w:val="72"/>
        </w:numPr>
        <w:spacing w:before="120" w:after="120"/>
        <w:ind w:right="-20"/>
        <w:rPr>
          <w:rFonts w:ascii="Arial" w:eastAsia="Times New Roman" w:hAnsi="Arial" w:cs="Arial"/>
          <w:sz w:val="22"/>
          <w:szCs w:val="22"/>
        </w:rPr>
      </w:pPr>
      <w:r w:rsidRPr="005A44BD">
        <w:rPr>
          <w:rFonts w:ascii="Arial" w:eastAsia="Times New Roman" w:hAnsi="Arial" w:cs="Arial"/>
          <w:spacing w:val="-3"/>
          <w:sz w:val="22"/>
          <w:szCs w:val="22"/>
        </w:rPr>
        <w:t>Celková cena služby bude objednatelem zaplacena poskytovateli v dílčích platbách za uskutečněná dílčí plnění na základě objednatelem vystavených objednávek a objednatelem potvrzených předávacích protokolů k dotčenému dílčímu plnění smlouvy, na základě kterých poskytovatel řádně vystaví faktury/daňové doklady.</w:t>
      </w:r>
    </w:p>
    <w:p w14:paraId="4362F236" w14:textId="77777777" w:rsidR="00F30263" w:rsidRPr="005A44BD" w:rsidRDefault="00F30263" w:rsidP="00806437">
      <w:pPr>
        <w:numPr>
          <w:ilvl w:val="0"/>
          <w:numId w:val="72"/>
        </w:numPr>
        <w:spacing w:before="120" w:after="120"/>
        <w:ind w:right="-20"/>
        <w:rPr>
          <w:rFonts w:ascii="Arial" w:eastAsia="Times New Roman" w:hAnsi="Arial" w:cs="Arial"/>
          <w:sz w:val="22"/>
          <w:szCs w:val="22"/>
        </w:rPr>
      </w:pPr>
      <w:r w:rsidRPr="005A44BD">
        <w:rPr>
          <w:rFonts w:ascii="Arial" w:eastAsia="Times New Roman" w:hAnsi="Arial" w:cs="Arial"/>
          <w:sz w:val="22"/>
          <w:szCs w:val="22"/>
        </w:rPr>
        <w:t>Objednatel neposkytuje žádné zálohové platby.</w:t>
      </w:r>
    </w:p>
    <w:p w14:paraId="45F2CE32" w14:textId="4D03621D" w:rsidR="00F30263" w:rsidRPr="005A44BD" w:rsidRDefault="00F30263" w:rsidP="00806437">
      <w:pPr>
        <w:numPr>
          <w:ilvl w:val="0"/>
          <w:numId w:val="72"/>
        </w:numPr>
        <w:spacing w:before="120" w:after="120"/>
        <w:ind w:right="-20"/>
        <w:rPr>
          <w:rFonts w:ascii="Arial" w:eastAsia="Times New Roman" w:hAnsi="Arial" w:cs="Arial"/>
          <w:sz w:val="22"/>
          <w:szCs w:val="22"/>
        </w:rPr>
      </w:pPr>
      <w:r w:rsidRPr="005A44BD">
        <w:rPr>
          <w:rFonts w:ascii="Arial" w:eastAsia="Times New Roman" w:hAnsi="Arial" w:cs="Arial"/>
          <w:sz w:val="22"/>
          <w:szCs w:val="22"/>
        </w:rPr>
        <w:t>Faktura poskytovatele musí obsahovat náležitosti obchodní listiny dle § 435 občanského zákoníku a daňového dokladu dle zák. č. 563/1991 Sb., o účetnictví, ve znění pozdějších předpisů, a dle zákona č. 235/2004 Sb., o dani z přidané hodnoty, ve znění pozdějších předpisů (dále jen „ZDPH“). Na faktuře musí být uvedeno evidenční číslo této smlouvy uvedené objednatelem v záhlaví této smlouvy a evidenční číslo objednávky vystavené objednatelem pro</w:t>
      </w:r>
      <w:r w:rsidR="00D637E0" w:rsidRPr="005A44BD">
        <w:rPr>
          <w:rFonts w:ascii="Arial" w:eastAsia="Times New Roman" w:hAnsi="Arial" w:cs="Arial"/>
          <w:sz w:val="22"/>
          <w:szCs w:val="22"/>
        </w:rPr>
        <w:t> </w:t>
      </w:r>
      <w:r w:rsidRPr="005A44BD">
        <w:rPr>
          <w:rFonts w:ascii="Arial" w:eastAsia="Times New Roman" w:hAnsi="Arial" w:cs="Arial"/>
          <w:sz w:val="22"/>
          <w:szCs w:val="22"/>
        </w:rPr>
        <w:t xml:space="preserve">příslušná dílčí plnění předmětu smlouvy.  </w:t>
      </w:r>
    </w:p>
    <w:p w14:paraId="0EDD2012" w14:textId="77777777" w:rsidR="00F30263" w:rsidRPr="005A44BD" w:rsidRDefault="00F30263" w:rsidP="00806437">
      <w:pPr>
        <w:numPr>
          <w:ilvl w:val="0"/>
          <w:numId w:val="72"/>
        </w:numPr>
        <w:spacing w:before="120" w:after="120"/>
        <w:ind w:right="-20"/>
        <w:rPr>
          <w:rFonts w:ascii="Arial" w:eastAsia="Times New Roman" w:hAnsi="Arial" w:cs="Arial"/>
          <w:sz w:val="22"/>
          <w:szCs w:val="22"/>
        </w:rPr>
      </w:pPr>
      <w:r w:rsidRPr="005A44BD">
        <w:rPr>
          <w:rFonts w:ascii="Arial" w:eastAsia="Times New Roman" w:hAnsi="Arial" w:cs="Arial"/>
          <w:sz w:val="22"/>
          <w:szCs w:val="22"/>
        </w:rPr>
        <w:t>V případě, že faktura nebude mít stanovené náležitosti nebo bude obsahovat chybné údaje, je objednatel oprávněn tuto fakturu ve lhůtě její splatnosti vrátit poskytovateli, aniž by se tím objednatel dostal do prodlení s úhradou faktury. Nová lhůta splatnosti počíná běžet dnem obdržení opravené nebo nově vystavené faktury. Důvod případného vrácení faktury musí být objednatelem jednoznačně vymezen.</w:t>
      </w:r>
    </w:p>
    <w:p w14:paraId="54240617" w14:textId="77777777" w:rsidR="00F30263" w:rsidRPr="005A44BD" w:rsidRDefault="00F30263" w:rsidP="00806437">
      <w:pPr>
        <w:numPr>
          <w:ilvl w:val="0"/>
          <w:numId w:val="72"/>
        </w:numPr>
        <w:spacing w:before="120" w:after="120"/>
        <w:ind w:right="-20"/>
        <w:rPr>
          <w:rFonts w:ascii="Arial" w:eastAsia="Times New Roman" w:hAnsi="Arial" w:cs="Arial"/>
          <w:sz w:val="22"/>
          <w:szCs w:val="22"/>
        </w:rPr>
      </w:pPr>
      <w:r w:rsidRPr="005A44BD">
        <w:rPr>
          <w:rFonts w:ascii="Arial" w:eastAsia="Times New Roman" w:hAnsi="Arial" w:cs="Arial"/>
          <w:sz w:val="22"/>
          <w:szCs w:val="22"/>
        </w:rPr>
        <w:t xml:space="preserve">Poskytovatel je oprávněn fakturu včetně všech jejích příloh vystavit v elektronické formě dle § 26 ZDPH, a to ve formátu ISDOC nebo ISDOCX verze 5.2 nebo vyšší. Poskytovatel je dále oprávněn vystavit fakturu ve formátu, který je v souladu s evropským standardem elektronické faktury dle technické normy ČSN EN 16931-1:2017. Elektronickou fakturu je možné zaslat datovou schránkou (identifikace: trfaa33) nebo elektronickou poštou na adresu </w:t>
      </w:r>
      <w:hyperlink r:id="rId22" w:history="1">
        <w:r w:rsidRPr="005A44BD">
          <w:rPr>
            <w:rFonts w:ascii="Arial" w:eastAsia="Times New Roman" w:hAnsi="Arial" w:cs="Arial"/>
            <w:sz w:val="22"/>
            <w:szCs w:val="22"/>
          </w:rPr>
          <w:t>posta@vlada.cz</w:t>
        </w:r>
      </w:hyperlink>
      <w:r w:rsidRPr="005A44BD">
        <w:rPr>
          <w:rFonts w:ascii="Arial" w:eastAsia="Times New Roman" w:hAnsi="Arial" w:cs="Arial"/>
          <w:sz w:val="22"/>
          <w:szCs w:val="22"/>
        </w:rPr>
        <w:t xml:space="preserve"> a v případě e-mailů opatřených zaručeným elektronickým podpisem taktéž na adresu </w:t>
      </w:r>
      <w:hyperlink r:id="rId23" w:history="1">
        <w:r w:rsidRPr="005A44BD">
          <w:rPr>
            <w:rFonts w:ascii="Arial" w:eastAsia="Times New Roman" w:hAnsi="Arial" w:cs="Arial"/>
            <w:sz w:val="22"/>
            <w:szCs w:val="22"/>
          </w:rPr>
          <w:t>edesk@vlada.cz</w:t>
        </w:r>
      </w:hyperlink>
      <w:r w:rsidRPr="005A44BD">
        <w:rPr>
          <w:rFonts w:ascii="Arial" w:eastAsia="Times New Roman" w:hAnsi="Arial" w:cs="Arial"/>
          <w:sz w:val="22"/>
          <w:szCs w:val="22"/>
        </w:rPr>
        <w:t xml:space="preserve">. </w:t>
      </w:r>
    </w:p>
    <w:p w14:paraId="050A7900" w14:textId="77777777" w:rsidR="00F30263" w:rsidRPr="001A1782" w:rsidRDefault="00F30263" w:rsidP="00806437">
      <w:pPr>
        <w:numPr>
          <w:ilvl w:val="0"/>
          <w:numId w:val="72"/>
        </w:numPr>
        <w:spacing w:before="120" w:after="120"/>
        <w:ind w:right="-20"/>
        <w:rPr>
          <w:rFonts w:ascii="Arial" w:eastAsia="Times New Roman" w:hAnsi="Arial" w:cs="Arial"/>
          <w:sz w:val="22"/>
          <w:szCs w:val="22"/>
        </w:rPr>
      </w:pPr>
      <w:r w:rsidRPr="001A1782">
        <w:rPr>
          <w:rFonts w:ascii="Arial" w:eastAsia="Times New Roman" w:hAnsi="Arial" w:cs="Arial"/>
          <w:sz w:val="22"/>
          <w:szCs w:val="22"/>
        </w:rPr>
        <w:t>Registr plátců DPH; Registr nespolehlivých plátců DPH</w:t>
      </w:r>
    </w:p>
    <w:p w14:paraId="7DD0A3E7" w14:textId="77777777" w:rsidR="00F30263" w:rsidRPr="001A1782" w:rsidRDefault="00F30263" w:rsidP="00F30263">
      <w:pPr>
        <w:tabs>
          <w:tab w:val="left" w:pos="426"/>
        </w:tabs>
        <w:autoSpaceDE w:val="0"/>
        <w:autoSpaceDN w:val="0"/>
        <w:spacing w:after="120"/>
        <w:ind w:left="850" w:hanging="425"/>
        <w:rPr>
          <w:rFonts w:ascii="Arial" w:hAnsi="Arial" w:cs="Arial"/>
          <w:sz w:val="22"/>
          <w:szCs w:val="22"/>
        </w:rPr>
      </w:pPr>
      <w:r w:rsidRPr="001A1782">
        <w:rPr>
          <w:rFonts w:ascii="Arial" w:hAnsi="Arial" w:cs="Arial"/>
          <w:iCs/>
          <w:sz w:val="22"/>
          <w:szCs w:val="22"/>
        </w:rPr>
        <w:t xml:space="preserve">(i) </w:t>
      </w:r>
      <w:r w:rsidRPr="001A1782">
        <w:rPr>
          <w:rFonts w:ascii="Arial" w:hAnsi="Arial" w:cs="Arial"/>
          <w:iCs/>
          <w:sz w:val="22"/>
          <w:szCs w:val="22"/>
        </w:rPr>
        <w:tab/>
        <w:t>Smluvní strany berou na vědomí, že správce daně zveřejňuje ode dne 01. 01. 2013 nespolehlivého</w:t>
      </w:r>
      <w:r w:rsidRPr="001A1782">
        <w:rPr>
          <w:rFonts w:ascii="Arial" w:hAnsi="Arial" w:cs="Arial"/>
          <w:sz w:val="22"/>
          <w:szCs w:val="22"/>
        </w:rPr>
        <w:t xml:space="preserve"> </w:t>
      </w:r>
      <w:r w:rsidRPr="001A1782">
        <w:rPr>
          <w:rFonts w:ascii="Arial" w:hAnsi="Arial" w:cs="Arial"/>
          <w:iCs/>
          <w:sz w:val="22"/>
          <w:szCs w:val="22"/>
        </w:rPr>
        <w:t>plátce DPH v rejstříku nespolehlivých plátců DPH vedeném Ministerstvem financí ČR a že objednatel, pokud přijme</w:t>
      </w:r>
      <w:r w:rsidRPr="001A1782">
        <w:rPr>
          <w:rFonts w:ascii="Arial" w:hAnsi="Arial" w:cs="Arial"/>
          <w:sz w:val="22"/>
          <w:szCs w:val="22"/>
        </w:rPr>
        <w:t xml:space="preserve"> </w:t>
      </w:r>
      <w:r w:rsidRPr="001A1782">
        <w:rPr>
          <w:rFonts w:ascii="Arial" w:hAnsi="Arial" w:cs="Arial"/>
          <w:iCs/>
          <w:sz w:val="22"/>
          <w:szCs w:val="22"/>
        </w:rPr>
        <w:t>zdanitelné plnění s místem plnění v tuzemsku uskutečněné poskytovatelem zdanitelného plnění, tj. jiným plátcem DPH, nebo poskytne úplatu na takové plnění, ručí podle § 109 ZDPH jako příjemce zdanitelného plnění za nezaplacenou daň z tohoto plnění, pokud v okamžiku uskutečnění zdanitelného plnění nebo poskytnutí platby je poskytovatel zdanitelného plnění veden v rejstříku nespolehlivých plátců DPH, anebo nastane některá z jiných skutečností rozhodných pro ručení objednatele ve smyslu tohoto ustanovení. Poskytovatel se zavazuje po dobu trvání této smlouvy či trvání některého ze závazků z této smlouvy pro něj plynoucích řádně a včas zaplatit DPH pod sankcí smluvní pokuty sjednané v čl. IX odst. 6 této smlouvy.</w:t>
      </w:r>
    </w:p>
    <w:p w14:paraId="482CC9E2" w14:textId="77777777" w:rsidR="00F30263" w:rsidRPr="001A1782" w:rsidRDefault="00F30263" w:rsidP="00F30263">
      <w:pPr>
        <w:tabs>
          <w:tab w:val="left" w:pos="426"/>
        </w:tabs>
        <w:autoSpaceDE w:val="0"/>
        <w:autoSpaceDN w:val="0"/>
        <w:spacing w:after="120"/>
        <w:ind w:left="850" w:hanging="425"/>
        <w:rPr>
          <w:rFonts w:ascii="Arial" w:hAnsi="Arial" w:cs="Arial"/>
          <w:sz w:val="22"/>
          <w:szCs w:val="22"/>
        </w:rPr>
      </w:pPr>
      <w:r w:rsidRPr="001A1782">
        <w:rPr>
          <w:rFonts w:ascii="Arial" w:hAnsi="Arial" w:cs="Arial"/>
          <w:sz w:val="22"/>
          <w:szCs w:val="22"/>
        </w:rPr>
        <w:t>(ii)</w:t>
      </w:r>
      <w:r w:rsidRPr="001A1782">
        <w:rPr>
          <w:rFonts w:ascii="Arial" w:hAnsi="Arial" w:cs="Arial"/>
          <w:sz w:val="22"/>
          <w:szCs w:val="22"/>
        </w:rPr>
        <w:tab/>
      </w:r>
      <w:r w:rsidRPr="001A1782">
        <w:rPr>
          <w:rFonts w:ascii="Arial" w:hAnsi="Arial" w:cs="Arial"/>
          <w:iCs/>
          <w:sz w:val="22"/>
          <w:szCs w:val="22"/>
        </w:rPr>
        <w:t xml:space="preserve">Poskytovatel prohlašuje a svým podpisem v závěru smlouvy potvrzuje, že ke dni uzavření smlouvy není veden v rejstříku nespolehlivých plátců DPH, a pro případ, že se stane nespolehlivým plátcem DPH až po uzavření této smlouvy, zavazuje se bezodkladně a prokazatelně informovat objednatele o této skutečnosti. </w:t>
      </w:r>
    </w:p>
    <w:p w14:paraId="7949AB67" w14:textId="77777777" w:rsidR="00F30263" w:rsidRPr="001A1782" w:rsidRDefault="00F30263" w:rsidP="00F30263">
      <w:pPr>
        <w:tabs>
          <w:tab w:val="left" w:pos="426"/>
        </w:tabs>
        <w:autoSpaceDE w:val="0"/>
        <w:autoSpaceDN w:val="0"/>
        <w:spacing w:after="120"/>
        <w:ind w:left="850" w:hanging="425"/>
        <w:rPr>
          <w:rFonts w:ascii="Arial" w:hAnsi="Arial" w:cs="Arial"/>
          <w:sz w:val="22"/>
          <w:szCs w:val="22"/>
        </w:rPr>
      </w:pPr>
      <w:r w:rsidRPr="001D347B">
        <w:rPr>
          <w:rFonts w:ascii="Arial" w:hAnsi="Arial" w:cs="Arial"/>
          <w:iCs/>
          <w:sz w:val="22"/>
          <w:szCs w:val="22"/>
        </w:rPr>
        <w:lastRenderedPageBreak/>
        <w:t xml:space="preserve">(iii) </w:t>
      </w:r>
      <w:r w:rsidRPr="001D347B">
        <w:rPr>
          <w:rFonts w:ascii="Arial" w:hAnsi="Arial" w:cs="Arial"/>
          <w:iCs/>
          <w:sz w:val="22"/>
          <w:szCs w:val="22"/>
        </w:rPr>
        <w:tab/>
      </w:r>
      <w:r w:rsidRPr="001A1782">
        <w:rPr>
          <w:rFonts w:ascii="Arial" w:hAnsi="Arial" w:cs="Arial"/>
          <w:iCs/>
          <w:sz w:val="22"/>
          <w:szCs w:val="22"/>
        </w:rPr>
        <w:t>Pokud objednatel jako příjemce zdanitelného plnění zjistí po doručení daňového dokladu (faktury), že poskytovatel je v evidenci plátců DPH označen jako nespolehlivý plátce DPH ve smyslu první odrážky tohoto odstavce, anebo bankovní účet, který poskytovatel uvede na daňovém dokladu (faktuře), není zveřejněn v registru plátců DPH, má se za to, že úhrada daňového dokladu (faktury) bez DPH je provedena ve správné výši.</w:t>
      </w:r>
    </w:p>
    <w:p w14:paraId="1A41997D" w14:textId="77777777" w:rsidR="00F30263" w:rsidRPr="001A1782" w:rsidRDefault="00F30263" w:rsidP="00F30263">
      <w:pPr>
        <w:tabs>
          <w:tab w:val="left" w:pos="426"/>
        </w:tabs>
        <w:autoSpaceDE w:val="0"/>
        <w:autoSpaceDN w:val="0"/>
        <w:spacing w:after="120"/>
        <w:ind w:left="850" w:hanging="425"/>
        <w:rPr>
          <w:rFonts w:ascii="Arial" w:hAnsi="Arial" w:cs="Arial"/>
          <w:sz w:val="22"/>
          <w:szCs w:val="22"/>
        </w:rPr>
      </w:pPr>
      <w:r w:rsidRPr="001A1782">
        <w:rPr>
          <w:rFonts w:ascii="Arial" w:hAnsi="Arial" w:cs="Arial"/>
          <w:sz w:val="22"/>
          <w:szCs w:val="22"/>
        </w:rPr>
        <w:t>(iv)</w:t>
      </w:r>
      <w:r w:rsidRPr="001A1782">
        <w:rPr>
          <w:rFonts w:ascii="Arial" w:hAnsi="Arial" w:cs="Arial"/>
          <w:sz w:val="22"/>
          <w:szCs w:val="22"/>
        </w:rPr>
        <w:tab/>
      </w:r>
      <w:r w:rsidRPr="001A1782">
        <w:rPr>
          <w:rFonts w:ascii="Arial" w:hAnsi="Arial" w:cs="Arial"/>
          <w:iCs/>
          <w:sz w:val="22"/>
          <w:szCs w:val="22"/>
        </w:rPr>
        <w:t>V případě, že:</w:t>
      </w:r>
    </w:p>
    <w:p w14:paraId="61AA08AE" w14:textId="77777777" w:rsidR="00F30263" w:rsidRPr="001A1782" w:rsidRDefault="00F30263" w:rsidP="00806437">
      <w:pPr>
        <w:numPr>
          <w:ilvl w:val="0"/>
          <w:numId w:val="33"/>
        </w:numPr>
        <w:tabs>
          <w:tab w:val="left" w:pos="426"/>
        </w:tabs>
        <w:autoSpaceDE w:val="0"/>
        <w:autoSpaceDN w:val="0"/>
        <w:spacing w:after="120"/>
        <w:ind w:left="1208" w:hanging="357"/>
        <w:rPr>
          <w:rFonts w:ascii="Arial" w:hAnsi="Arial" w:cs="Arial"/>
          <w:iCs/>
          <w:sz w:val="22"/>
          <w:szCs w:val="22"/>
        </w:rPr>
      </w:pPr>
      <w:r w:rsidRPr="001A1782">
        <w:rPr>
          <w:rFonts w:ascii="Arial" w:hAnsi="Arial" w:cs="Arial"/>
          <w:iCs/>
          <w:sz w:val="22"/>
          <w:szCs w:val="22"/>
        </w:rPr>
        <w:t>úhrada ceny má být provedena zcela nebo zčásti bezhotovostním převodem na účet vedený poskytovatelem platebních služeb mimo tuzemsko ve smyslu § 109 odst. 2 písm. b) ZDPH nebo</w:t>
      </w:r>
    </w:p>
    <w:p w14:paraId="531BE4DC" w14:textId="77777777" w:rsidR="00F30263" w:rsidRPr="001A1782" w:rsidRDefault="00F30263" w:rsidP="00806437">
      <w:pPr>
        <w:numPr>
          <w:ilvl w:val="0"/>
          <w:numId w:val="33"/>
        </w:numPr>
        <w:tabs>
          <w:tab w:val="left" w:pos="426"/>
        </w:tabs>
        <w:autoSpaceDE w:val="0"/>
        <w:autoSpaceDN w:val="0"/>
        <w:spacing w:after="120"/>
        <w:ind w:left="1208" w:hanging="357"/>
        <w:rPr>
          <w:rFonts w:ascii="Arial" w:hAnsi="Arial" w:cs="Arial"/>
          <w:iCs/>
          <w:sz w:val="22"/>
          <w:szCs w:val="22"/>
        </w:rPr>
      </w:pPr>
      <w:r w:rsidRPr="001A1782">
        <w:rPr>
          <w:rFonts w:ascii="Arial" w:hAnsi="Arial" w:cs="Arial"/>
          <w:iCs/>
          <w:sz w:val="22"/>
          <w:szCs w:val="22"/>
        </w:rPr>
        <w:t xml:space="preserve">číslo bankovního účtu poskytovatele uvedené v této smlouvě nebo na daňovém dokladu vystaveném poskytovatelem nebude uveřejněno způsobem umožňujícím dálkový přístup ve smyslu § 109 odst. 2 písm. c) ZDPH, </w:t>
      </w:r>
    </w:p>
    <w:p w14:paraId="7027AA1B" w14:textId="77777777" w:rsidR="00F30263" w:rsidRPr="001A1782" w:rsidRDefault="00F30263" w:rsidP="00F30263">
      <w:pPr>
        <w:tabs>
          <w:tab w:val="left" w:pos="426"/>
        </w:tabs>
        <w:autoSpaceDE w:val="0"/>
        <w:autoSpaceDN w:val="0"/>
        <w:spacing w:after="120"/>
        <w:ind w:left="851"/>
        <w:rPr>
          <w:rFonts w:ascii="Arial" w:hAnsi="Arial" w:cs="Arial"/>
          <w:iCs/>
          <w:sz w:val="22"/>
          <w:szCs w:val="22"/>
        </w:rPr>
      </w:pPr>
      <w:r w:rsidRPr="001A1782">
        <w:rPr>
          <w:rFonts w:ascii="Arial" w:hAnsi="Arial" w:cs="Arial"/>
          <w:iCs/>
          <w:sz w:val="22"/>
          <w:szCs w:val="22"/>
        </w:rPr>
        <w:t xml:space="preserve">je objednatel oprávněn uhradit poskytovateli pouze tu část peněžitého závazku vyplývajícího z daňového dokladu, jež odpovídá výši základu daně, a zbylou část pak ve smyslu § 109a ZDPH uhradit přímo správci daně. Stane-li se poskytovatel nespolehlivým plátcem ve smyslu § 106a ZDPH, použije se ujednání podle této odrážky obdobně. </w:t>
      </w:r>
    </w:p>
    <w:p w14:paraId="072E1E5C" w14:textId="77777777" w:rsidR="00D637E0" w:rsidRPr="001A1782" w:rsidRDefault="00F30263" w:rsidP="00806437">
      <w:pPr>
        <w:numPr>
          <w:ilvl w:val="0"/>
          <w:numId w:val="72"/>
        </w:numPr>
        <w:spacing w:before="120" w:after="120"/>
        <w:ind w:right="-20"/>
        <w:rPr>
          <w:rFonts w:ascii="Arial" w:eastAsia="Times New Roman" w:hAnsi="Arial" w:cs="Arial"/>
          <w:sz w:val="22"/>
          <w:szCs w:val="22"/>
        </w:rPr>
      </w:pPr>
      <w:r w:rsidRPr="001A1782">
        <w:rPr>
          <w:rFonts w:ascii="Arial" w:eastAsia="Times New Roman" w:hAnsi="Arial" w:cs="Arial"/>
          <w:sz w:val="22"/>
          <w:szCs w:val="22"/>
        </w:rPr>
        <w:t>Cenu plnění uhradí objednatel na základě faktury poskytovatele bezhotovostním převodem, přičemž splatnost faktury je 21 dnů ode dne jejího doručení objednateli. Povinnost objednatele zaplatit fakturovanou částku dle této smlouvy je splněna odepsáním příslušné částky z účtu objednatele ve prospěch účtu poskytovatele.</w:t>
      </w:r>
    </w:p>
    <w:p w14:paraId="72CE6C05" w14:textId="77777777" w:rsidR="00D637E0" w:rsidRPr="001A1782" w:rsidRDefault="00F30263" w:rsidP="00806437">
      <w:pPr>
        <w:numPr>
          <w:ilvl w:val="0"/>
          <w:numId w:val="72"/>
        </w:numPr>
        <w:spacing w:before="120" w:after="120"/>
        <w:ind w:right="-20"/>
        <w:rPr>
          <w:rFonts w:ascii="Arial" w:eastAsia="Times New Roman" w:hAnsi="Arial" w:cs="Arial"/>
          <w:sz w:val="22"/>
          <w:szCs w:val="22"/>
        </w:rPr>
      </w:pPr>
      <w:r w:rsidRPr="001A1782">
        <w:rPr>
          <w:rFonts w:ascii="Arial" w:hAnsi="Arial" w:cs="Arial"/>
          <w:sz w:val="22"/>
          <w:szCs w:val="22"/>
        </w:rPr>
        <w:t xml:space="preserve">V případě, že míra inflace přesáhne jednorázově, příp. kumulativně hodnotu 3,0 %, je možné navýšení ceny plnění v jednotkových cenách o míru inflace vyjádřenou přírůstkem průměrného ročního indexu spotřebitelských cen vyhlášenou Českým statistickým úřadem za předcházející kalendářní rok, a to počínaje 1. dnem 3. kalendářního měsíce daného roku. </w:t>
      </w:r>
    </w:p>
    <w:p w14:paraId="305AD593" w14:textId="643A59D0" w:rsidR="00D637E0" w:rsidRPr="001A1782" w:rsidRDefault="00D637E0" w:rsidP="00D637E0">
      <w:pPr>
        <w:tabs>
          <w:tab w:val="left" w:pos="426"/>
        </w:tabs>
        <w:autoSpaceDE w:val="0"/>
        <w:autoSpaceDN w:val="0"/>
        <w:spacing w:after="240"/>
        <w:ind w:left="360"/>
        <w:rPr>
          <w:rFonts w:ascii="Arial" w:hAnsi="Arial" w:cs="Arial"/>
          <w:sz w:val="22"/>
          <w:szCs w:val="22"/>
        </w:rPr>
      </w:pPr>
      <w:r w:rsidRPr="001A1782">
        <w:rPr>
          <w:rFonts w:ascii="Arial" w:eastAsia="Times New Roman" w:hAnsi="Arial" w:cs="Arial"/>
          <w:sz w:val="22"/>
          <w:szCs w:val="22"/>
        </w:rPr>
        <w:t xml:space="preserve">Poskytovatel je oprávněn požadovat změnu ceny plnění z tohoto důvodů nejdříve po uplynutí prvního celého kalendářního roku účinnosti smlouvy, a to každoročně vždy v 1. čtvrtletí příslušného kalendářního roku </w:t>
      </w:r>
      <w:r w:rsidRPr="001A1782">
        <w:rPr>
          <w:rFonts w:ascii="Arial" w:hAnsi="Arial" w:cs="Arial"/>
          <w:sz w:val="22"/>
          <w:szCs w:val="22"/>
        </w:rPr>
        <w:t xml:space="preserve">na základě dodatku ke smlouvě. Zvýšení ceny plnění je účinné prvním dnem měsíce následujícího po měsíci, ve kterém byl dodatek uveřejněn v Registru smluv dle zákona o registru smluv. </w:t>
      </w:r>
    </w:p>
    <w:p w14:paraId="21C7A7A4" w14:textId="10F0DF59" w:rsidR="00F30263" w:rsidRPr="001A1782" w:rsidRDefault="00D637E0" w:rsidP="00806437">
      <w:pPr>
        <w:numPr>
          <w:ilvl w:val="0"/>
          <w:numId w:val="72"/>
        </w:numPr>
        <w:spacing w:before="120" w:after="120"/>
        <w:ind w:right="-20"/>
        <w:rPr>
          <w:rFonts w:ascii="Arial" w:eastAsia="Times New Roman" w:hAnsi="Arial" w:cs="Arial"/>
          <w:sz w:val="22"/>
          <w:szCs w:val="22"/>
        </w:rPr>
      </w:pPr>
      <w:r w:rsidRPr="001A1782">
        <w:rPr>
          <w:rFonts w:ascii="Arial" w:hAnsi="Arial" w:cs="Arial"/>
          <w:sz w:val="22"/>
          <w:szCs w:val="22"/>
        </w:rPr>
        <w:t>Cenu plnění předmětu smlouvy je možné měnit v případě zvýšení nebo snížení zákonem stanovené sazby daně z přidané hodnoty podle zákona č. 235/2004 Sb., o dani z přidané hodnoty, ve znění pozdějších předpisů. V takovém případě bude celková cena plnění předmětu smlouvy změněna (zvýšena nebo snížena) o příslušné navýšení nebo snížení sazby DPH ode dne účinnosti nové zákonné úpravy sazby DPH. Poskytovatel bude fakturovat celkovou cenu s DPH dle sazby DPH platné v době uskutečnění zdanitelného plnění.</w:t>
      </w:r>
    </w:p>
    <w:p w14:paraId="0376FC2C" w14:textId="77777777" w:rsidR="00F30263" w:rsidRPr="001A1782" w:rsidRDefault="00F30263" w:rsidP="001A1782">
      <w:pPr>
        <w:spacing w:before="480"/>
        <w:jc w:val="center"/>
        <w:rPr>
          <w:rFonts w:ascii="Arial" w:hAnsi="Arial" w:cs="Arial"/>
          <w:b/>
          <w:sz w:val="22"/>
          <w:szCs w:val="22"/>
        </w:rPr>
      </w:pPr>
      <w:r w:rsidRPr="001A1782">
        <w:rPr>
          <w:rFonts w:ascii="Arial" w:hAnsi="Arial" w:cs="Arial"/>
          <w:b/>
          <w:sz w:val="22"/>
          <w:szCs w:val="22"/>
        </w:rPr>
        <w:t>Článek VII.</w:t>
      </w:r>
    </w:p>
    <w:p w14:paraId="06B4E34D" w14:textId="77777777" w:rsidR="00F30263" w:rsidRPr="0091516D" w:rsidRDefault="00F30263" w:rsidP="00F30263">
      <w:pPr>
        <w:spacing w:after="240"/>
        <w:jc w:val="center"/>
        <w:rPr>
          <w:rFonts w:ascii="Arial" w:hAnsi="Arial" w:cs="Arial"/>
          <w:b/>
          <w:sz w:val="22"/>
          <w:szCs w:val="22"/>
        </w:rPr>
      </w:pPr>
      <w:r w:rsidRPr="0091516D">
        <w:rPr>
          <w:rFonts w:ascii="Arial" w:hAnsi="Arial" w:cs="Arial"/>
          <w:b/>
          <w:sz w:val="22"/>
          <w:szCs w:val="22"/>
        </w:rPr>
        <w:t>Předání a akceptace plnění</w:t>
      </w:r>
    </w:p>
    <w:p w14:paraId="6480C71B" w14:textId="77777777" w:rsidR="00F30263" w:rsidRPr="001A1782" w:rsidRDefault="00F30263" w:rsidP="001A1782">
      <w:pPr>
        <w:pStyle w:val="lnky"/>
        <w:numPr>
          <w:ilvl w:val="0"/>
          <w:numId w:val="44"/>
        </w:numPr>
        <w:tabs>
          <w:tab w:val="left" w:pos="426"/>
        </w:tabs>
        <w:spacing w:before="0" w:after="240"/>
        <w:ind w:left="425" w:hanging="425"/>
        <w:jc w:val="both"/>
        <w:rPr>
          <w:rFonts w:ascii="Arial" w:hAnsi="Arial" w:cs="Arial"/>
          <w:b w:val="0"/>
          <w:sz w:val="22"/>
          <w:szCs w:val="22"/>
        </w:rPr>
      </w:pPr>
      <w:r w:rsidRPr="001A1782">
        <w:rPr>
          <w:rFonts w:ascii="Arial" w:hAnsi="Arial" w:cs="Arial"/>
          <w:b w:val="0"/>
          <w:sz w:val="22"/>
          <w:szCs w:val="22"/>
        </w:rPr>
        <w:t>Poskytovatel předá jednotlivé části plnění předmětu smlouvy ve lhůtách stanovených objednatelem. O předání jednotlivých částí plnění předmětu smlouvy bude sepsán dílčí předávací protokol, který bude potvrzen podpisy oprávněného zaměstnance objednatele a poskytovatele, přičemž každá smluvní strana obdrží po 1 vyhotovení.</w:t>
      </w:r>
    </w:p>
    <w:p w14:paraId="3B63313F" w14:textId="77777777" w:rsidR="00F30263" w:rsidRPr="001A1782" w:rsidRDefault="00F30263" w:rsidP="001A1782">
      <w:pPr>
        <w:pStyle w:val="lnky"/>
        <w:numPr>
          <w:ilvl w:val="0"/>
          <w:numId w:val="44"/>
        </w:numPr>
        <w:tabs>
          <w:tab w:val="left" w:pos="426"/>
        </w:tabs>
        <w:spacing w:before="0" w:after="240"/>
        <w:ind w:left="425" w:hanging="425"/>
        <w:jc w:val="both"/>
        <w:rPr>
          <w:rFonts w:ascii="Arial" w:hAnsi="Arial" w:cs="Arial"/>
          <w:b w:val="0"/>
          <w:sz w:val="22"/>
          <w:szCs w:val="22"/>
        </w:rPr>
      </w:pPr>
      <w:r w:rsidRPr="001A1782">
        <w:rPr>
          <w:rFonts w:ascii="Arial" w:hAnsi="Arial" w:cs="Arial"/>
          <w:b w:val="0"/>
          <w:sz w:val="22"/>
          <w:szCs w:val="22"/>
        </w:rPr>
        <w:t>Po předání jednotlivých částí plnění předmětu smlouvy provede objednatel kontrolu těchto částí plnění předmětu smlouvy a do 14 pracovních dnů sdělí poskytovateli, zda je plnění bez vad či nikoliv.</w:t>
      </w:r>
    </w:p>
    <w:p w14:paraId="676520F1" w14:textId="77777777" w:rsidR="00F30263" w:rsidRPr="001A1782" w:rsidRDefault="00F30263" w:rsidP="001A1782">
      <w:pPr>
        <w:pStyle w:val="lnky"/>
        <w:numPr>
          <w:ilvl w:val="0"/>
          <w:numId w:val="44"/>
        </w:numPr>
        <w:tabs>
          <w:tab w:val="left" w:pos="426"/>
        </w:tabs>
        <w:spacing w:before="0" w:after="240"/>
        <w:ind w:left="425" w:hanging="425"/>
        <w:jc w:val="both"/>
        <w:rPr>
          <w:rFonts w:ascii="Arial" w:hAnsi="Arial" w:cs="Arial"/>
          <w:b w:val="0"/>
          <w:sz w:val="22"/>
          <w:szCs w:val="22"/>
        </w:rPr>
      </w:pPr>
      <w:r w:rsidRPr="001A1782">
        <w:rPr>
          <w:rFonts w:ascii="Arial" w:eastAsia="MS Mincho" w:hAnsi="Arial" w:cs="Arial"/>
          <w:b w:val="0"/>
          <w:sz w:val="22"/>
          <w:szCs w:val="22"/>
          <w:lang w:eastAsia="en-US"/>
        </w:rPr>
        <w:t>Poskytovatel je povinen umožnit odpovědné osobě objednatele provádění kontroly kvality poskytovaných služeb, a to kdykoli i bez předchozí výzvy nebo upozornění.</w:t>
      </w:r>
    </w:p>
    <w:p w14:paraId="2DAD9C56" w14:textId="77777777" w:rsidR="00F30263" w:rsidRPr="001A1782" w:rsidRDefault="00F30263" w:rsidP="001A1782">
      <w:pPr>
        <w:pStyle w:val="lnky"/>
        <w:numPr>
          <w:ilvl w:val="0"/>
          <w:numId w:val="44"/>
        </w:numPr>
        <w:tabs>
          <w:tab w:val="left" w:pos="426"/>
        </w:tabs>
        <w:spacing w:before="0" w:after="240"/>
        <w:ind w:left="425" w:hanging="425"/>
        <w:jc w:val="both"/>
        <w:rPr>
          <w:rFonts w:ascii="Arial" w:hAnsi="Arial" w:cs="Arial"/>
          <w:b w:val="0"/>
          <w:sz w:val="22"/>
          <w:szCs w:val="22"/>
        </w:rPr>
      </w:pPr>
      <w:r w:rsidRPr="001A1782">
        <w:rPr>
          <w:rFonts w:ascii="Arial" w:hAnsi="Arial" w:cs="Arial"/>
          <w:b w:val="0"/>
          <w:sz w:val="22"/>
          <w:szCs w:val="22"/>
        </w:rPr>
        <w:lastRenderedPageBreak/>
        <w:t>Poskytovatel služby je povinen provádět potřebná opatření k odstranění nedostatků, které případně vzniknou při poskytování služeb.</w:t>
      </w:r>
    </w:p>
    <w:p w14:paraId="78536076" w14:textId="77777777" w:rsidR="00F30263" w:rsidRPr="001D347B" w:rsidRDefault="00F30263" w:rsidP="00F30263">
      <w:pPr>
        <w:pStyle w:val="slovnsmlouvyI"/>
        <w:numPr>
          <w:ilvl w:val="0"/>
          <w:numId w:val="0"/>
        </w:numPr>
      </w:pPr>
      <w:r w:rsidRPr="001D347B">
        <w:t>Článek VI</w:t>
      </w:r>
      <w:r>
        <w:t>I</w:t>
      </w:r>
      <w:r w:rsidRPr="001D347B">
        <w:t>I.</w:t>
      </w:r>
    </w:p>
    <w:p w14:paraId="31A88B2D" w14:textId="53786601" w:rsidR="00F30263" w:rsidRDefault="00F30263" w:rsidP="001A1782">
      <w:pPr>
        <w:jc w:val="center"/>
        <w:rPr>
          <w:rFonts w:ascii="Arial" w:hAnsi="Arial" w:cs="Arial"/>
          <w:b/>
          <w:sz w:val="22"/>
          <w:szCs w:val="22"/>
        </w:rPr>
      </w:pPr>
      <w:r w:rsidRPr="001A1782">
        <w:rPr>
          <w:rFonts w:ascii="Arial" w:hAnsi="Arial" w:cs="Arial"/>
          <w:b/>
          <w:sz w:val="22"/>
          <w:szCs w:val="22"/>
        </w:rPr>
        <w:t>Práva a povinnosti smluvních stran</w:t>
      </w:r>
    </w:p>
    <w:p w14:paraId="4CEE1612" w14:textId="77777777" w:rsidR="001A1782" w:rsidRPr="001A1782" w:rsidRDefault="001A1782" w:rsidP="001A1782">
      <w:pPr>
        <w:jc w:val="center"/>
        <w:rPr>
          <w:rFonts w:ascii="Arial" w:hAnsi="Arial" w:cs="Arial"/>
          <w:b/>
          <w:sz w:val="22"/>
          <w:szCs w:val="22"/>
        </w:rPr>
      </w:pPr>
    </w:p>
    <w:p w14:paraId="29EFFE03" w14:textId="302909E9" w:rsidR="00F30263" w:rsidRPr="00265534" w:rsidRDefault="00F30263" w:rsidP="00806437">
      <w:pPr>
        <w:numPr>
          <w:ilvl w:val="0"/>
          <w:numId w:val="48"/>
        </w:numPr>
        <w:spacing w:after="240"/>
        <w:ind w:left="426" w:right="-20" w:hanging="426"/>
        <w:rPr>
          <w:rFonts w:ascii="Arial" w:hAnsi="Arial" w:cs="Arial"/>
          <w:spacing w:val="-1"/>
          <w:sz w:val="22"/>
          <w:szCs w:val="22"/>
        </w:rPr>
      </w:pPr>
      <w:r w:rsidRPr="00CE3404">
        <w:rPr>
          <w:rFonts w:ascii="Arial" w:hAnsi="Arial" w:cs="Arial"/>
          <w:sz w:val="22"/>
          <w:szCs w:val="22"/>
        </w:rPr>
        <w:t>V</w:t>
      </w:r>
      <w:r w:rsidRPr="00CE3404">
        <w:rPr>
          <w:rFonts w:ascii="Arial" w:hAnsi="Arial" w:cs="Arial"/>
          <w:spacing w:val="-1"/>
          <w:sz w:val="22"/>
          <w:szCs w:val="22"/>
        </w:rPr>
        <w:t>e</w:t>
      </w:r>
      <w:r w:rsidRPr="00CE3404">
        <w:rPr>
          <w:rFonts w:ascii="Arial" w:hAnsi="Arial" w:cs="Arial"/>
          <w:sz w:val="22"/>
          <w:szCs w:val="22"/>
        </w:rPr>
        <w:t>šk</w:t>
      </w:r>
      <w:r w:rsidRPr="00CE3404">
        <w:rPr>
          <w:rFonts w:ascii="Arial" w:hAnsi="Arial" w:cs="Arial"/>
          <w:spacing w:val="-1"/>
          <w:sz w:val="22"/>
          <w:szCs w:val="22"/>
        </w:rPr>
        <w:t>er</w:t>
      </w:r>
      <w:r w:rsidRPr="00CE3404">
        <w:rPr>
          <w:rFonts w:ascii="Arial" w:hAnsi="Arial" w:cs="Arial"/>
          <w:sz w:val="22"/>
          <w:szCs w:val="22"/>
        </w:rPr>
        <w:t xml:space="preserve">é </w:t>
      </w:r>
      <w:r w:rsidRPr="00CE3404">
        <w:rPr>
          <w:rFonts w:ascii="Arial" w:hAnsi="Arial" w:cs="Arial"/>
          <w:spacing w:val="2"/>
          <w:sz w:val="22"/>
          <w:szCs w:val="22"/>
        </w:rPr>
        <w:t>p</w:t>
      </w:r>
      <w:r w:rsidRPr="00CE3404">
        <w:rPr>
          <w:rFonts w:ascii="Arial" w:hAnsi="Arial" w:cs="Arial"/>
          <w:spacing w:val="-1"/>
          <w:sz w:val="22"/>
          <w:szCs w:val="22"/>
        </w:rPr>
        <w:t>r</w:t>
      </w:r>
      <w:r w:rsidRPr="00CE3404">
        <w:rPr>
          <w:rFonts w:ascii="Arial" w:hAnsi="Arial" w:cs="Arial"/>
          <w:spacing w:val="1"/>
          <w:sz w:val="22"/>
          <w:szCs w:val="22"/>
        </w:rPr>
        <w:t>á</w:t>
      </w:r>
      <w:r w:rsidRPr="00CE3404">
        <w:rPr>
          <w:rFonts w:ascii="Arial" w:hAnsi="Arial" w:cs="Arial"/>
          <w:spacing w:val="-1"/>
          <w:sz w:val="22"/>
          <w:szCs w:val="22"/>
        </w:rPr>
        <w:t>c</w:t>
      </w:r>
      <w:r w:rsidRPr="00CE3404">
        <w:rPr>
          <w:rFonts w:ascii="Arial" w:hAnsi="Arial" w:cs="Arial"/>
          <w:sz w:val="22"/>
          <w:szCs w:val="22"/>
        </w:rPr>
        <w:t xml:space="preserve">e a činnosti </w:t>
      </w:r>
      <w:r>
        <w:rPr>
          <w:rFonts w:ascii="Arial" w:hAnsi="Arial" w:cs="Arial"/>
          <w:sz w:val="22"/>
          <w:szCs w:val="22"/>
        </w:rPr>
        <w:t xml:space="preserve">při realizaci služby </w:t>
      </w:r>
      <w:r w:rsidRPr="00CE3404">
        <w:rPr>
          <w:rFonts w:ascii="Arial" w:hAnsi="Arial" w:cs="Arial"/>
          <w:sz w:val="22"/>
          <w:szCs w:val="22"/>
        </w:rPr>
        <w:t>bud</w:t>
      </w:r>
      <w:r w:rsidRPr="00CE3404">
        <w:rPr>
          <w:rFonts w:ascii="Arial" w:hAnsi="Arial" w:cs="Arial"/>
          <w:spacing w:val="2"/>
          <w:sz w:val="22"/>
          <w:szCs w:val="22"/>
        </w:rPr>
        <w:t>o</w:t>
      </w:r>
      <w:r w:rsidRPr="00CE3404">
        <w:rPr>
          <w:rFonts w:ascii="Arial" w:hAnsi="Arial" w:cs="Arial"/>
          <w:sz w:val="22"/>
          <w:szCs w:val="22"/>
        </w:rPr>
        <w:t>u p</w:t>
      </w:r>
      <w:r w:rsidRPr="00CE3404">
        <w:rPr>
          <w:rFonts w:ascii="Arial" w:hAnsi="Arial" w:cs="Arial"/>
          <w:spacing w:val="-1"/>
          <w:sz w:val="22"/>
          <w:szCs w:val="22"/>
        </w:rPr>
        <w:t>r</w:t>
      </w:r>
      <w:r w:rsidRPr="00CE3404">
        <w:rPr>
          <w:rFonts w:ascii="Arial" w:hAnsi="Arial" w:cs="Arial"/>
          <w:sz w:val="22"/>
          <w:szCs w:val="22"/>
        </w:rPr>
        <w:t>ov</w:t>
      </w:r>
      <w:r w:rsidRPr="00CE3404">
        <w:rPr>
          <w:rFonts w:ascii="Arial" w:hAnsi="Arial" w:cs="Arial"/>
          <w:spacing w:val="-1"/>
          <w:sz w:val="22"/>
          <w:szCs w:val="22"/>
        </w:rPr>
        <w:t>e</w:t>
      </w:r>
      <w:r w:rsidRPr="00CE3404">
        <w:rPr>
          <w:rFonts w:ascii="Arial" w:hAnsi="Arial" w:cs="Arial"/>
          <w:sz w:val="22"/>
          <w:szCs w:val="22"/>
        </w:rPr>
        <w:t>d</w:t>
      </w:r>
      <w:r w:rsidRPr="00CE3404">
        <w:rPr>
          <w:rFonts w:ascii="Arial" w:hAnsi="Arial" w:cs="Arial"/>
          <w:spacing w:val="-1"/>
          <w:sz w:val="22"/>
          <w:szCs w:val="22"/>
        </w:rPr>
        <w:t>e</w:t>
      </w:r>
      <w:r w:rsidRPr="00CE3404">
        <w:rPr>
          <w:rFonts w:ascii="Arial" w:hAnsi="Arial" w:cs="Arial"/>
          <w:spacing w:val="5"/>
          <w:sz w:val="22"/>
          <w:szCs w:val="22"/>
        </w:rPr>
        <w:t>n</w:t>
      </w:r>
      <w:r w:rsidRPr="00CE3404">
        <w:rPr>
          <w:rFonts w:ascii="Arial" w:hAnsi="Arial" w:cs="Arial"/>
          <w:sz w:val="22"/>
          <w:szCs w:val="22"/>
        </w:rPr>
        <w:t>y v soul</w:t>
      </w:r>
      <w:r w:rsidRPr="00CE3404">
        <w:rPr>
          <w:rFonts w:ascii="Arial" w:hAnsi="Arial" w:cs="Arial"/>
          <w:spacing w:val="-1"/>
          <w:sz w:val="22"/>
          <w:szCs w:val="22"/>
        </w:rPr>
        <w:t>a</w:t>
      </w:r>
      <w:r w:rsidRPr="00CE3404">
        <w:rPr>
          <w:rFonts w:ascii="Arial" w:hAnsi="Arial" w:cs="Arial"/>
          <w:spacing w:val="2"/>
          <w:sz w:val="22"/>
          <w:szCs w:val="22"/>
        </w:rPr>
        <w:t>d</w:t>
      </w:r>
      <w:r w:rsidRPr="00CE3404">
        <w:rPr>
          <w:rFonts w:ascii="Arial" w:hAnsi="Arial" w:cs="Arial"/>
          <w:sz w:val="22"/>
          <w:szCs w:val="22"/>
        </w:rPr>
        <w:t>u s p</w:t>
      </w:r>
      <w:r w:rsidRPr="00CE3404">
        <w:rPr>
          <w:rFonts w:ascii="Arial" w:hAnsi="Arial" w:cs="Arial"/>
          <w:spacing w:val="-1"/>
          <w:sz w:val="22"/>
          <w:szCs w:val="22"/>
        </w:rPr>
        <w:t>rá</w:t>
      </w:r>
      <w:r w:rsidRPr="00CE3404">
        <w:rPr>
          <w:rFonts w:ascii="Arial" w:hAnsi="Arial" w:cs="Arial"/>
          <w:sz w:val="22"/>
          <w:szCs w:val="22"/>
        </w:rPr>
        <w:t>vními p</w:t>
      </w:r>
      <w:r w:rsidRPr="00CE3404">
        <w:rPr>
          <w:rFonts w:ascii="Arial" w:hAnsi="Arial" w:cs="Arial"/>
          <w:spacing w:val="-1"/>
          <w:sz w:val="22"/>
          <w:szCs w:val="22"/>
        </w:rPr>
        <w:t>ře</w:t>
      </w:r>
      <w:r w:rsidRPr="00CE3404">
        <w:rPr>
          <w:rFonts w:ascii="Arial" w:hAnsi="Arial" w:cs="Arial"/>
          <w:sz w:val="22"/>
          <w:szCs w:val="22"/>
        </w:rPr>
        <w:t>dpi</w:t>
      </w:r>
      <w:r w:rsidRPr="00CE3404">
        <w:rPr>
          <w:rFonts w:ascii="Arial" w:hAnsi="Arial" w:cs="Arial"/>
          <w:spacing w:val="3"/>
          <w:sz w:val="22"/>
          <w:szCs w:val="22"/>
        </w:rPr>
        <w:t>s</w:t>
      </w:r>
      <w:r w:rsidRPr="00CE3404">
        <w:rPr>
          <w:rFonts w:ascii="Arial" w:hAnsi="Arial" w:cs="Arial"/>
          <w:sz w:val="22"/>
          <w:szCs w:val="22"/>
        </w:rPr>
        <w:t>y</w:t>
      </w:r>
      <w:r>
        <w:rPr>
          <w:rFonts w:ascii="Arial" w:hAnsi="Arial" w:cs="Arial"/>
          <w:sz w:val="22"/>
          <w:szCs w:val="22"/>
        </w:rPr>
        <w:t xml:space="preserve"> a</w:t>
      </w:r>
      <w:r w:rsidR="00D637E0">
        <w:rPr>
          <w:rFonts w:ascii="Arial" w:hAnsi="Arial" w:cs="Arial"/>
          <w:sz w:val="22"/>
          <w:szCs w:val="22"/>
        </w:rPr>
        <w:t> </w:t>
      </w:r>
      <w:r>
        <w:rPr>
          <w:rFonts w:ascii="Arial" w:hAnsi="Arial" w:cs="Arial"/>
          <w:sz w:val="22"/>
          <w:szCs w:val="22"/>
        </w:rPr>
        <w:t xml:space="preserve">ostatními předpisy, </w:t>
      </w:r>
      <w:r w:rsidRPr="00CE3404">
        <w:rPr>
          <w:rFonts w:ascii="Arial" w:hAnsi="Arial" w:cs="Arial"/>
          <w:sz w:val="22"/>
          <w:szCs w:val="22"/>
        </w:rPr>
        <w:t>v</w:t>
      </w:r>
      <w:r w:rsidRPr="00CE3404">
        <w:rPr>
          <w:rFonts w:ascii="Arial" w:hAnsi="Arial" w:cs="Arial"/>
          <w:spacing w:val="1"/>
          <w:sz w:val="22"/>
          <w:szCs w:val="22"/>
        </w:rPr>
        <w:t>z</w:t>
      </w:r>
      <w:r w:rsidRPr="00CE3404">
        <w:rPr>
          <w:rFonts w:ascii="Arial" w:hAnsi="Arial" w:cs="Arial"/>
          <w:sz w:val="22"/>
          <w:szCs w:val="22"/>
        </w:rPr>
        <w:t>t</w:t>
      </w:r>
      <w:r w:rsidRPr="00CE3404">
        <w:rPr>
          <w:rFonts w:ascii="Arial" w:hAnsi="Arial" w:cs="Arial"/>
          <w:spacing w:val="-1"/>
          <w:sz w:val="22"/>
          <w:szCs w:val="22"/>
        </w:rPr>
        <w:t>a</w:t>
      </w:r>
      <w:r w:rsidRPr="00CE3404">
        <w:rPr>
          <w:rFonts w:ascii="Arial" w:hAnsi="Arial" w:cs="Arial"/>
          <w:sz w:val="22"/>
          <w:szCs w:val="22"/>
        </w:rPr>
        <w:t>hují</w:t>
      </w:r>
      <w:r w:rsidRPr="00CE3404">
        <w:rPr>
          <w:rFonts w:ascii="Arial" w:hAnsi="Arial" w:cs="Arial"/>
          <w:spacing w:val="-1"/>
          <w:sz w:val="22"/>
          <w:szCs w:val="22"/>
        </w:rPr>
        <w:t>c</w:t>
      </w:r>
      <w:r w:rsidRPr="00CE3404">
        <w:rPr>
          <w:rFonts w:ascii="Arial" w:hAnsi="Arial" w:cs="Arial"/>
          <w:sz w:val="22"/>
          <w:szCs w:val="22"/>
        </w:rPr>
        <w:t>ími se k p</w:t>
      </w:r>
      <w:r w:rsidRPr="00CE3404">
        <w:rPr>
          <w:rFonts w:ascii="Arial" w:hAnsi="Arial" w:cs="Arial"/>
          <w:spacing w:val="-1"/>
          <w:sz w:val="22"/>
          <w:szCs w:val="22"/>
        </w:rPr>
        <w:t>ře</w:t>
      </w:r>
      <w:r w:rsidRPr="00CE3404">
        <w:rPr>
          <w:rFonts w:ascii="Arial" w:hAnsi="Arial" w:cs="Arial"/>
          <w:sz w:val="22"/>
          <w:szCs w:val="22"/>
        </w:rPr>
        <w:t>dm</w:t>
      </w:r>
      <w:r w:rsidRPr="00CE3404">
        <w:rPr>
          <w:rFonts w:ascii="Arial" w:hAnsi="Arial" w:cs="Arial"/>
          <w:spacing w:val="-1"/>
          <w:sz w:val="22"/>
          <w:szCs w:val="22"/>
        </w:rPr>
        <w:t>ě</w:t>
      </w:r>
      <w:r w:rsidRPr="00CE3404">
        <w:rPr>
          <w:rFonts w:ascii="Arial" w:hAnsi="Arial" w:cs="Arial"/>
          <w:sz w:val="22"/>
          <w:szCs w:val="22"/>
        </w:rPr>
        <w:t>tu pln</w:t>
      </w:r>
      <w:r w:rsidRPr="00CE3404">
        <w:rPr>
          <w:rFonts w:ascii="Arial" w:hAnsi="Arial" w:cs="Arial"/>
          <w:spacing w:val="-1"/>
          <w:sz w:val="22"/>
          <w:szCs w:val="22"/>
        </w:rPr>
        <w:t>ě</w:t>
      </w:r>
      <w:r w:rsidRPr="00CE3404">
        <w:rPr>
          <w:rFonts w:ascii="Arial" w:hAnsi="Arial" w:cs="Arial"/>
          <w:sz w:val="22"/>
          <w:szCs w:val="22"/>
        </w:rPr>
        <w:t>ní t</w:t>
      </w:r>
      <w:r w:rsidRPr="00CE3404">
        <w:rPr>
          <w:rFonts w:ascii="Arial" w:hAnsi="Arial" w:cs="Arial"/>
          <w:spacing w:val="-1"/>
          <w:sz w:val="22"/>
          <w:szCs w:val="22"/>
        </w:rPr>
        <w:t>é</w:t>
      </w:r>
      <w:r w:rsidRPr="00CE3404">
        <w:rPr>
          <w:rFonts w:ascii="Arial" w:hAnsi="Arial" w:cs="Arial"/>
          <w:sz w:val="22"/>
          <w:szCs w:val="22"/>
        </w:rPr>
        <w:t xml:space="preserve">to </w:t>
      </w:r>
      <w:r>
        <w:rPr>
          <w:rFonts w:ascii="Arial" w:hAnsi="Arial" w:cs="Arial"/>
          <w:spacing w:val="3"/>
          <w:sz w:val="22"/>
          <w:szCs w:val="22"/>
        </w:rPr>
        <w:t>s</w:t>
      </w:r>
      <w:r w:rsidRPr="00CE3404">
        <w:rPr>
          <w:rFonts w:ascii="Arial" w:hAnsi="Arial" w:cs="Arial"/>
          <w:sz w:val="22"/>
          <w:szCs w:val="22"/>
        </w:rPr>
        <w:t>mlou</w:t>
      </w:r>
      <w:r w:rsidRPr="00CE3404">
        <w:rPr>
          <w:rFonts w:ascii="Arial" w:hAnsi="Arial" w:cs="Arial"/>
          <w:spacing w:val="2"/>
          <w:sz w:val="22"/>
          <w:szCs w:val="22"/>
        </w:rPr>
        <w:t>v</w:t>
      </w:r>
      <w:r w:rsidRPr="00CE3404">
        <w:rPr>
          <w:rFonts w:ascii="Arial" w:hAnsi="Arial" w:cs="Arial"/>
          <w:spacing w:val="-5"/>
          <w:sz w:val="22"/>
          <w:szCs w:val="22"/>
        </w:rPr>
        <w:t>y</w:t>
      </w:r>
      <w:r>
        <w:rPr>
          <w:rFonts w:ascii="Arial" w:hAnsi="Arial" w:cs="Arial"/>
          <w:spacing w:val="-5"/>
          <w:sz w:val="22"/>
          <w:szCs w:val="22"/>
        </w:rPr>
        <w:t xml:space="preserve">. </w:t>
      </w:r>
      <w:r w:rsidRPr="00265534">
        <w:rPr>
          <w:rFonts w:ascii="Arial" w:hAnsi="Arial" w:cs="Arial"/>
          <w:spacing w:val="1"/>
          <w:sz w:val="22"/>
          <w:szCs w:val="22"/>
        </w:rPr>
        <w:t xml:space="preserve">Plnění předmětu </w:t>
      </w:r>
      <w:r>
        <w:rPr>
          <w:rFonts w:ascii="Arial" w:hAnsi="Arial" w:cs="Arial"/>
          <w:spacing w:val="1"/>
          <w:sz w:val="22"/>
          <w:szCs w:val="22"/>
        </w:rPr>
        <w:t>s</w:t>
      </w:r>
      <w:r w:rsidRPr="00265534">
        <w:rPr>
          <w:rFonts w:ascii="Arial" w:hAnsi="Arial" w:cs="Arial"/>
          <w:spacing w:val="1"/>
          <w:sz w:val="22"/>
          <w:szCs w:val="22"/>
        </w:rPr>
        <w:t>mlouvy</w:t>
      </w:r>
      <w:r w:rsidRPr="001D1A90">
        <w:rPr>
          <w:rFonts w:ascii="Arial" w:hAnsi="Arial" w:cs="Arial"/>
          <w:sz w:val="22"/>
          <w:szCs w:val="22"/>
        </w:rPr>
        <w:t xml:space="preserve"> bud</w:t>
      </w:r>
      <w:r>
        <w:rPr>
          <w:rFonts w:ascii="Arial" w:hAnsi="Arial" w:cs="Arial"/>
          <w:sz w:val="22"/>
          <w:szCs w:val="22"/>
        </w:rPr>
        <w:t>e</w:t>
      </w:r>
      <w:r w:rsidRPr="001D1A90">
        <w:rPr>
          <w:rFonts w:ascii="Arial" w:hAnsi="Arial" w:cs="Arial"/>
          <w:sz w:val="22"/>
          <w:szCs w:val="22"/>
        </w:rPr>
        <w:t xml:space="preserve"> p</w:t>
      </w:r>
      <w:r w:rsidRPr="00265534">
        <w:rPr>
          <w:rFonts w:ascii="Arial" w:hAnsi="Arial" w:cs="Arial"/>
          <w:spacing w:val="-1"/>
          <w:sz w:val="22"/>
          <w:szCs w:val="22"/>
        </w:rPr>
        <w:t>r</w:t>
      </w:r>
      <w:r w:rsidRPr="00265534">
        <w:rPr>
          <w:rFonts w:ascii="Arial" w:hAnsi="Arial" w:cs="Arial"/>
          <w:sz w:val="22"/>
          <w:szCs w:val="22"/>
        </w:rPr>
        <w:t>ov</w:t>
      </w:r>
      <w:r w:rsidRPr="00265534">
        <w:rPr>
          <w:rFonts w:ascii="Arial" w:hAnsi="Arial" w:cs="Arial"/>
          <w:spacing w:val="-1"/>
          <w:sz w:val="22"/>
          <w:szCs w:val="22"/>
        </w:rPr>
        <w:t>á</w:t>
      </w:r>
      <w:r w:rsidRPr="00265534">
        <w:rPr>
          <w:rFonts w:ascii="Arial" w:hAnsi="Arial" w:cs="Arial"/>
          <w:spacing w:val="2"/>
          <w:sz w:val="22"/>
          <w:szCs w:val="22"/>
        </w:rPr>
        <w:t>d</w:t>
      </w:r>
      <w:r w:rsidRPr="00265534">
        <w:rPr>
          <w:rFonts w:ascii="Arial" w:hAnsi="Arial" w:cs="Arial"/>
          <w:spacing w:val="-1"/>
          <w:sz w:val="22"/>
          <w:szCs w:val="22"/>
        </w:rPr>
        <w:t>ě</w:t>
      </w:r>
      <w:r w:rsidRPr="00265534">
        <w:rPr>
          <w:rFonts w:ascii="Arial" w:hAnsi="Arial" w:cs="Arial"/>
          <w:spacing w:val="2"/>
          <w:sz w:val="22"/>
          <w:szCs w:val="22"/>
        </w:rPr>
        <w:t>n</w:t>
      </w:r>
      <w:r>
        <w:rPr>
          <w:rFonts w:ascii="Arial" w:hAnsi="Arial" w:cs="Arial"/>
          <w:sz w:val="22"/>
          <w:szCs w:val="22"/>
        </w:rPr>
        <w:t>o</w:t>
      </w:r>
      <w:r w:rsidRPr="00265534">
        <w:rPr>
          <w:rFonts w:ascii="Arial" w:hAnsi="Arial" w:cs="Arial"/>
          <w:sz w:val="22"/>
          <w:szCs w:val="22"/>
        </w:rPr>
        <w:t xml:space="preserve"> členy realizačního týmu poskytovatele služby a</w:t>
      </w:r>
      <w:r>
        <w:rPr>
          <w:rFonts w:ascii="Arial" w:hAnsi="Arial" w:cs="Arial"/>
          <w:sz w:val="22"/>
          <w:szCs w:val="22"/>
        </w:rPr>
        <w:t> </w:t>
      </w:r>
      <w:r w:rsidRPr="00265534">
        <w:rPr>
          <w:rFonts w:ascii="Arial" w:hAnsi="Arial" w:cs="Arial"/>
          <w:sz w:val="22"/>
          <w:szCs w:val="22"/>
        </w:rPr>
        <w:t xml:space="preserve">popř. dalšími </w:t>
      </w:r>
      <w:r>
        <w:rPr>
          <w:rFonts w:ascii="Arial" w:hAnsi="Arial" w:cs="Arial"/>
          <w:sz w:val="22"/>
          <w:szCs w:val="22"/>
        </w:rPr>
        <w:t>zaměstnanci</w:t>
      </w:r>
      <w:r w:rsidRPr="00265534">
        <w:rPr>
          <w:rFonts w:ascii="Arial" w:hAnsi="Arial" w:cs="Arial"/>
          <w:sz w:val="22"/>
          <w:szCs w:val="22"/>
        </w:rPr>
        <w:t xml:space="preserve"> s odbo</w:t>
      </w:r>
      <w:r w:rsidRPr="00265534">
        <w:rPr>
          <w:rFonts w:ascii="Arial" w:hAnsi="Arial" w:cs="Arial"/>
          <w:spacing w:val="-1"/>
          <w:sz w:val="22"/>
          <w:szCs w:val="22"/>
        </w:rPr>
        <w:t>r</w:t>
      </w:r>
      <w:r w:rsidRPr="00265534">
        <w:rPr>
          <w:rFonts w:ascii="Arial" w:hAnsi="Arial" w:cs="Arial"/>
          <w:sz w:val="22"/>
          <w:szCs w:val="22"/>
        </w:rPr>
        <w:t>nou kv</w:t>
      </w:r>
      <w:r w:rsidRPr="00265534">
        <w:rPr>
          <w:rFonts w:ascii="Arial" w:hAnsi="Arial" w:cs="Arial"/>
          <w:spacing w:val="-1"/>
          <w:sz w:val="22"/>
          <w:szCs w:val="22"/>
        </w:rPr>
        <w:t>a</w:t>
      </w:r>
      <w:r w:rsidRPr="00265534">
        <w:rPr>
          <w:rFonts w:ascii="Arial" w:hAnsi="Arial" w:cs="Arial"/>
          <w:sz w:val="22"/>
          <w:szCs w:val="22"/>
        </w:rPr>
        <w:t>li</w:t>
      </w:r>
      <w:r w:rsidRPr="00265534">
        <w:rPr>
          <w:rFonts w:ascii="Arial" w:hAnsi="Arial" w:cs="Arial"/>
          <w:spacing w:val="-1"/>
          <w:sz w:val="22"/>
          <w:szCs w:val="22"/>
        </w:rPr>
        <w:t>f</w:t>
      </w:r>
      <w:r w:rsidRPr="00265534">
        <w:rPr>
          <w:rFonts w:ascii="Arial" w:hAnsi="Arial" w:cs="Arial"/>
          <w:sz w:val="22"/>
          <w:szCs w:val="22"/>
        </w:rPr>
        <w:t>ik</w:t>
      </w:r>
      <w:r w:rsidRPr="00265534">
        <w:rPr>
          <w:rFonts w:ascii="Arial" w:hAnsi="Arial" w:cs="Arial"/>
          <w:spacing w:val="-1"/>
          <w:sz w:val="22"/>
          <w:szCs w:val="22"/>
        </w:rPr>
        <w:t>ac</w:t>
      </w:r>
      <w:r w:rsidRPr="00265534">
        <w:rPr>
          <w:rFonts w:ascii="Arial" w:hAnsi="Arial" w:cs="Arial"/>
          <w:sz w:val="22"/>
          <w:szCs w:val="22"/>
        </w:rPr>
        <w:t>í a pl</w:t>
      </w:r>
      <w:r w:rsidRPr="00265534">
        <w:rPr>
          <w:rFonts w:ascii="Arial" w:hAnsi="Arial" w:cs="Arial"/>
          <w:spacing w:val="-1"/>
          <w:sz w:val="22"/>
          <w:szCs w:val="22"/>
        </w:rPr>
        <w:t>a</w:t>
      </w:r>
      <w:r w:rsidRPr="00265534">
        <w:rPr>
          <w:rFonts w:ascii="Arial" w:hAnsi="Arial" w:cs="Arial"/>
          <w:sz w:val="22"/>
          <w:szCs w:val="22"/>
        </w:rPr>
        <w:t>t</w:t>
      </w:r>
      <w:r w:rsidRPr="00265534">
        <w:rPr>
          <w:rFonts w:ascii="Arial" w:hAnsi="Arial" w:cs="Arial"/>
          <w:spacing w:val="5"/>
          <w:sz w:val="22"/>
          <w:szCs w:val="22"/>
        </w:rPr>
        <w:t>n</w:t>
      </w:r>
      <w:r w:rsidRPr="00265534">
        <w:rPr>
          <w:rFonts w:ascii="Arial" w:hAnsi="Arial" w:cs="Arial"/>
          <w:spacing w:val="-5"/>
          <w:sz w:val="22"/>
          <w:szCs w:val="22"/>
        </w:rPr>
        <w:t>ý</w:t>
      </w:r>
      <w:r w:rsidRPr="00265534">
        <w:rPr>
          <w:rFonts w:ascii="Arial" w:hAnsi="Arial" w:cs="Arial"/>
          <w:sz w:val="22"/>
          <w:szCs w:val="22"/>
        </w:rPr>
        <w:t>m o</w:t>
      </w:r>
      <w:r w:rsidRPr="00265534">
        <w:rPr>
          <w:rFonts w:ascii="Arial" w:hAnsi="Arial" w:cs="Arial"/>
          <w:spacing w:val="2"/>
          <w:sz w:val="22"/>
          <w:szCs w:val="22"/>
        </w:rPr>
        <w:t>p</w:t>
      </w:r>
      <w:r w:rsidRPr="00265534">
        <w:rPr>
          <w:rFonts w:ascii="Arial" w:hAnsi="Arial" w:cs="Arial"/>
          <w:spacing w:val="-1"/>
          <w:sz w:val="22"/>
          <w:szCs w:val="22"/>
        </w:rPr>
        <w:t>rá</w:t>
      </w:r>
      <w:r w:rsidRPr="00265534">
        <w:rPr>
          <w:rFonts w:ascii="Arial" w:hAnsi="Arial" w:cs="Arial"/>
          <w:sz w:val="22"/>
          <w:szCs w:val="22"/>
        </w:rPr>
        <w:t>vn</w:t>
      </w:r>
      <w:r w:rsidRPr="00265534">
        <w:rPr>
          <w:rFonts w:ascii="Arial" w:hAnsi="Arial" w:cs="Arial"/>
          <w:spacing w:val="-1"/>
          <w:sz w:val="22"/>
          <w:szCs w:val="22"/>
        </w:rPr>
        <w:t>ě</w:t>
      </w:r>
      <w:r w:rsidRPr="00265534">
        <w:rPr>
          <w:rFonts w:ascii="Arial" w:hAnsi="Arial" w:cs="Arial"/>
          <w:sz w:val="22"/>
          <w:szCs w:val="22"/>
        </w:rPr>
        <w:t>ním p</w:t>
      </w:r>
      <w:r w:rsidRPr="00265534">
        <w:rPr>
          <w:rFonts w:ascii="Arial" w:hAnsi="Arial" w:cs="Arial"/>
          <w:spacing w:val="-1"/>
          <w:sz w:val="22"/>
          <w:szCs w:val="22"/>
        </w:rPr>
        <w:t>r</w:t>
      </w:r>
      <w:r w:rsidRPr="00265534">
        <w:rPr>
          <w:rFonts w:ascii="Arial" w:hAnsi="Arial" w:cs="Arial"/>
          <w:sz w:val="22"/>
          <w:szCs w:val="22"/>
        </w:rPr>
        <w:t xml:space="preserve">o </w:t>
      </w:r>
      <w:r w:rsidRPr="00265534">
        <w:rPr>
          <w:rFonts w:ascii="Arial" w:hAnsi="Arial" w:cs="Arial"/>
          <w:spacing w:val="5"/>
          <w:sz w:val="22"/>
          <w:szCs w:val="22"/>
        </w:rPr>
        <w:t>v</w:t>
      </w:r>
      <w:r w:rsidRPr="00265534">
        <w:rPr>
          <w:rFonts w:ascii="Arial" w:hAnsi="Arial" w:cs="Arial"/>
          <w:spacing w:val="-5"/>
          <w:sz w:val="22"/>
          <w:szCs w:val="22"/>
        </w:rPr>
        <w:t>ý</w:t>
      </w:r>
      <w:r w:rsidRPr="00265534">
        <w:rPr>
          <w:rFonts w:ascii="Arial" w:hAnsi="Arial" w:cs="Arial"/>
          <w:sz w:val="22"/>
          <w:szCs w:val="22"/>
        </w:rPr>
        <w:t xml:space="preserve">kon </w:t>
      </w:r>
      <w:r w:rsidRPr="00265534">
        <w:rPr>
          <w:rFonts w:ascii="Arial" w:hAnsi="Arial" w:cs="Arial"/>
          <w:spacing w:val="-1"/>
          <w:sz w:val="22"/>
          <w:szCs w:val="22"/>
        </w:rPr>
        <w:t>č</w:t>
      </w:r>
      <w:r w:rsidRPr="00265534">
        <w:rPr>
          <w:rFonts w:ascii="Arial" w:hAnsi="Arial" w:cs="Arial"/>
          <w:sz w:val="22"/>
          <w:szCs w:val="22"/>
        </w:rPr>
        <w:t>innosti.</w:t>
      </w:r>
    </w:p>
    <w:p w14:paraId="76F0898F" w14:textId="77777777" w:rsidR="00F30263" w:rsidRPr="00DE45A7" w:rsidRDefault="00F30263" w:rsidP="00806437">
      <w:pPr>
        <w:numPr>
          <w:ilvl w:val="0"/>
          <w:numId w:val="48"/>
        </w:numPr>
        <w:spacing w:after="240"/>
        <w:ind w:left="426" w:right="-20" w:hanging="426"/>
        <w:rPr>
          <w:rFonts w:ascii="Arial" w:hAnsi="Arial" w:cs="Arial"/>
          <w:spacing w:val="-1"/>
          <w:sz w:val="22"/>
          <w:szCs w:val="22"/>
        </w:rPr>
      </w:pPr>
      <w:r>
        <w:rPr>
          <w:rFonts w:ascii="Arial" w:hAnsi="Arial" w:cs="Arial"/>
          <w:sz w:val="22"/>
          <w:szCs w:val="22"/>
        </w:rPr>
        <w:t>Poskytovatel</w:t>
      </w:r>
      <w:r w:rsidRPr="00DE45A7">
        <w:rPr>
          <w:rFonts w:ascii="Arial" w:hAnsi="Arial" w:cs="Arial"/>
          <w:sz w:val="22"/>
          <w:szCs w:val="22"/>
        </w:rPr>
        <w:t xml:space="preserve"> se zavazuje poskytnout nezbytnou součinnost </w:t>
      </w:r>
      <w:r>
        <w:rPr>
          <w:rFonts w:ascii="Arial" w:hAnsi="Arial" w:cs="Arial"/>
          <w:sz w:val="22"/>
          <w:szCs w:val="22"/>
        </w:rPr>
        <w:t xml:space="preserve">objednateli </w:t>
      </w:r>
      <w:r w:rsidRPr="00DE45A7">
        <w:rPr>
          <w:rFonts w:ascii="Arial" w:hAnsi="Arial" w:cs="Arial"/>
          <w:sz w:val="22"/>
          <w:szCs w:val="22"/>
        </w:rPr>
        <w:t>a dalším osobám, které určí objednatel</w:t>
      </w:r>
      <w:r>
        <w:rPr>
          <w:rFonts w:ascii="Arial" w:hAnsi="Arial" w:cs="Arial"/>
          <w:sz w:val="22"/>
          <w:szCs w:val="22"/>
        </w:rPr>
        <w:t>. Poskytovatel</w:t>
      </w:r>
      <w:r w:rsidRPr="00DE45A7">
        <w:rPr>
          <w:rFonts w:ascii="Arial" w:hAnsi="Arial" w:cs="Arial"/>
          <w:sz w:val="22"/>
          <w:szCs w:val="22"/>
        </w:rPr>
        <w:t xml:space="preserve"> je povinen zejména v průběhu </w:t>
      </w:r>
      <w:r>
        <w:rPr>
          <w:rFonts w:ascii="Arial" w:hAnsi="Arial" w:cs="Arial"/>
          <w:sz w:val="22"/>
          <w:szCs w:val="22"/>
        </w:rPr>
        <w:t>realizace plnění předmětu smlouvy</w:t>
      </w:r>
      <w:r w:rsidRPr="00DE45A7">
        <w:rPr>
          <w:rFonts w:ascii="Arial" w:hAnsi="Arial" w:cs="Arial"/>
          <w:sz w:val="22"/>
          <w:szCs w:val="22"/>
        </w:rPr>
        <w:t xml:space="preserve"> informovat objednatele</w:t>
      </w:r>
      <w:r>
        <w:rPr>
          <w:rFonts w:ascii="Arial" w:hAnsi="Arial" w:cs="Arial"/>
          <w:sz w:val="22"/>
          <w:szCs w:val="22"/>
        </w:rPr>
        <w:t xml:space="preserve"> </w:t>
      </w:r>
      <w:r w:rsidRPr="00DE45A7">
        <w:rPr>
          <w:rFonts w:ascii="Arial" w:hAnsi="Arial" w:cs="Arial"/>
          <w:sz w:val="22"/>
          <w:szCs w:val="22"/>
        </w:rPr>
        <w:t>o</w:t>
      </w:r>
      <w:r>
        <w:rPr>
          <w:rFonts w:ascii="Arial" w:hAnsi="Arial" w:cs="Arial"/>
          <w:sz w:val="22"/>
          <w:szCs w:val="22"/>
        </w:rPr>
        <w:t> </w:t>
      </w:r>
      <w:r w:rsidRPr="00DE45A7">
        <w:rPr>
          <w:rFonts w:ascii="Arial" w:hAnsi="Arial" w:cs="Arial"/>
          <w:sz w:val="22"/>
          <w:szCs w:val="22"/>
        </w:rPr>
        <w:t>skutečnostech, které mohou mít vliv na</w:t>
      </w:r>
      <w:r>
        <w:rPr>
          <w:rFonts w:ascii="Arial" w:hAnsi="Arial" w:cs="Arial"/>
          <w:sz w:val="22"/>
          <w:szCs w:val="22"/>
        </w:rPr>
        <w:t xml:space="preserve"> celkové </w:t>
      </w:r>
      <w:r w:rsidRPr="00DE45A7">
        <w:rPr>
          <w:rFonts w:ascii="Arial" w:hAnsi="Arial" w:cs="Arial"/>
          <w:sz w:val="22"/>
          <w:szCs w:val="22"/>
        </w:rPr>
        <w:t xml:space="preserve">provedení </w:t>
      </w:r>
      <w:r>
        <w:rPr>
          <w:rFonts w:ascii="Arial" w:hAnsi="Arial" w:cs="Arial"/>
          <w:sz w:val="22"/>
          <w:szCs w:val="22"/>
        </w:rPr>
        <w:t>předmětu smlouvy</w:t>
      </w:r>
      <w:r w:rsidRPr="00DE45A7">
        <w:rPr>
          <w:rFonts w:ascii="Arial" w:hAnsi="Arial" w:cs="Arial"/>
          <w:sz w:val="22"/>
          <w:szCs w:val="22"/>
        </w:rPr>
        <w:t xml:space="preserve">. </w:t>
      </w:r>
    </w:p>
    <w:p w14:paraId="04DA364D" w14:textId="77777777" w:rsidR="00F30263" w:rsidRPr="00F01F2D" w:rsidRDefault="00F30263" w:rsidP="00806437">
      <w:pPr>
        <w:numPr>
          <w:ilvl w:val="0"/>
          <w:numId w:val="48"/>
        </w:numPr>
        <w:spacing w:after="240"/>
        <w:ind w:left="426" w:right="51" w:hanging="426"/>
        <w:rPr>
          <w:rFonts w:ascii="Arial" w:hAnsi="Arial" w:cs="Arial"/>
          <w:sz w:val="22"/>
          <w:szCs w:val="22"/>
        </w:rPr>
      </w:pPr>
      <w:r w:rsidRPr="00F01F2D">
        <w:rPr>
          <w:rFonts w:ascii="Arial" w:hAnsi="Arial" w:cs="Arial"/>
          <w:sz w:val="22"/>
          <w:szCs w:val="22"/>
        </w:rPr>
        <w:t>Poskytovatel nemá právo zajistit si náhradní plnění dle § 2591 občanského zákoníku na</w:t>
      </w:r>
      <w:r>
        <w:rPr>
          <w:rFonts w:ascii="Arial" w:hAnsi="Arial" w:cs="Arial"/>
          <w:sz w:val="22"/>
          <w:szCs w:val="22"/>
        </w:rPr>
        <w:t> </w:t>
      </w:r>
      <w:r w:rsidRPr="00F01F2D">
        <w:rPr>
          <w:rFonts w:ascii="Arial" w:hAnsi="Arial" w:cs="Arial"/>
          <w:sz w:val="22"/>
          <w:szCs w:val="22"/>
        </w:rPr>
        <w:t>účet objednatele.</w:t>
      </w:r>
    </w:p>
    <w:p w14:paraId="4261EB7C" w14:textId="77777777" w:rsidR="00F30263" w:rsidRPr="00AF7AA5" w:rsidRDefault="00F30263" w:rsidP="00806437">
      <w:pPr>
        <w:numPr>
          <w:ilvl w:val="0"/>
          <w:numId w:val="48"/>
        </w:numPr>
        <w:spacing w:after="240"/>
        <w:ind w:left="425" w:right="51" w:hanging="425"/>
        <w:rPr>
          <w:rFonts w:ascii="Arial" w:hAnsi="Arial" w:cs="Arial"/>
          <w:sz w:val="22"/>
          <w:szCs w:val="22"/>
        </w:rPr>
      </w:pPr>
      <w:r w:rsidRPr="00AF7AA5">
        <w:rPr>
          <w:rFonts w:ascii="Arial" w:hAnsi="Arial" w:cs="Arial"/>
          <w:sz w:val="22"/>
          <w:szCs w:val="22"/>
        </w:rPr>
        <w:t>Objednatel se</w:t>
      </w:r>
      <w:r>
        <w:rPr>
          <w:rFonts w:ascii="Arial" w:hAnsi="Arial" w:cs="Arial"/>
          <w:sz w:val="22"/>
          <w:szCs w:val="22"/>
        </w:rPr>
        <w:t xml:space="preserve"> zavazuje dát poskytovateli</w:t>
      </w:r>
      <w:r w:rsidRPr="00AF7AA5">
        <w:rPr>
          <w:rFonts w:ascii="Arial" w:hAnsi="Arial" w:cs="Arial"/>
          <w:sz w:val="22"/>
          <w:szCs w:val="22"/>
        </w:rPr>
        <w:t xml:space="preserve"> při plnění jeho povinností vyplývajících z této </w:t>
      </w:r>
      <w:r>
        <w:rPr>
          <w:rFonts w:ascii="Arial" w:hAnsi="Arial" w:cs="Arial"/>
          <w:sz w:val="22"/>
          <w:szCs w:val="22"/>
        </w:rPr>
        <w:t>s</w:t>
      </w:r>
      <w:r w:rsidRPr="00AF7AA5">
        <w:rPr>
          <w:rFonts w:ascii="Arial" w:hAnsi="Arial" w:cs="Arial"/>
          <w:sz w:val="22"/>
          <w:szCs w:val="22"/>
        </w:rPr>
        <w:t>mlouvy nutnou součinnost,</w:t>
      </w:r>
      <w:r>
        <w:rPr>
          <w:rFonts w:ascii="Arial" w:hAnsi="Arial" w:cs="Arial"/>
          <w:sz w:val="22"/>
          <w:szCs w:val="22"/>
        </w:rPr>
        <w:t xml:space="preserve"> zejména podávat poskytovateli</w:t>
      </w:r>
      <w:r w:rsidRPr="00AF7AA5">
        <w:rPr>
          <w:rFonts w:ascii="Arial" w:hAnsi="Arial" w:cs="Arial"/>
          <w:sz w:val="22"/>
          <w:szCs w:val="22"/>
        </w:rPr>
        <w:t xml:space="preserve"> potřebné informace a</w:t>
      </w:r>
      <w:r>
        <w:rPr>
          <w:rFonts w:ascii="Arial" w:hAnsi="Arial" w:cs="Arial"/>
          <w:sz w:val="22"/>
          <w:szCs w:val="22"/>
        </w:rPr>
        <w:t> </w:t>
      </w:r>
      <w:r w:rsidRPr="00AF7AA5">
        <w:rPr>
          <w:rFonts w:ascii="Arial" w:hAnsi="Arial" w:cs="Arial"/>
          <w:sz w:val="22"/>
          <w:szCs w:val="22"/>
        </w:rPr>
        <w:t xml:space="preserve">nezbytné podklady, které má ve svém držení a které souvisí s předmětem plnění této </w:t>
      </w:r>
      <w:r>
        <w:rPr>
          <w:rFonts w:ascii="Arial" w:hAnsi="Arial" w:cs="Arial"/>
          <w:sz w:val="22"/>
          <w:szCs w:val="22"/>
        </w:rPr>
        <w:t>s</w:t>
      </w:r>
      <w:r w:rsidRPr="00AF7AA5">
        <w:rPr>
          <w:rFonts w:ascii="Arial" w:hAnsi="Arial" w:cs="Arial"/>
          <w:sz w:val="22"/>
          <w:szCs w:val="22"/>
        </w:rPr>
        <w:t>mlouvy. Nepo</w:t>
      </w:r>
      <w:r>
        <w:rPr>
          <w:rFonts w:ascii="Arial" w:hAnsi="Arial" w:cs="Arial"/>
          <w:sz w:val="22"/>
          <w:szCs w:val="22"/>
        </w:rPr>
        <w:t>skytne-li objednatel poskytovateli</w:t>
      </w:r>
      <w:r w:rsidRPr="00AF7AA5">
        <w:rPr>
          <w:rFonts w:ascii="Arial" w:hAnsi="Arial" w:cs="Arial"/>
          <w:sz w:val="22"/>
          <w:szCs w:val="22"/>
        </w:rPr>
        <w:t xml:space="preserve"> </w:t>
      </w:r>
      <w:r>
        <w:rPr>
          <w:rFonts w:ascii="Arial" w:hAnsi="Arial" w:cs="Arial"/>
          <w:sz w:val="22"/>
          <w:szCs w:val="22"/>
        </w:rPr>
        <w:t>nutnou součinnost, je poskytovatel</w:t>
      </w:r>
      <w:r w:rsidRPr="00AF7AA5">
        <w:rPr>
          <w:rFonts w:ascii="Arial" w:hAnsi="Arial" w:cs="Arial"/>
          <w:sz w:val="22"/>
          <w:szCs w:val="22"/>
        </w:rPr>
        <w:t xml:space="preserve"> povinen určit objednateli k jejímu poskytnutí přiměřenou lhů</w:t>
      </w:r>
      <w:r>
        <w:rPr>
          <w:rFonts w:ascii="Arial" w:hAnsi="Arial" w:cs="Arial"/>
          <w:sz w:val="22"/>
          <w:szCs w:val="22"/>
        </w:rPr>
        <w:t>tu, která nesmí být kratší než 10</w:t>
      </w:r>
      <w:r w:rsidRPr="00AF7AA5">
        <w:rPr>
          <w:rFonts w:ascii="Arial" w:hAnsi="Arial" w:cs="Arial"/>
          <w:sz w:val="22"/>
          <w:szCs w:val="22"/>
        </w:rPr>
        <w:t xml:space="preserve"> pracovních dnů.</w:t>
      </w:r>
    </w:p>
    <w:p w14:paraId="4193C0C6" w14:textId="61C2B602" w:rsidR="00F30263" w:rsidRDefault="00F30263" w:rsidP="00806437">
      <w:pPr>
        <w:numPr>
          <w:ilvl w:val="0"/>
          <w:numId w:val="48"/>
        </w:numPr>
        <w:spacing w:after="120"/>
        <w:ind w:left="425" w:right="51" w:hanging="425"/>
        <w:rPr>
          <w:rFonts w:ascii="Arial" w:hAnsi="Arial" w:cs="Arial"/>
          <w:sz w:val="22"/>
          <w:szCs w:val="22"/>
        </w:rPr>
      </w:pPr>
      <w:r w:rsidRPr="00AF7AA5">
        <w:rPr>
          <w:rFonts w:ascii="Arial" w:hAnsi="Arial" w:cs="Arial"/>
          <w:sz w:val="22"/>
          <w:szCs w:val="22"/>
        </w:rPr>
        <w:t xml:space="preserve">Objednatel má právo kontrolovat provádění </w:t>
      </w:r>
      <w:r>
        <w:rPr>
          <w:rFonts w:ascii="Arial" w:hAnsi="Arial" w:cs="Arial"/>
          <w:sz w:val="22"/>
          <w:szCs w:val="22"/>
        </w:rPr>
        <w:t>plnění předmětu smlouvy</w:t>
      </w:r>
      <w:r w:rsidRPr="00AF7AA5">
        <w:rPr>
          <w:rFonts w:ascii="Arial" w:hAnsi="Arial" w:cs="Arial"/>
          <w:sz w:val="22"/>
          <w:szCs w:val="22"/>
        </w:rPr>
        <w:t>. Zjistí-li objedna</w:t>
      </w:r>
      <w:r>
        <w:rPr>
          <w:rFonts w:ascii="Arial" w:hAnsi="Arial" w:cs="Arial"/>
          <w:sz w:val="22"/>
          <w:szCs w:val="22"/>
        </w:rPr>
        <w:t>tel, že poskytovatel</w:t>
      </w:r>
      <w:r w:rsidRPr="00AF7AA5">
        <w:rPr>
          <w:rFonts w:ascii="Arial" w:hAnsi="Arial" w:cs="Arial"/>
          <w:sz w:val="22"/>
          <w:szCs w:val="22"/>
        </w:rPr>
        <w:t xml:space="preserve"> porušuje svou povinnost</w:t>
      </w:r>
      <w:r>
        <w:rPr>
          <w:rFonts w:ascii="Arial" w:hAnsi="Arial" w:cs="Arial"/>
          <w:sz w:val="22"/>
          <w:szCs w:val="22"/>
        </w:rPr>
        <w:t>, může požadovat, aby poskytovatel</w:t>
      </w:r>
      <w:r w:rsidRPr="00AF7AA5">
        <w:rPr>
          <w:rFonts w:ascii="Arial" w:hAnsi="Arial" w:cs="Arial"/>
          <w:sz w:val="22"/>
          <w:szCs w:val="22"/>
        </w:rPr>
        <w:t xml:space="preserve"> zajistil nápravu a</w:t>
      </w:r>
      <w:r w:rsidR="00D637E0">
        <w:rPr>
          <w:rFonts w:ascii="Arial" w:hAnsi="Arial" w:cs="Arial"/>
          <w:sz w:val="22"/>
          <w:szCs w:val="22"/>
        </w:rPr>
        <w:t> </w:t>
      </w:r>
      <w:r w:rsidRPr="00AF7AA5">
        <w:rPr>
          <w:rFonts w:ascii="Arial" w:hAnsi="Arial" w:cs="Arial"/>
          <w:sz w:val="22"/>
          <w:szCs w:val="22"/>
        </w:rPr>
        <w:t xml:space="preserve">prováděl </w:t>
      </w:r>
      <w:r>
        <w:rPr>
          <w:rFonts w:ascii="Arial" w:hAnsi="Arial" w:cs="Arial"/>
          <w:sz w:val="22"/>
          <w:szCs w:val="22"/>
        </w:rPr>
        <w:t xml:space="preserve">službu </w:t>
      </w:r>
      <w:r w:rsidRPr="00AF7AA5">
        <w:rPr>
          <w:rFonts w:ascii="Arial" w:hAnsi="Arial" w:cs="Arial"/>
          <w:sz w:val="22"/>
          <w:szCs w:val="22"/>
        </w:rPr>
        <w:t>řádným způ</w:t>
      </w:r>
      <w:r>
        <w:rPr>
          <w:rFonts w:ascii="Arial" w:hAnsi="Arial" w:cs="Arial"/>
          <w:sz w:val="22"/>
          <w:szCs w:val="22"/>
        </w:rPr>
        <w:t>sobem. Neučiní-li tak poskytovatel</w:t>
      </w:r>
      <w:r w:rsidRPr="00AF7AA5">
        <w:rPr>
          <w:rFonts w:ascii="Arial" w:hAnsi="Arial" w:cs="Arial"/>
          <w:sz w:val="22"/>
          <w:szCs w:val="22"/>
        </w:rPr>
        <w:t xml:space="preserve"> ani v přiměřené době, může objednatel odstoupit od </w:t>
      </w:r>
      <w:r>
        <w:rPr>
          <w:rFonts w:ascii="Arial" w:hAnsi="Arial" w:cs="Arial"/>
          <w:sz w:val="22"/>
          <w:szCs w:val="22"/>
        </w:rPr>
        <w:t>s</w:t>
      </w:r>
      <w:r w:rsidRPr="00AF7AA5">
        <w:rPr>
          <w:rFonts w:ascii="Arial" w:hAnsi="Arial" w:cs="Arial"/>
          <w:sz w:val="22"/>
          <w:szCs w:val="22"/>
        </w:rPr>
        <w:t>mlouvy.</w:t>
      </w:r>
    </w:p>
    <w:p w14:paraId="5C5745C4" w14:textId="77777777" w:rsidR="00F30263" w:rsidRPr="001A1782" w:rsidRDefault="00F30263" w:rsidP="001A1782">
      <w:pPr>
        <w:spacing w:before="480"/>
        <w:jc w:val="center"/>
        <w:rPr>
          <w:rFonts w:ascii="Arial" w:hAnsi="Arial" w:cs="Arial"/>
          <w:b/>
          <w:sz w:val="22"/>
          <w:szCs w:val="22"/>
        </w:rPr>
      </w:pPr>
      <w:r w:rsidRPr="001A1782">
        <w:rPr>
          <w:rFonts w:ascii="Arial" w:hAnsi="Arial" w:cs="Arial"/>
          <w:b/>
          <w:sz w:val="22"/>
          <w:szCs w:val="22"/>
        </w:rPr>
        <w:t>Článek IX.</w:t>
      </w:r>
    </w:p>
    <w:p w14:paraId="1B1C683E" w14:textId="77777777" w:rsidR="00F30263" w:rsidRPr="0091516D" w:rsidRDefault="00F30263" w:rsidP="00F30263">
      <w:pPr>
        <w:autoSpaceDE w:val="0"/>
        <w:autoSpaceDN w:val="0"/>
        <w:adjustRightInd w:val="0"/>
        <w:spacing w:after="240"/>
        <w:jc w:val="center"/>
        <w:rPr>
          <w:rFonts w:ascii="Arial" w:hAnsi="Arial" w:cs="Arial"/>
          <w:b/>
          <w:bCs/>
          <w:sz w:val="22"/>
          <w:szCs w:val="22"/>
        </w:rPr>
      </w:pPr>
      <w:r>
        <w:rPr>
          <w:rFonts w:ascii="Arial" w:hAnsi="Arial" w:cs="Arial"/>
          <w:b/>
          <w:bCs/>
          <w:sz w:val="22"/>
          <w:szCs w:val="22"/>
        </w:rPr>
        <w:t>Ochrana informací</w:t>
      </w:r>
    </w:p>
    <w:p w14:paraId="2BD7C58D" w14:textId="77777777" w:rsidR="00F30263" w:rsidRPr="001A1782" w:rsidRDefault="00F30263" w:rsidP="00806437">
      <w:pPr>
        <w:numPr>
          <w:ilvl w:val="0"/>
          <w:numId w:val="65"/>
        </w:numPr>
        <w:spacing w:after="240"/>
        <w:ind w:left="357" w:right="51" w:hanging="357"/>
        <w:rPr>
          <w:rFonts w:ascii="Arial" w:hAnsi="Arial" w:cs="Arial"/>
          <w:sz w:val="22"/>
          <w:szCs w:val="22"/>
        </w:rPr>
      </w:pPr>
      <w:r w:rsidRPr="001A1782">
        <w:rPr>
          <w:rFonts w:ascii="Arial" w:hAnsi="Arial" w:cs="Arial"/>
          <w:sz w:val="22"/>
          <w:szCs w:val="22"/>
        </w:rPr>
        <w:t>Smluvní strany jsou si vědomy toho, že v rámci plnění závazků z této smlouvy</w:t>
      </w:r>
    </w:p>
    <w:p w14:paraId="0FC28073" w14:textId="77777777" w:rsidR="00F30263" w:rsidRPr="001A1782" w:rsidRDefault="00F30263" w:rsidP="00806437">
      <w:pPr>
        <w:numPr>
          <w:ilvl w:val="0"/>
          <w:numId w:val="45"/>
        </w:numPr>
        <w:tabs>
          <w:tab w:val="left" w:pos="-720"/>
          <w:tab w:val="left" w:pos="0"/>
          <w:tab w:val="left" w:pos="1440"/>
          <w:tab w:val="left" w:pos="2160"/>
          <w:tab w:val="left" w:pos="2880"/>
          <w:tab w:val="left" w:pos="3600"/>
          <w:tab w:val="left" w:pos="4320"/>
        </w:tabs>
        <w:autoSpaceDE w:val="0"/>
        <w:autoSpaceDN w:val="0"/>
        <w:adjustRightInd w:val="0"/>
        <w:ind w:left="782" w:hanging="357"/>
        <w:rPr>
          <w:rFonts w:ascii="Arial" w:eastAsia="@Arial Unicode MS" w:hAnsi="Arial" w:cs="Arial"/>
          <w:color w:val="000000"/>
          <w:sz w:val="22"/>
          <w:szCs w:val="22"/>
        </w:rPr>
      </w:pPr>
      <w:r w:rsidRPr="001A1782">
        <w:rPr>
          <w:rFonts w:ascii="Arial" w:eastAsia="@Arial Unicode MS" w:hAnsi="Arial" w:cs="Arial"/>
          <w:color w:val="000000"/>
          <w:sz w:val="22"/>
          <w:szCs w:val="22"/>
        </w:rPr>
        <w:t>si mohou vzájemně vědomě nebo opomenutím poskytnout informace, které budou považovány za důvěrné (dále jen „důvěrné informace“),</w:t>
      </w:r>
    </w:p>
    <w:p w14:paraId="33C68788" w14:textId="77777777" w:rsidR="00F30263" w:rsidRPr="001A1782" w:rsidRDefault="00F30263" w:rsidP="00806437">
      <w:pPr>
        <w:numPr>
          <w:ilvl w:val="0"/>
          <w:numId w:val="45"/>
        </w:numPr>
        <w:tabs>
          <w:tab w:val="left" w:pos="-720"/>
          <w:tab w:val="left" w:pos="0"/>
          <w:tab w:val="left" w:pos="1440"/>
          <w:tab w:val="left" w:pos="2160"/>
          <w:tab w:val="left" w:pos="2880"/>
          <w:tab w:val="left" w:pos="3600"/>
          <w:tab w:val="left" w:pos="4320"/>
        </w:tabs>
        <w:autoSpaceDE w:val="0"/>
        <w:autoSpaceDN w:val="0"/>
        <w:adjustRightInd w:val="0"/>
        <w:spacing w:after="120"/>
        <w:ind w:left="782" w:hanging="357"/>
        <w:rPr>
          <w:rFonts w:ascii="Arial" w:eastAsia="@Arial Unicode MS" w:hAnsi="Arial" w:cs="Arial"/>
          <w:color w:val="000000"/>
          <w:sz w:val="22"/>
          <w:szCs w:val="22"/>
        </w:rPr>
      </w:pPr>
      <w:r w:rsidRPr="001A1782">
        <w:rPr>
          <w:rFonts w:ascii="Arial" w:eastAsia="@Arial Unicode MS" w:hAnsi="Arial" w:cs="Arial"/>
          <w:color w:val="000000"/>
          <w:sz w:val="22"/>
          <w:szCs w:val="22"/>
        </w:rPr>
        <w:t>mohou jejich zaměstnanci či osoby v obdobném postavení získat vědomou činností druhé smluvní strany nebo i jejím opomenutím přístup k důvěrným informacím druhé smluvní strany.</w:t>
      </w:r>
    </w:p>
    <w:p w14:paraId="624A3862" w14:textId="77777777" w:rsidR="00F30263" w:rsidRPr="001A1782" w:rsidRDefault="00F30263" w:rsidP="00806437">
      <w:pPr>
        <w:numPr>
          <w:ilvl w:val="0"/>
          <w:numId w:val="65"/>
        </w:numPr>
        <w:spacing w:after="240"/>
        <w:ind w:left="357" w:right="51" w:hanging="357"/>
        <w:rPr>
          <w:rFonts w:ascii="Arial" w:hAnsi="Arial" w:cs="Arial"/>
          <w:sz w:val="22"/>
          <w:szCs w:val="22"/>
        </w:rPr>
      </w:pPr>
      <w:r w:rsidRPr="001A1782">
        <w:rPr>
          <w:rFonts w:ascii="Arial" w:hAnsi="Arial" w:cs="Arial"/>
          <w:sz w:val="22"/>
          <w:szCs w:val="22"/>
        </w:rPr>
        <w:t xml:space="preserve">Smluvní strany se zavazují, že žádná z nich nezpřístupní třetí osobě důvěrné informace (bez ohledu na formu jejich zachycení), které získaly během jednání vedoucích k uzavření této smlouvy nebo během plnění závazků z této smlouvy. Tím není dotčeno oprávnění smluvních stran sdělovat tyto údaje svým advokátům, daňovým poradcům, auditorům nebo jiným osobám vázaným na základě zvláštního právního předpisu povinností mlčenlivosti. Tyto osoby musí být na důvěrnost údajů upozorněny. </w:t>
      </w:r>
    </w:p>
    <w:p w14:paraId="5461E87C" w14:textId="77777777" w:rsidR="00F30263" w:rsidRPr="001A1782" w:rsidRDefault="00F30263" w:rsidP="00806437">
      <w:pPr>
        <w:numPr>
          <w:ilvl w:val="0"/>
          <w:numId w:val="65"/>
        </w:numPr>
        <w:spacing w:after="240"/>
        <w:ind w:left="357" w:right="51" w:hanging="357"/>
        <w:rPr>
          <w:rFonts w:ascii="Arial" w:hAnsi="Arial" w:cs="Arial"/>
          <w:sz w:val="22"/>
          <w:szCs w:val="22"/>
        </w:rPr>
      </w:pPr>
      <w:r w:rsidRPr="001A1782">
        <w:rPr>
          <w:rFonts w:ascii="Arial" w:hAnsi="Arial" w:cs="Arial"/>
          <w:sz w:val="22"/>
          <w:szCs w:val="22"/>
        </w:rPr>
        <w:t>Za třetí osoby dle odst. 2 tohoto článku se nepovažují:</w:t>
      </w:r>
    </w:p>
    <w:p w14:paraId="4B20B191" w14:textId="77777777" w:rsidR="00F30263" w:rsidRPr="001A1782" w:rsidRDefault="00F30263" w:rsidP="00806437">
      <w:pPr>
        <w:numPr>
          <w:ilvl w:val="0"/>
          <w:numId w:val="66"/>
        </w:numPr>
        <w:tabs>
          <w:tab w:val="left" w:pos="-720"/>
          <w:tab w:val="left" w:pos="0"/>
          <w:tab w:val="left" w:pos="756"/>
          <w:tab w:val="left" w:pos="2160"/>
          <w:tab w:val="left" w:pos="2880"/>
          <w:tab w:val="left" w:pos="3600"/>
          <w:tab w:val="left" w:pos="4320"/>
        </w:tabs>
        <w:autoSpaceDE w:val="0"/>
        <w:autoSpaceDN w:val="0"/>
        <w:adjustRightInd w:val="0"/>
        <w:ind w:left="784"/>
        <w:rPr>
          <w:rFonts w:ascii="Arial" w:eastAsia="@Arial Unicode MS" w:hAnsi="Arial" w:cs="Arial"/>
          <w:color w:val="000000"/>
          <w:sz w:val="22"/>
          <w:szCs w:val="22"/>
        </w:rPr>
      </w:pPr>
      <w:r w:rsidRPr="001A1782">
        <w:rPr>
          <w:rFonts w:ascii="Arial" w:eastAsia="@Arial Unicode MS" w:hAnsi="Arial" w:cs="Arial"/>
          <w:color w:val="000000"/>
          <w:sz w:val="22"/>
          <w:szCs w:val="22"/>
        </w:rPr>
        <w:t>zaměstnanci smluvních stran a osoby v obdobném postavení,</w:t>
      </w:r>
    </w:p>
    <w:p w14:paraId="4048DD52" w14:textId="77777777" w:rsidR="00F30263" w:rsidRPr="001A1782" w:rsidRDefault="00F30263" w:rsidP="00806437">
      <w:pPr>
        <w:numPr>
          <w:ilvl w:val="0"/>
          <w:numId w:val="66"/>
        </w:numPr>
        <w:tabs>
          <w:tab w:val="left" w:pos="-720"/>
          <w:tab w:val="left" w:pos="0"/>
          <w:tab w:val="left" w:pos="1440"/>
          <w:tab w:val="left" w:pos="2160"/>
          <w:tab w:val="left" w:pos="2880"/>
          <w:tab w:val="left" w:pos="3600"/>
          <w:tab w:val="left" w:pos="4320"/>
        </w:tabs>
        <w:autoSpaceDE w:val="0"/>
        <w:autoSpaceDN w:val="0"/>
        <w:adjustRightInd w:val="0"/>
        <w:ind w:left="782" w:hanging="357"/>
        <w:rPr>
          <w:rFonts w:ascii="Arial" w:eastAsia="@Arial Unicode MS" w:hAnsi="Arial" w:cs="Arial"/>
          <w:color w:val="000000"/>
          <w:sz w:val="22"/>
          <w:szCs w:val="22"/>
        </w:rPr>
      </w:pPr>
      <w:r w:rsidRPr="001A1782">
        <w:rPr>
          <w:rFonts w:ascii="Arial" w:eastAsia="@Arial Unicode MS" w:hAnsi="Arial" w:cs="Arial"/>
          <w:color w:val="000000"/>
          <w:sz w:val="22"/>
          <w:szCs w:val="22"/>
        </w:rPr>
        <w:t>orgány smluvních stran a jejich členové,</w:t>
      </w:r>
    </w:p>
    <w:p w14:paraId="465F5DDE" w14:textId="77777777" w:rsidR="00F30263" w:rsidRPr="001A1782" w:rsidRDefault="00F30263" w:rsidP="00806437">
      <w:pPr>
        <w:numPr>
          <w:ilvl w:val="0"/>
          <w:numId w:val="66"/>
        </w:numPr>
        <w:tabs>
          <w:tab w:val="left" w:pos="-720"/>
          <w:tab w:val="left" w:pos="0"/>
          <w:tab w:val="left" w:pos="1440"/>
          <w:tab w:val="left" w:pos="2160"/>
          <w:tab w:val="left" w:pos="2880"/>
          <w:tab w:val="left" w:pos="3600"/>
          <w:tab w:val="left" w:pos="4320"/>
        </w:tabs>
        <w:autoSpaceDE w:val="0"/>
        <w:autoSpaceDN w:val="0"/>
        <w:adjustRightInd w:val="0"/>
        <w:ind w:left="782" w:hanging="357"/>
        <w:rPr>
          <w:rFonts w:ascii="Arial" w:eastAsia="@Arial Unicode MS" w:hAnsi="Arial" w:cs="Arial"/>
          <w:color w:val="000000"/>
          <w:sz w:val="22"/>
          <w:szCs w:val="22"/>
        </w:rPr>
      </w:pPr>
      <w:r w:rsidRPr="001A1782">
        <w:rPr>
          <w:rFonts w:ascii="Arial" w:eastAsia="@Arial Unicode MS" w:hAnsi="Arial" w:cs="Arial"/>
          <w:color w:val="000000"/>
          <w:sz w:val="22"/>
          <w:szCs w:val="22"/>
        </w:rPr>
        <w:t>ve vztahu k důvěrným informacím objednatele poddodavatelé poskytovatele,</w:t>
      </w:r>
    </w:p>
    <w:p w14:paraId="53A0E7A3" w14:textId="77777777" w:rsidR="00F30263" w:rsidRPr="001A1782" w:rsidRDefault="00F30263" w:rsidP="00806437">
      <w:pPr>
        <w:numPr>
          <w:ilvl w:val="0"/>
          <w:numId w:val="66"/>
        </w:numPr>
        <w:tabs>
          <w:tab w:val="left" w:pos="-720"/>
          <w:tab w:val="left" w:pos="0"/>
          <w:tab w:val="left" w:pos="1440"/>
          <w:tab w:val="left" w:pos="2160"/>
          <w:tab w:val="left" w:pos="2880"/>
          <w:tab w:val="left" w:pos="3600"/>
          <w:tab w:val="left" w:pos="4320"/>
        </w:tabs>
        <w:autoSpaceDE w:val="0"/>
        <w:autoSpaceDN w:val="0"/>
        <w:adjustRightInd w:val="0"/>
        <w:ind w:left="782" w:hanging="357"/>
        <w:rPr>
          <w:rFonts w:ascii="Arial" w:eastAsia="@Arial Unicode MS" w:hAnsi="Arial" w:cs="Arial"/>
          <w:color w:val="000000"/>
          <w:sz w:val="22"/>
          <w:szCs w:val="22"/>
        </w:rPr>
      </w:pPr>
      <w:r w:rsidRPr="001A1782">
        <w:rPr>
          <w:rFonts w:ascii="Arial" w:eastAsia="@Arial Unicode MS" w:hAnsi="Arial" w:cs="Arial"/>
          <w:color w:val="000000"/>
          <w:sz w:val="22"/>
          <w:szCs w:val="22"/>
        </w:rPr>
        <w:t>ve vztahu k důvěrným informacím poskytovatele externí poskytovatelé objednatele, a to i potenciální,</w:t>
      </w:r>
    </w:p>
    <w:p w14:paraId="5EE337D2" w14:textId="77777777" w:rsidR="00F30263" w:rsidRPr="001A1782" w:rsidRDefault="00F30263" w:rsidP="00F30263">
      <w:pPr>
        <w:tabs>
          <w:tab w:val="left" w:pos="-720"/>
          <w:tab w:val="left" w:pos="0"/>
          <w:tab w:val="left" w:pos="720"/>
          <w:tab w:val="left" w:pos="1440"/>
          <w:tab w:val="left" w:pos="2160"/>
          <w:tab w:val="left" w:pos="2880"/>
          <w:tab w:val="left" w:pos="3600"/>
          <w:tab w:val="left" w:pos="4320"/>
        </w:tabs>
        <w:autoSpaceDE w:val="0"/>
        <w:autoSpaceDN w:val="0"/>
        <w:adjustRightInd w:val="0"/>
        <w:spacing w:before="240" w:after="240"/>
        <w:ind w:left="425"/>
        <w:rPr>
          <w:rFonts w:ascii="Arial" w:eastAsia="@Arial Unicode MS" w:hAnsi="Arial" w:cs="Arial"/>
          <w:color w:val="000000"/>
          <w:sz w:val="22"/>
          <w:szCs w:val="22"/>
        </w:rPr>
      </w:pPr>
      <w:r w:rsidRPr="001A1782">
        <w:rPr>
          <w:rFonts w:ascii="Arial" w:eastAsia="@Arial Unicode MS" w:hAnsi="Arial" w:cs="Arial"/>
          <w:color w:val="000000"/>
          <w:sz w:val="22"/>
          <w:szCs w:val="22"/>
        </w:rPr>
        <w:lastRenderedPageBreak/>
        <w:t>za předpokladu, že se podílejí na plnění této smlouvy nebo plnění spojeném s plněním dle této smlouvy, důvěrné informace jsou jim zpřístupněny výhradně za tímto účelem a zpřístupnění důvěrných informací je v rozsahu nezbytně nutném pro naplnění jeho účelu a za stejných podmínek, jaké jsou stanoveny smluvním stranám v této smlouvě.</w:t>
      </w:r>
    </w:p>
    <w:p w14:paraId="4DE16ACD" w14:textId="77777777" w:rsidR="00F30263" w:rsidRPr="001A1782" w:rsidRDefault="00F30263" w:rsidP="00806437">
      <w:pPr>
        <w:numPr>
          <w:ilvl w:val="0"/>
          <w:numId w:val="65"/>
        </w:numPr>
        <w:spacing w:after="240"/>
        <w:ind w:left="357" w:right="51" w:hanging="357"/>
        <w:rPr>
          <w:rFonts w:ascii="Arial" w:hAnsi="Arial" w:cs="Arial"/>
          <w:sz w:val="22"/>
          <w:szCs w:val="22"/>
        </w:rPr>
      </w:pPr>
      <w:r w:rsidRPr="001A1782">
        <w:rPr>
          <w:rFonts w:ascii="Arial" w:hAnsi="Arial" w:cs="Arial"/>
          <w:sz w:val="22"/>
          <w:szCs w:val="22"/>
        </w:rPr>
        <w:t>Smluvní strany se zavazují v plném rozsahu zachovávat povinnost mlčenlivosti a povinnost chránit důvěrné informace vyplývající z této smlouvy a z příslušných právních předpisů, zejména povinnosti vyplývající z Nařízení Evropského parlamentu a Rady (EU) 2016/679 ze dne 27. dubna 2016 o ochraně fyzických osob v souvislosti se zpracováním osobních údajů a o volném pohybu těchto údajů a o zrušení směrnice 95/46/ES (dále jen „obecné nařízení“).</w:t>
      </w:r>
    </w:p>
    <w:p w14:paraId="5BCB0972" w14:textId="77777777" w:rsidR="00F30263" w:rsidRPr="001A1782" w:rsidRDefault="00F30263" w:rsidP="00806437">
      <w:pPr>
        <w:numPr>
          <w:ilvl w:val="0"/>
          <w:numId w:val="65"/>
        </w:numPr>
        <w:spacing w:after="240"/>
        <w:ind w:left="357" w:right="51" w:hanging="357"/>
        <w:rPr>
          <w:rFonts w:ascii="Arial" w:hAnsi="Arial" w:cs="Arial"/>
          <w:sz w:val="22"/>
          <w:szCs w:val="22"/>
        </w:rPr>
      </w:pPr>
      <w:r w:rsidRPr="001A1782">
        <w:rPr>
          <w:rFonts w:ascii="Arial" w:hAnsi="Arial" w:cs="Arial"/>
          <w:sz w:val="22"/>
          <w:szCs w:val="22"/>
        </w:rPr>
        <w:t>Smluvní strany se zavazují poučit veškeré osoby, které se na jejich straně budou podílet na plnění této smlouvy, o výše uvedených povinnostech mlčenlivosti a ochrany informací a dále se zavazují vhodným způsobem zajistit dodržování těchto povinností všemi osobami podílejícími se na plnění této smlouvy.</w:t>
      </w:r>
    </w:p>
    <w:p w14:paraId="1736457D" w14:textId="77777777" w:rsidR="00F30263" w:rsidRPr="001A1782" w:rsidRDefault="00F30263" w:rsidP="00806437">
      <w:pPr>
        <w:numPr>
          <w:ilvl w:val="0"/>
          <w:numId w:val="65"/>
        </w:numPr>
        <w:spacing w:after="240"/>
        <w:ind w:left="357" w:right="51" w:hanging="357"/>
        <w:rPr>
          <w:rFonts w:ascii="Arial" w:hAnsi="Arial" w:cs="Arial"/>
          <w:sz w:val="22"/>
          <w:szCs w:val="22"/>
        </w:rPr>
      </w:pPr>
      <w:r w:rsidRPr="001A1782">
        <w:rPr>
          <w:rFonts w:ascii="Arial" w:hAnsi="Arial" w:cs="Arial"/>
          <w:sz w:val="22"/>
          <w:szCs w:val="22"/>
        </w:rPr>
        <w:t>Budou-li informace poskytnuté objednatelem, poskytovatelem nebo třetími stranami, které jsou nezbytné pro plnění dle této smlouvy, obsahovat data podléhající režimu zvláštní ochrany dle obecného nařízení, zavazují se smluvní strany plnit všechny povinnosti, které obecné nařízení vyžaduje, a obstarat předepsané souhlasy subjektů osobních údajů předaných ke zpracování.</w:t>
      </w:r>
    </w:p>
    <w:p w14:paraId="1814958B" w14:textId="2F75D8B8" w:rsidR="00F30263" w:rsidRPr="001A1782" w:rsidRDefault="00F30263" w:rsidP="00806437">
      <w:pPr>
        <w:numPr>
          <w:ilvl w:val="0"/>
          <w:numId w:val="65"/>
        </w:numPr>
        <w:spacing w:after="240"/>
        <w:ind w:left="357" w:right="51" w:hanging="357"/>
        <w:rPr>
          <w:rFonts w:ascii="Arial" w:hAnsi="Arial" w:cs="Arial"/>
          <w:sz w:val="22"/>
          <w:szCs w:val="22"/>
        </w:rPr>
      </w:pPr>
      <w:r w:rsidRPr="001A1782">
        <w:rPr>
          <w:rFonts w:ascii="Arial" w:hAnsi="Arial" w:cs="Arial"/>
          <w:sz w:val="22"/>
          <w:szCs w:val="22"/>
        </w:rPr>
        <w:t>Veškeré důvěrné informace zůstávají výhradním vlastnictvím předávající strany a příjímací strana vyvine pro zachování jejich důvěrnosti a pro jejich ochranu stejné úsilí, jako by se jednalo o její vlastní důvěrné informace. S výjimkou rozsahu, který je nezbytný pro plnění této smlouvy, se smluvní strany zavazují ne</w:t>
      </w:r>
      <w:r w:rsidR="00D637E0" w:rsidRPr="001A1782">
        <w:rPr>
          <w:rFonts w:ascii="Arial" w:hAnsi="Arial" w:cs="Arial"/>
          <w:sz w:val="22"/>
          <w:szCs w:val="22"/>
        </w:rPr>
        <w:t>pub</w:t>
      </w:r>
      <w:r w:rsidRPr="001A1782">
        <w:rPr>
          <w:rFonts w:ascii="Arial" w:hAnsi="Arial" w:cs="Arial"/>
          <w:sz w:val="22"/>
          <w:szCs w:val="22"/>
        </w:rPr>
        <w:t>likovat žádným způsobem důvěrné informace druhé strany, nepředávat je třetí straně ani svým vlastním zaměstnancům a zástupcům s výjimkou těch, kteří s nimi potřebují být seznámeni, aby mohli plnit tuto smlouvu. Obě smluvní strany se zároveň zavazují nepoužít důvěrné informace druhé smluvní strany jinak než za účelem plnění této smlouvy.</w:t>
      </w:r>
    </w:p>
    <w:p w14:paraId="68B9B3C2" w14:textId="77777777" w:rsidR="00F30263" w:rsidRPr="001A1782" w:rsidRDefault="00F30263" w:rsidP="00806437">
      <w:pPr>
        <w:numPr>
          <w:ilvl w:val="0"/>
          <w:numId w:val="65"/>
        </w:numPr>
        <w:spacing w:after="240"/>
        <w:ind w:left="357" w:right="51" w:hanging="357"/>
        <w:rPr>
          <w:rFonts w:ascii="Arial" w:hAnsi="Arial" w:cs="Arial"/>
          <w:sz w:val="22"/>
          <w:szCs w:val="22"/>
        </w:rPr>
      </w:pPr>
      <w:r w:rsidRPr="001A1782">
        <w:rPr>
          <w:rFonts w:ascii="Arial" w:hAnsi="Arial" w:cs="Arial"/>
          <w:sz w:val="22"/>
          <w:szCs w:val="22"/>
        </w:rPr>
        <w:t>Nedohodnou-li se smluvní strany výslovně písemnou formou jinak, považují se za důvěrné implicitně všechny informace, které jsou anebo by mohly být součástí obchodního tajemství a všechny další informace, jejichž zveřejnění přijímající stranou by předávající straně mohlo způsobit škodu.</w:t>
      </w:r>
    </w:p>
    <w:p w14:paraId="37321782" w14:textId="77777777" w:rsidR="00F30263" w:rsidRPr="001A1782" w:rsidRDefault="00F30263" w:rsidP="00806437">
      <w:pPr>
        <w:numPr>
          <w:ilvl w:val="0"/>
          <w:numId w:val="65"/>
        </w:numPr>
        <w:spacing w:after="240"/>
        <w:ind w:left="357" w:right="51" w:hanging="357"/>
        <w:rPr>
          <w:rFonts w:ascii="Arial" w:hAnsi="Arial" w:cs="Arial"/>
          <w:sz w:val="22"/>
          <w:szCs w:val="22"/>
        </w:rPr>
      </w:pPr>
      <w:r w:rsidRPr="001A1782">
        <w:rPr>
          <w:rFonts w:ascii="Arial" w:hAnsi="Arial" w:cs="Arial"/>
          <w:sz w:val="22"/>
          <w:szCs w:val="22"/>
        </w:rPr>
        <w:t>Pokud jsou důvěrné informace poskytovány v písemné podobě anebo ve formě textových souborů na elektronických nosičích dat (médiích), je předávající strana povinna upozornit přijímající stranu na důvěrnost takového materiálu jejím vyznačením alespoň na titulní stránce nebo přední straně média. Absence takového upozornění však nezpůsobuje zánik povinnosti ochrany takto poskytnutých informací.</w:t>
      </w:r>
    </w:p>
    <w:p w14:paraId="17BC9DA3" w14:textId="77777777" w:rsidR="00F30263" w:rsidRPr="001A1782" w:rsidRDefault="00F30263" w:rsidP="00806437">
      <w:pPr>
        <w:numPr>
          <w:ilvl w:val="0"/>
          <w:numId w:val="65"/>
        </w:numPr>
        <w:spacing w:after="240"/>
        <w:ind w:left="357" w:right="51" w:hanging="357"/>
        <w:rPr>
          <w:rFonts w:ascii="Arial" w:hAnsi="Arial" w:cs="Arial"/>
          <w:sz w:val="22"/>
          <w:szCs w:val="22"/>
        </w:rPr>
      </w:pPr>
      <w:r w:rsidRPr="001A1782">
        <w:rPr>
          <w:rFonts w:ascii="Arial" w:hAnsi="Arial" w:cs="Arial"/>
          <w:sz w:val="22"/>
          <w:szCs w:val="22"/>
        </w:rPr>
        <w:t>Bez ohledu na výše uvedená ustanovení se za důvěrné nepovažují informace, které:</w:t>
      </w:r>
    </w:p>
    <w:p w14:paraId="39F82DAA" w14:textId="77777777" w:rsidR="00F30263" w:rsidRPr="001A1782" w:rsidRDefault="00F30263" w:rsidP="00806437">
      <w:pPr>
        <w:numPr>
          <w:ilvl w:val="0"/>
          <w:numId w:val="67"/>
        </w:numPr>
        <w:tabs>
          <w:tab w:val="left" w:pos="-720"/>
          <w:tab w:val="left" w:pos="0"/>
          <w:tab w:val="left" w:pos="756"/>
          <w:tab w:val="left" w:pos="2160"/>
          <w:tab w:val="left" w:pos="2880"/>
          <w:tab w:val="left" w:pos="3600"/>
          <w:tab w:val="left" w:pos="4320"/>
        </w:tabs>
        <w:autoSpaceDE w:val="0"/>
        <w:autoSpaceDN w:val="0"/>
        <w:adjustRightInd w:val="0"/>
        <w:ind w:left="784"/>
        <w:rPr>
          <w:rFonts w:ascii="Arial" w:eastAsia="@Arial Unicode MS" w:hAnsi="Arial" w:cs="Arial"/>
          <w:color w:val="000000"/>
          <w:sz w:val="22"/>
          <w:szCs w:val="22"/>
        </w:rPr>
      </w:pPr>
      <w:r w:rsidRPr="001A1782">
        <w:rPr>
          <w:rFonts w:ascii="Arial" w:eastAsia="@Arial Unicode MS" w:hAnsi="Arial" w:cs="Arial"/>
          <w:color w:val="000000"/>
          <w:sz w:val="22"/>
          <w:szCs w:val="22"/>
        </w:rPr>
        <w:t>se staly veřejně známými, aniž by jejich zveřejněním došlo k porušení závazků přijímající smluvní strany či právních předpisů,</w:t>
      </w:r>
    </w:p>
    <w:p w14:paraId="00FC961F" w14:textId="77777777" w:rsidR="00F30263" w:rsidRPr="001A1782" w:rsidRDefault="00F30263" w:rsidP="00806437">
      <w:pPr>
        <w:numPr>
          <w:ilvl w:val="0"/>
          <w:numId w:val="67"/>
        </w:numPr>
        <w:tabs>
          <w:tab w:val="left" w:pos="-720"/>
          <w:tab w:val="left" w:pos="0"/>
          <w:tab w:val="left" w:pos="756"/>
          <w:tab w:val="left" w:pos="2160"/>
          <w:tab w:val="left" w:pos="2880"/>
          <w:tab w:val="left" w:pos="3600"/>
          <w:tab w:val="left" w:pos="4320"/>
        </w:tabs>
        <w:autoSpaceDE w:val="0"/>
        <w:autoSpaceDN w:val="0"/>
        <w:adjustRightInd w:val="0"/>
        <w:ind w:left="784"/>
        <w:rPr>
          <w:rFonts w:ascii="Arial" w:eastAsia="@Arial Unicode MS" w:hAnsi="Arial" w:cs="Arial"/>
          <w:color w:val="000000"/>
          <w:sz w:val="22"/>
          <w:szCs w:val="22"/>
        </w:rPr>
      </w:pPr>
      <w:r w:rsidRPr="001A1782">
        <w:rPr>
          <w:rFonts w:ascii="Arial" w:eastAsia="@Arial Unicode MS" w:hAnsi="Arial" w:cs="Arial"/>
          <w:color w:val="000000"/>
          <w:sz w:val="22"/>
          <w:szCs w:val="22"/>
        </w:rPr>
        <w:t>měla přijímající strana prokazatelně legálně k dispozici před uzavřením této smlouvy, pokud takové informace nebyly předmětem jiné, dříve mezi smluvními stranami uzavřené smlouvy o ochraně informací,</w:t>
      </w:r>
    </w:p>
    <w:p w14:paraId="7517E20C" w14:textId="77777777" w:rsidR="00F30263" w:rsidRPr="001A1782" w:rsidRDefault="00F30263" w:rsidP="00806437">
      <w:pPr>
        <w:numPr>
          <w:ilvl w:val="0"/>
          <w:numId w:val="67"/>
        </w:numPr>
        <w:tabs>
          <w:tab w:val="left" w:pos="-720"/>
          <w:tab w:val="left" w:pos="0"/>
          <w:tab w:val="left" w:pos="756"/>
          <w:tab w:val="left" w:pos="2160"/>
          <w:tab w:val="left" w:pos="2880"/>
          <w:tab w:val="left" w:pos="3600"/>
          <w:tab w:val="left" w:pos="4320"/>
        </w:tabs>
        <w:autoSpaceDE w:val="0"/>
        <w:autoSpaceDN w:val="0"/>
        <w:adjustRightInd w:val="0"/>
        <w:ind w:left="784"/>
        <w:rPr>
          <w:rFonts w:ascii="Arial" w:eastAsia="@Arial Unicode MS" w:hAnsi="Arial" w:cs="Arial"/>
          <w:color w:val="000000"/>
          <w:sz w:val="22"/>
          <w:szCs w:val="22"/>
        </w:rPr>
      </w:pPr>
      <w:r w:rsidRPr="001A1782">
        <w:rPr>
          <w:rFonts w:ascii="Arial" w:eastAsia="@Arial Unicode MS" w:hAnsi="Arial" w:cs="Arial"/>
          <w:color w:val="000000"/>
          <w:sz w:val="22"/>
          <w:szCs w:val="22"/>
        </w:rPr>
        <w:t>jsou výsledkem postupu, při kterém k nim přijímající strana dospěje nezávisle, a to je schopna doložit svými záznamy nebo informacemi, včetně důvěrných, třetí strany,</w:t>
      </w:r>
    </w:p>
    <w:p w14:paraId="3047EECE" w14:textId="77777777" w:rsidR="00F30263" w:rsidRPr="001A1782" w:rsidRDefault="00F30263" w:rsidP="00806437">
      <w:pPr>
        <w:numPr>
          <w:ilvl w:val="0"/>
          <w:numId w:val="67"/>
        </w:numPr>
        <w:tabs>
          <w:tab w:val="left" w:pos="-720"/>
          <w:tab w:val="left" w:pos="0"/>
          <w:tab w:val="left" w:pos="756"/>
          <w:tab w:val="left" w:pos="2160"/>
          <w:tab w:val="left" w:pos="2880"/>
          <w:tab w:val="left" w:pos="3600"/>
          <w:tab w:val="left" w:pos="4320"/>
        </w:tabs>
        <w:autoSpaceDE w:val="0"/>
        <w:autoSpaceDN w:val="0"/>
        <w:adjustRightInd w:val="0"/>
        <w:ind w:left="784"/>
        <w:rPr>
          <w:rFonts w:ascii="Arial" w:eastAsia="@Arial Unicode MS" w:hAnsi="Arial" w:cs="Arial"/>
          <w:color w:val="000000"/>
          <w:sz w:val="22"/>
          <w:szCs w:val="22"/>
        </w:rPr>
      </w:pPr>
      <w:r w:rsidRPr="001A1782">
        <w:rPr>
          <w:rFonts w:ascii="Arial" w:eastAsia="@Arial Unicode MS" w:hAnsi="Arial" w:cs="Arial"/>
          <w:color w:val="000000"/>
          <w:sz w:val="22"/>
          <w:szCs w:val="22"/>
        </w:rPr>
        <w:t>po podpisu této smlouvy poskytne přijímající straně třetí osoba, jež není omezena v takovém nakládání s informacemi,</w:t>
      </w:r>
    </w:p>
    <w:p w14:paraId="52A1315F" w14:textId="77777777" w:rsidR="00F30263" w:rsidRPr="001A1782" w:rsidRDefault="00F30263" w:rsidP="00806437">
      <w:pPr>
        <w:numPr>
          <w:ilvl w:val="0"/>
          <w:numId w:val="67"/>
        </w:numPr>
        <w:tabs>
          <w:tab w:val="left" w:pos="-720"/>
          <w:tab w:val="left" w:pos="0"/>
          <w:tab w:val="left" w:pos="756"/>
          <w:tab w:val="left" w:pos="2160"/>
          <w:tab w:val="left" w:pos="2880"/>
          <w:tab w:val="left" w:pos="3600"/>
          <w:tab w:val="left" w:pos="4320"/>
        </w:tabs>
        <w:autoSpaceDE w:val="0"/>
        <w:autoSpaceDN w:val="0"/>
        <w:adjustRightInd w:val="0"/>
        <w:ind w:left="784"/>
        <w:rPr>
          <w:rFonts w:ascii="Arial" w:eastAsia="@Arial Unicode MS" w:hAnsi="Arial" w:cs="Arial"/>
          <w:color w:val="000000"/>
          <w:sz w:val="22"/>
          <w:szCs w:val="22"/>
        </w:rPr>
      </w:pPr>
      <w:r w:rsidRPr="001A1782">
        <w:rPr>
          <w:rFonts w:ascii="Arial" w:eastAsia="@Arial Unicode MS" w:hAnsi="Arial" w:cs="Arial"/>
          <w:color w:val="000000"/>
          <w:sz w:val="22"/>
          <w:szCs w:val="22"/>
        </w:rPr>
        <w:t>mají být zpřístupněny na základě zákona či jiného právního předpisu včetně práva EU nebo závazného rozhodnutí oprávněného orgánu veřejné moci,</w:t>
      </w:r>
    </w:p>
    <w:p w14:paraId="0CEFEFDE" w14:textId="48959D67" w:rsidR="00F30263" w:rsidRPr="001A1782" w:rsidRDefault="00F30263" w:rsidP="00806437">
      <w:pPr>
        <w:numPr>
          <w:ilvl w:val="0"/>
          <w:numId w:val="67"/>
        </w:numPr>
        <w:tabs>
          <w:tab w:val="left" w:pos="-720"/>
          <w:tab w:val="left" w:pos="0"/>
          <w:tab w:val="left" w:pos="756"/>
          <w:tab w:val="left" w:pos="2160"/>
          <w:tab w:val="left" w:pos="2880"/>
          <w:tab w:val="left" w:pos="3600"/>
          <w:tab w:val="left" w:pos="4320"/>
        </w:tabs>
        <w:autoSpaceDE w:val="0"/>
        <w:autoSpaceDN w:val="0"/>
        <w:adjustRightInd w:val="0"/>
        <w:spacing w:after="240"/>
        <w:ind w:left="782" w:hanging="357"/>
        <w:rPr>
          <w:rFonts w:ascii="Arial" w:eastAsia="@Arial Unicode MS" w:hAnsi="Arial" w:cs="Arial"/>
          <w:color w:val="000000"/>
          <w:sz w:val="22"/>
          <w:szCs w:val="22"/>
        </w:rPr>
      </w:pPr>
      <w:r w:rsidRPr="001A1782">
        <w:rPr>
          <w:rFonts w:ascii="Arial" w:eastAsia="@Arial Unicode MS" w:hAnsi="Arial" w:cs="Arial"/>
          <w:color w:val="000000"/>
          <w:sz w:val="22"/>
          <w:szCs w:val="22"/>
        </w:rPr>
        <w:lastRenderedPageBreak/>
        <w:t>jsou obsažené v této smlouvě a jsou zveřejněné dle § 219 ZZVZ nebo dle zákona č. 340/2015 Sb., o zvláštních podmínkách účinnosti některých smluv, uveřejňování těchto smluv a o registru smluv, ve znění pozdějších předpisů (dále jen „</w:t>
      </w:r>
      <w:r w:rsidR="00D637E0" w:rsidRPr="001A1782">
        <w:rPr>
          <w:rFonts w:ascii="Arial" w:eastAsia="@Arial Unicode MS" w:hAnsi="Arial" w:cs="Arial"/>
          <w:color w:val="000000"/>
          <w:sz w:val="22"/>
          <w:szCs w:val="22"/>
        </w:rPr>
        <w:t>zákon o registru smluv</w:t>
      </w:r>
      <w:r w:rsidRPr="001A1782">
        <w:rPr>
          <w:rFonts w:ascii="Arial" w:eastAsia="@Arial Unicode MS" w:hAnsi="Arial" w:cs="Arial"/>
          <w:color w:val="000000"/>
          <w:sz w:val="22"/>
          <w:szCs w:val="22"/>
        </w:rPr>
        <w:t>“).</w:t>
      </w:r>
    </w:p>
    <w:p w14:paraId="6BD1CFC4" w14:textId="77777777" w:rsidR="00F30263" w:rsidRPr="001A1782" w:rsidRDefault="00F30263" w:rsidP="00806437">
      <w:pPr>
        <w:numPr>
          <w:ilvl w:val="0"/>
          <w:numId w:val="65"/>
        </w:numPr>
        <w:spacing w:after="240"/>
        <w:ind w:left="357" w:right="51" w:hanging="357"/>
        <w:rPr>
          <w:rFonts w:ascii="Arial" w:hAnsi="Arial" w:cs="Arial"/>
          <w:sz w:val="22"/>
          <w:szCs w:val="22"/>
        </w:rPr>
      </w:pPr>
      <w:r w:rsidRPr="001A1782">
        <w:rPr>
          <w:rFonts w:ascii="Arial" w:hAnsi="Arial" w:cs="Arial"/>
          <w:sz w:val="22"/>
          <w:szCs w:val="22"/>
        </w:rPr>
        <w:t>Každá smluvní strana se zavazuje přijmout technická a organizační vnitřní opatření nezbytná k ochraně důvěrných informací. Poskytovatel je povinen poučit své zaměstnance a členy svých orgánů o povinnosti zachovávat mlčenlivost podle této smlouvy a je povinen zachování mlčenlivosti z jejich strany řádně kontrolovat. Zaměstnanci poskytovatele nesmí důvěrné skutečnosti, které se dozvěděli v souvislosti s touto smlouvou, sdělovat ani jiným zaměstnancům dodavatele nebo členům orgánů dodavatele, není-li to nezbytné k plnění jejich pracovních úkolů nebo z hlediska funkčního zařazení.</w:t>
      </w:r>
    </w:p>
    <w:p w14:paraId="6B1C9447" w14:textId="77777777" w:rsidR="00F30263" w:rsidRPr="001A1782" w:rsidRDefault="00F30263" w:rsidP="00806437">
      <w:pPr>
        <w:numPr>
          <w:ilvl w:val="0"/>
          <w:numId w:val="65"/>
        </w:numPr>
        <w:spacing w:after="240"/>
        <w:ind w:left="357" w:right="51" w:hanging="357"/>
        <w:rPr>
          <w:rFonts w:ascii="Arial" w:hAnsi="Arial" w:cs="Arial"/>
          <w:sz w:val="22"/>
          <w:szCs w:val="22"/>
        </w:rPr>
      </w:pPr>
      <w:r w:rsidRPr="001A1782">
        <w:rPr>
          <w:rFonts w:ascii="Arial" w:hAnsi="Arial" w:cs="Arial"/>
          <w:sz w:val="22"/>
          <w:szCs w:val="22"/>
        </w:rPr>
        <w:t xml:space="preserve">Poskytovatel je povinen zavázat povinností mlčenlivosti a ochrany důvěrných informací dle tohoto článku rovněž všechny poddodavatele, kteří se budou podílet na plnění předmětu veřejné zakázky dle této smlouvy. </w:t>
      </w:r>
    </w:p>
    <w:p w14:paraId="42714E38" w14:textId="77777777" w:rsidR="00F30263" w:rsidRPr="001A1782" w:rsidRDefault="00F30263" w:rsidP="00806437">
      <w:pPr>
        <w:numPr>
          <w:ilvl w:val="0"/>
          <w:numId w:val="65"/>
        </w:numPr>
        <w:spacing w:after="240"/>
        <w:ind w:left="357" w:right="51" w:hanging="357"/>
        <w:rPr>
          <w:rFonts w:ascii="Arial" w:hAnsi="Arial" w:cs="Arial"/>
          <w:sz w:val="22"/>
          <w:szCs w:val="22"/>
        </w:rPr>
      </w:pPr>
      <w:r w:rsidRPr="001A1782">
        <w:rPr>
          <w:rFonts w:ascii="Arial" w:hAnsi="Arial" w:cs="Arial"/>
          <w:sz w:val="22"/>
          <w:szCs w:val="22"/>
        </w:rPr>
        <w:t>Za porušení povinnosti mlčenlivosti osobami, které se budou podílet na plnění předmětu smlouvy, odpovídá poskytovatel, jako by povinnost porušil sám.</w:t>
      </w:r>
    </w:p>
    <w:p w14:paraId="0FD29FE0" w14:textId="77777777" w:rsidR="00F30263" w:rsidRPr="001A1782" w:rsidRDefault="00F30263" w:rsidP="00806437">
      <w:pPr>
        <w:numPr>
          <w:ilvl w:val="0"/>
          <w:numId w:val="65"/>
        </w:numPr>
        <w:spacing w:after="240"/>
        <w:ind w:left="357" w:right="51" w:hanging="357"/>
        <w:rPr>
          <w:rFonts w:ascii="Arial" w:hAnsi="Arial" w:cs="Arial"/>
          <w:sz w:val="22"/>
          <w:szCs w:val="22"/>
        </w:rPr>
      </w:pPr>
      <w:r w:rsidRPr="001A1782">
        <w:rPr>
          <w:rFonts w:ascii="Arial" w:hAnsi="Arial" w:cs="Arial"/>
          <w:sz w:val="22"/>
          <w:szCs w:val="22"/>
        </w:rPr>
        <w:t>Ukončení účinnosti této smlouvy z jakéhokoliv důvodu se nedotkne ustanovení tohoto článku a jeho účinnost přetrvá i po ukončení účinnosti této smlouvy.</w:t>
      </w:r>
    </w:p>
    <w:p w14:paraId="1E4C0C93" w14:textId="77777777" w:rsidR="00F30263" w:rsidRPr="001A1782" w:rsidRDefault="00F30263" w:rsidP="00806437">
      <w:pPr>
        <w:numPr>
          <w:ilvl w:val="0"/>
          <w:numId w:val="65"/>
        </w:numPr>
        <w:spacing w:after="240"/>
        <w:ind w:left="357" w:right="51" w:hanging="357"/>
        <w:rPr>
          <w:rFonts w:ascii="Arial" w:hAnsi="Arial" w:cs="Arial"/>
          <w:sz w:val="22"/>
          <w:szCs w:val="22"/>
        </w:rPr>
      </w:pPr>
      <w:r w:rsidRPr="001A1782">
        <w:rPr>
          <w:rFonts w:ascii="Arial" w:hAnsi="Arial" w:cs="Arial"/>
          <w:sz w:val="22"/>
          <w:szCs w:val="22"/>
        </w:rPr>
        <w:t xml:space="preserve">Obě smluvní strany se zavazují zachovat mlčenlivost až do doby, kdy se předmětné informace stanou obecně známými za předpokladu, že se tak nestane porušením povinnosti mlčenlivosti. </w:t>
      </w:r>
    </w:p>
    <w:p w14:paraId="668B1FB8" w14:textId="77777777" w:rsidR="00F30263" w:rsidRPr="001A1782" w:rsidRDefault="00F30263" w:rsidP="00806437">
      <w:pPr>
        <w:numPr>
          <w:ilvl w:val="0"/>
          <w:numId w:val="65"/>
        </w:numPr>
        <w:spacing w:after="240"/>
        <w:ind w:left="357" w:right="51" w:hanging="357"/>
        <w:rPr>
          <w:rFonts w:ascii="Arial" w:hAnsi="Arial" w:cs="Arial"/>
          <w:sz w:val="22"/>
          <w:szCs w:val="22"/>
        </w:rPr>
      </w:pPr>
      <w:r w:rsidRPr="001A1782">
        <w:rPr>
          <w:rFonts w:ascii="Arial" w:hAnsi="Arial" w:cs="Arial"/>
          <w:sz w:val="22"/>
          <w:szCs w:val="22"/>
        </w:rPr>
        <w:t xml:space="preserve">Za porušení mlčenlivosti se nepovažuje, je-li smluvní strana povinna předmětnou informaci sdělit na základě zákonem stanovené povinnosti. </w:t>
      </w:r>
    </w:p>
    <w:p w14:paraId="024CB827" w14:textId="77777777" w:rsidR="00F30263" w:rsidRPr="001A1782" w:rsidRDefault="00F30263" w:rsidP="00806437">
      <w:pPr>
        <w:numPr>
          <w:ilvl w:val="0"/>
          <w:numId w:val="65"/>
        </w:numPr>
        <w:spacing w:after="240"/>
        <w:ind w:left="357" w:right="51" w:hanging="357"/>
        <w:rPr>
          <w:rFonts w:ascii="Arial" w:hAnsi="Arial" w:cs="Arial"/>
          <w:sz w:val="22"/>
          <w:szCs w:val="22"/>
        </w:rPr>
      </w:pPr>
      <w:r w:rsidRPr="001A1782">
        <w:rPr>
          <w:rFonts w:ascii="Arial" w:hAnsi="Arial" w:cs="Arial"/>
          <w:sz w:val="22"/>
          <w:szCs w:val="22"/>
        </w:rPr>
        <w:t xml:space="preserve">Povinnost mlčenlivosti trvá bez ohledu na účinnost nebo platnost této smlouvy. </w:t>
      </w:r>
    </w:p>
    <w:p w14:paraId="54416FA2" w14:textId="77777777" w:rsidR="00F30263" w:rsidRPr="001D347B" w:rsidRDefault="00F30263" w:rsidP="00F30263">
      <w:pPr>
        <w:pStyle w:val="slovnsmlouvyI"/>
        <w:numPr>
          <w:ilvl w:val="0"/>
          <w:numId w:val="0"/>
        </w:numPr>
        <w:ind w:right="12"/>
      </w:pPr>
      <w:r w:rsidRPr="001D347B">
        <w:t>Článek X.</w:t>
      </w:r>
    </w:p>
    <w:p w14:paraId="6D646DEC" w14:textId="1C74AC22" w:rsidR="00F30263" w:rsidRPr="001D347B" w:rsidRDefault="00F30263" w:rsidP="001A1782">
      <w:pPr>
        <w:jc w:val="center"/>
      </w:pPr>
      <w:r w:rsidRPr="001A1782">
        <w:rPr>
          <w:rFonts w:ascii="Arial" w:hAnsi="Arial" w:cs="Arial"/>
          <w:b/>
          <w:sz w:val="22"/>
          <w:szCs w:val="22"/>
          <w:highlight w:val="green"/>
        </w:rPr>
        <w:t>Využití poddodavatelů</w:t>
      </w:r>
      <w:r w:rsidR="00ED7234">
        <w:rPr>
          <w:rStyle w:val="Znakapoznpodarou"/>
          <w:rFonts w:ascii="Arial" w:hAnsi="Arial" w:cs="Arial"/>
          <w:b/>
          <w:sz w:val="22"/>
          <w:szCs w:val="22"/>
          <w:highlight w:val="green"/>
        </w:rPr>
        <w:footnoteReference w:id="20"/>
      </w:r>
    </w:p>
    <w:p w14:paraId="40D9DFEF" w14:textId="42E0A50E" w:rsidR="00F30263" w:rsidRPr="001A1782" w:rsidRDefault="00F30263" w:rsidP="00806437">
      <w:pPr>
        <w:widowControl w:val="0"/>
        <w:numPr>
          <w:ilvl w:val="0"/>
          <w:numId w:val="32"/>
        </w:numPr>
        <w:spacing w:before="120" w:after="240"/>
        <w:ind w:left="426" w:right="-23"/>
        <w:rPr>
          <w:rFonts w:ascii="Arial" w:eastAsia="Times New Roman" w:hAnsi="Arial" w:cs="Arial"/>
          <w:sz w:val="22"/>
          <w:szCs w:val="22"/>
        </w:rPr>
      </w:pPr>
      <w:r w:rsidRPr="001A1782">
        <w:rPr>
          <w:rFonts w:ascii="Arial" w:eastAsia="Times New Roman" w:hAnsi="Arial" w:cs="Arial"/>
          <w:sz w:val="22"/>
          <w:szCs w:val="22"/>
        </w:rPr>
        <w:t>Poskytovatel prohlašuje, že poskytnutí výše uvedených plnění zajistí poddodavateli, jejichž seznam byl poskytovatelem předložen v nabídce poskytovatele podané v zadávacím řízení. Tento seznam poddodavatelů je pro poskytovatele závazný, stejně jako požadavky na</w:t>
      </w:r>
      <w:r w:rsidR="00D637E0" w:rsidRPr="001A1782">
        <w:rPr>
          <w:rFonts w:ascii="Arial" w:eastAsia="Times New Roman" w:hAnsi="Arial" w:cs="Arial"/>
          <w:sz w:val="22"/>
          <w:szCs w:val="22"/>
        </w:rPr>
        <w:t> </w:t>
      </w:r>
      <w:r w:rsidRPr="001A1782">
        <w:rPr>
          <w:rFonts w:ascii="Arial" w:eastAsia="Times New Roman" w:hAnsi="Arial" w:cs="Arial"/>
          <w:sz w:val="22"/>
          <w:szCs w:val="22"/>
        </w:rPr>
        <w:t>jednotlivé poddodavatele uvedené v zadávací dokumentaci</w:t>
      </w:r>
    </w:p>
    <w:p w14:paraId="0170AE91" w14:textId="77777777" w:rsidR="00F30263" w:rsidRPr="001A1782" w:rsidRDefault="00F30263" w:rsidP="00806437">
      <w:pPr>
        <w:widowControl w:val="0"/>
        <w:numPr>
          <w:ilvl w:val="0"/>
          <w:numId w:val="32"/>
        </w:numPr>
        <w:spacing w:before="120" w:after="240"/>
        <w:ind w:left="450" w:hanging="450"/>
        <w:rPr>
          <w:rFonts w:ascii="Arial" w:hAnsi="Arial" w:cs="Arial"/>
          <w:sz w:val="22"/>
          <w:szCs w:val="22"/>
        </w:rPr>
      </w:pPr>
      <w:r w:rsidRPr="001A1782">
        <w:rPr>
          <w:rFonts w:ascii="Arial" w:hAnsi="Arial" w:cs="Arial"/>
          <w:sz w:val="22"/>
          <w:szCs w:val="22"/>
        </w:rPr>
        <w:t>Poddodavatelé uvedení v nabídce poskytovatele jako účastníka zadávacího řízení se musí aktivně podílet na plnění předmětu této smlouvy rozsahu, v jakém pokazovali splnění kvalifikace. V případě potřeby změny poddodavatele uvedeného v nabídce poskytovatele je změna možná pouze se souhlasem objednatele. Objednatel tento souhlas neudělí v případě, že by po takové změně poddodavatel nesplňoval požadavky objednatele na kvalifikaci dle zadávací dokumentace v rozsahu, v jakém prostřednictvím něho prokazoval poskytovatel splnění kvalifikace. Objednatel tento souhlas neudělí v případě, že by po takové změně nový poddodavatel nesplňoval veškeré požadavky objednatele uvedené v zadávací dokumentaci v rozsahu, v jakém prostřednictvím něho prokazoval poskytovatel splnění kvalifikace.</w:t>
      </w:r>
    </w:p>
    <w:p w14:paraId="5AE5A2E0" w14:textId="77777777" w:rsidR="00F30263" w:rsidRPr="001A1782" w:rsidRDefault="00F30263" w:rsidP="00806437">
      <w:pPr>
        <w:widowControl w:val="0"/>
        <w:numPr>
          <w:ilvl w:val="0"/>
          <w:numId w:val="32"/>
        </w:numPr>
        <w:spacing w:before="120" w:after="240"/>
        <w:ind w:left="450" w:hanging="450"/>
        <w:rPr>
          <w:rFonts w:ascii="Arial" w:hAnsi="Arial" w:cs="Arial"/>
          <w:sz w:val="22"/>
          <w:szCs w:val="22"/>
        </w:rPr>
      </w:pPr>
      <w:r w:rsidRPr="001A1782">
        <w:rPr>
          <w:rFonts w:ascii="Arial" w:hAnsi="Arial" w:cs="Arial"/>
          <w:sz w:val="22"/>
          <w:szCs w:val="22"/>
        </w:rPr>
        <w:t xml:space="preserve">V případě potřeby změny poddodavatele poskytovatel písemně požádá o souhlas objednatele s touto změnou alespoň 14 dní před touto změnou. Výjimkou je situace, kdy poskytovatel jednoznačně prokáže, že lhůtu dle předchozí věty nemohl dodržet z důvodu nespočívající </w:t>
      </w:r>
      <w:r w:rsidRPr="001A1782">
        <w:rPr>
          <w:rFonts w:ascii="Arial" w:hAnsi="Arial" w:cs="Arial"/>
          <w:sz w:val="22"/>
          <w:szCs w:val="22"/>
        </w:rPr>
        <w:lastRenderedPageBreak/>
        <w:t>na jeho straně; v takovém případě je povinen požádat o souhlas bezodkladně po zjištění těchto důvodů. Součástí žádosti o souhlas se změnou poddodavatele musí být doklady prokazující splnění kvalifikace nahrazovaného poddodavatele, a to v rozsahu, v jakém prostřednictvím něho prokazoval poskytovatel splnění kvalifikace.</w:t>
      </w:r>
    </w:p>
    <w:p w14:paraId="13429092" w14:textId="4AACA03D" w:rsidR="00D637E0" w:rsidRDefault="00F30263" w:rsidP="00484526">
      <w:pPr>
        <w:widowControl w:val="0"/>
        <w:numPr>
          <w:ilvl w:val="0"/>
          <w:numId w:val="32"/>
        </w:numPr>
        <w:spacing w:before="120" w:after="120"/>
        <w:ind w:left="450" w:hanging="450"/>
        <w:rPr>
          <w:rFonts w:ascii="Arial" w:hAnsi="Arial" w:cs="Arial"/>
          <w:sz w:val="22"/>
          <w:szCs w:val="22"/>
        </w:rPr>
      </w:pPr>
      <w:r w:rsidRPr="001A1782">
        <w:rPr>
          <w:rFonts w:ascii="Arial" w:hAnsi="Arial" w:cs="Arial"/>
          <w:sz w:val="22"/>
          <w:szCs w:val="22"/>
        </w:rPr>
        <w:t>Změna poddodavatele bez souhlasu objednatele se považuje za podstatné porušení smlouvy, a to bez ohledu na to, zda se jedná o poddodavatele vyhovujícího požadavkům dle zadávacích podmínek a této smlouvy či nikoliv.</w:t>
      </w:r>
    </w:p>
    <w:p w14:paraId="5B8C29E9" w14:textId="77777777" w:rsidR="00484526" w:rsidRPr="00484526" w:rsidRDefault="00484526" w:rsidP="00484526">
      <w:pPr>
        <w:widowControl w:val="0"/>
        <w:spacing w:before="120" w:after="120"/>
        <w:ind w:left="450"/>
        <w:rPr>
          <w:rFonts w:ascii="Arial" w:hAnsi="Arial" w:cs="Arial"/>
          <w:sz w:val="22"/>
          <w:szCs w:val="22"/>
        </w:rPr>
      </w:pPr>
    </w:p>
    <w:p w14:paraId="27BF3DD2" w14:textId="77777777" w:rsidR="00F30263" w:rsidRPr="001D347B" w:rsidRDefault="00F30263" w:rsidP="00D637E0">
      <w:pPr>
        <w:pStyle w:val="slovnsmlouvyI"/>
        <w:keepNext/>
        <w:numPr>
          <w:ilvl w:val="0"/>
          <w:numId w:val="0"/>
        </w:numPr>
        <w:spacing w:before="0"/>
        <w:ind w:right="0"/>
      </w:pPr>
      <w:r w:rsidRPr="001D347B">
        <w:t>Článek X</w:t>
      </w:r>
      <w:r>
        <w:t>I</w:t>
      </w:r>
      <w:r w:rsidRPr="001D347B">
        <w:t>.</w:t>
      </w:r>
    </w:p>
    <w:p w14:paraId="6EB36120" w14:textId="58A8E0C8" w:rsidR="00F30263" w:rsidRDefault="00F30263" w:rsidP="001A1782">
      <w:pPr>
        <w:jc w:val="center"/>
        <w:rPr>
          <w:rFonts w:ascii="Arial" w:hAnsi="Arial" w:cs="Arial"/>
          <w:b/>
          <w:sz w:val="22"/>
          <w:szCs w:val="22"/>
        </w:rPr>
      </w:pPr>
      <w:r w:rsidRPr="001A1782">
        <w:rPr>
          <w:rFonts w:ascii="Arial" w:hAnsi="Arial" w:cs="Arial"/>
          <w:b/>
          <w:sz w:val="22"/>
          <w:szCs w:val="22"/>
        </w:rPr>
        <w:t>Realizační tým</w:t>
      </w:r>
    </w:p>
    <w:p w14:paraId="61C443A7" w14:textId="77777777" w:rsidR="001A1782" w:rsidRPr="001A1782" w:rsidRDefault="001A1782" w:rsidP="001A1782">
      <w:pPr>
        <w:jc w:val="center"/>
        <w:rPr>
          <w:rFonts w:ascii="Arial" w:hAnsi="Arial" w:cs="Arial"/>
          <w:b/>
          <w:sz w:val="22"/>
          <w:szCs w:val="22"/>
        </w:rPr>
      </w:pPr>
    </w:p>
    <w:p w14:paraId="72A1FF89" w14:textId="4ECA782F" w:rsidR="00F30263" w:rsidRPr="001A1782" w:rsidRDefault="00F30263" w:rsidP="00806437">
      <w:pPr>
        <w:numPr>
          <w:ilvl w:val="0"/>
          <w:numId w:val="46"/>
        </w:numPr>
        <w:autoSpaceDE w:val="0"/>
        <w:autoSpaceDN w:val="0"/>
        <w:adjustRightInd w:val="0"/>
        <w:spacing w:after="240"/>
        <w:ind w:left="425" w:hanging="425"/>
        <w:rPr>
          <w:rFonts w:ascii="Arial" w:eastAsiaTheme="minorHAnsi" w:hAnsi="Arial" w:cs="Arial"/>
          <w:color w:val="000000"/>
          <w:sz w:val="22"/>
          <w:szCs w:val="22"/>
        </w:rPr>
      </w:pPr>
      <w:r w:rsidRPr="001A1782">
        <w:rPr>
          <w:rFonts w:ascii="Arial" w:eastAsiaTheme="minorHAnsi" w:hAnsi="Arial" w:cs="Arial"/>
          <w:color w:val="000000"/>
          <w:sz w:val="22"/>
          <w:szCs w:val="22"/>
        </w:rPr>
        <w:t>Poskytovatel prohlašuje, že plnění bude realizovat členy realizačního týmu, které uvedl ve</w:t>
      </w:r>
      <w:r w:rsidR="00D637E0" w:rsidRPr="001A1782">
        <w:rPr>
          <w:rFonts w:ascii="Arial" w:eastAsiaTheme="minorHAnsi" w:hAnsi="Arial" w:cs="Arial"/>
          <w:color w:val="000000"/>
          <w:sz w:val="22"/>
          <w:szCs w:val="22"/>
        </w:rPr>
        <w:t> </w:t>
      </w:r>
      <w:r w:rsidRPr="001A1782">
        <w:rPr>
          <w:rFonts w:ascii="Arial" w:eastAsiaTheme="minorHAnsi" w:hAnsi="Arial" w:cs="Arial"/>
          <w:color w:val="000000"/>
          <w:sz w:val="22"/>
          <w:szCs w:val="22"/>
        </w:rPr>
        <w:t xml:space="preserve">své nabídce a kteří splnili kritéria technické kvalifikace minimálně v rozsahu požadovaném zadavatelem v čl. 4.4.2 zadávací dokumentace. </w:t>
      </w:r>
    </w:p>
    <w:p w14:paraId="4BD50ECC" w14:textId="77777777" w:rsidR="00F30263" w:rsidRPr="001A1782" w:rsidRDefault="00F30263" w:rsidP="00806437">
      <w:pPr>
        <w:numPr>
          <w:ilvl w:val="0"/>
          <w:numId w:val="46"/>
        </w:numPr>
        <w:autoSpaceDE w:val="0"/>
        <w:autoSpaceDN w:val="0"/>
        <w:adjustRightInd w:val="0"/>
        <w:spacing w:after="240"/>
        <w:ind w:left="425" w:hanging="425"/>
        <w:rPr>
          <w:rFonts w:ascii="Arial" w:eastAsiaTheme="minorHAnsi" w:hAnsi="Arial" w:cs="Arial"/>
          <w:color w:val="000000"/>
          <w:sz w:val="22"/>
          <w:szCs w:val="22"/>
        </w:rPr>
      </w:pPr>
      <w:r w:rsidRPr="001A1782">
        <w:rPr>
          <w:rFonts w:ascii="Arial" w:eastAsiaTheme="minorHAnsi" w:hAnsi="Arial" w:cs="Arial"/>
          <w:color w:val="000000"/>
          <w:sz w:val="22"/>
          <w:szCs w:val="22"/>
        </w:rPr>
        <w:t xml:space="preserve">Členové realizačního týmu uvedení v nabídce poskytovatele jako účastníka zadávacího řízení se musí aktivně podílet na plnění této smlouvy. V případě potřeby změny člena realizačního týmu uvedeného v nabídce poskytovatele je tato možná pouze se souhlasem objednatele. Objednatel tento souhlas neudělí v případě, že by po takové změně člen realizačního týmu nesplňoval požadavky objednatele na člena realizačního týmu uvedené v zadávací dokumentaci. </w:t>
      </w:r>
    </w:p>
    <w:p w14:paraId="47A594D5" w14:textId="77777777" w:rsidR="00F30263" w:rsidRPr="001A1782" w:rsidRDefault="00F30263" w:rsidP="00806437">
      <w:pPr>
        <w:numPr>
          <w:ilvl w:val="0"/>
          <w:numId w:val="46"/>
        </w:numPr>
        <w:autoSpaceDE w:val="0"/>
        <w:autoSpaceDN w:val="0"/>
        <w:adjustRightInd w:val="0"/>
        <w:spacing w:after="240"/>
        <w:ind w:left="425" w:hanging="425"/>
        <w:rPr>
          <w:rFonts w:ascii="Arial" w:eastAsiaTheme="minorHAnsi" w:hAnsi="Arial" w:cs="Arial"/>
          <w:color w:val="000000"/>
          <w:sz w:val="22"/>
          <w:szCs w:val="22"/>
        </w:rPr>
      </w:pPr>
      <w:r w:rsidRPr="001A1782">
        <w:rPr>
          <w:rFonts w:ascii="Arial" w:eastAsiaTheme="minorHAnsi" w:hAnsi="Arial" w:cs="Arial"/>
          <w:color w:val="000000"/>
          <w:sz w:val="22"/>
          <w:szCs w:val="22"/>
        </w:rPr>
        <w:t xml:space="preserve">V případě potřeby změny člena realizačního týmu poskytovatel písemně požádá o souhlas objednatele s touto změnou alespoň 14 dní před touto změnou. Výjimkou je situace, kdy poskytovatel jednoznačně prokáže, že lhůtu dle věty první nemohl dodržet z důvodu nespočívajících na jeho straně (např. pracovní neschopnost člena realizačního týmu, smrt člena realizačního týmu); v takovém případě je povinen požádat o souhlas bezodkladně po zjištění těchto důvodů. Součástí žádosti o souhlas se změnou člena realizačního týmu musí být doklady prokazující splnění kvality a kvalifikace nahrazovaného člena realizačního týmu. </w:t>
      </w:r>
    </w:p>
    <w:p w14:paraId="364B785C" w14:textId="77777777" w:rsidR="00F30263" w:rsidRPr="001A1782" w:rsidRDefault="00F30263" w:rsidP="00806437">
      <w:pPr>
        <w:numPr>
          <w:ilvl w:val="0"/>
          <w:numId w:val="46"/>
        </w:numPr>
        <w:autoSpaceDE w:val="0"/>
        <w:autoSpaceDN w:val="0"/>
        <w:adjustRightInd w:val="0"/>
        <w:spacing w:after="240"/>
        <w:ind w:left="425" w:hanging="425"/>
        <w:rPr>
          <w:rFonts w:ascii="Arial" w:eastAsiaTheme="minorHAnsi" w:hAnsi="Arial" w:cs="Arial"/>
          <w:color w:val="000000"/>
          <w:sz w:val="22"/>
          <w:szCs w:val="22"/>
        </w:rPr>
      </w:pPr>
      <w:r w:rsidRPr="001A1782">
        <w:rPr>
          <w:rFonts w:ascii="Arial" w:eastAsiaTheme="minorHAnsi" w:hAnsi="Arial" w:cs="Arial"/>
          <w:color w:val="000000"/>
          <w:sz w:val="22"/>
          <w:szCs w:val="22"/>
        </w:rPr>
        <w:t xml:space="preserve">Změna člena realizačního týmu bez souhlasu objednatele se považuje za podstatné porušení smlouvy, a to bez ohledu na to, zda se jedná o člena vyhovujícího požadavkům dle zadávacích podmínek a této smlouvy či nikoliv. </w:t>
      </w:r>
    </w:p>
    <w:p w14:paraId="0855381E" w14:textId="77777777" w:rsidR="00F30263" w:rsidRPr="001D347B" w:rsidRDefault="00F30263" w:rsidP="00D637E0">
      <w:pPr>
        <w:pStyle w:val="slovnsmlouvyI"/>
        <w:numPr>
          <w:ilvl w:val="0"/>
          <w:numId w:val="0"/>
        </w:numPr>
        <w:ind w:right="0"/>
      </w:pPr>
      <w:r w:rsidRPr="001D347B">
        <w:t>Článek X</w:t>
      </w:r>
      <w:r>
        <w:t>I</w:t>
      </w:r>
      <w:r w:rsidRPr="001D347B">
        <w:t>I.</w:t>
      </w:r>
    </w:p>
    <w:p w14:paraId="48569071" w14:textId="5D7497BB" w:rsidR="00F30263" w:rsidRDefault="00F30263" w:rsidP="001A1782">
      <w:pPr>
        <w:jc w:val="center"/>
        <w:rPr>
          <w:rFonts w:ascii="Arial" w:hAnsi="Arial" w:cs="Arial"/>
          <w:b/>
          <w:sz w:val="22"/>
          <w:szCs w:val="22"/>
        </w:rPr>
      </w:pPr>
      <w:r w:rsidRPr="001A1782">
        <w:rPr>
          <w:rFonts w:ascii="Arial" w:hAnsi="Arial" w:cs="Arial"/>
          <w:b/>
          <w:sz w:val="22"/>
          <w:szCs w:val="22"/>
        </w:rPr>
        <w:t>Práva duševního vlastnictví</w:t>
      </w:r>
    </w:p>
    <w:p w14:paraId="5CEDD2AC" w14:textId="77777777" w:rsidR="001A1782" w:rsidRPr="001A1782" w:rsidRDefault="001A1782" w:rsidP="001A1782">
      <w:pPr>
        <w:jc w:val="center"/>
        <w:rPr>
          <w:rFonts w:ascii="Arial" w:hAnsi="Arial" w:cs="Arial"/>
          <w:b/>
          <w:sz w:val="22"/>
          <w:szCs w:val="22"/>
        </w:rPr>
      </w:pPr>
    </w:p>
    <w:p w14:paraId="3BF02C12" w14:textId="46A259DA" w:rsidR="00F30263" w:rsidRPr="001D347B" w:rsidRDefault="00F30263" w:rsidP="00806437">
      <w:pPr>
        <w:pStyle w:val="nadpisV"/>
        <w:numPr>
          <w:ilvl w:val="0"/>
          <w:numId w:val="38"/>
        </w:numPr>
        <w:tabs>
          <w:tab w:val="clear" w:pos="720"/>
          <w:tab w:val="num" w:pos="426"/>
        </w:tabs>
        <w:spacing w:before="0"/>
        <w:ind w:left="425" w:hanging="425"/>
        <w:jc w:val="both"/>
      </w:pPr>
      <w:r>
        <w:rPr>
          <w:b w:val="0"/>
        </w:rPr>
        <w:t>Poskytovatel</w:t>
      </w:r>
      <w:r w:rsidRPr="001D347B">
        <w:rPr>
          <w:b w:val="0"/>
        </w:rPr>
        <w:t xml:space="preserve"> s</w:t>
      </w:r>
      <w:r>
        <w:rPr>
          <w:b w:val="0"/>
        </w:rPr>
        <w:t xml:space="preserve">e zavazuje, že při zhotovování </w:t>
      </w:r>
      <w:r w:rsidRPr="001D347B">
        <w:rPr>
          <w:b w:val="0"/>
        </w:rPr>
        <w:t xml:space="preserve">resp. částí </w:t>
      </w:r>
      <w:r>
        <w:rPr>
          <w:b w:val="0"/>
        </w:rPr>
        <w:t>předmětu smlouvy</w:t>
      </w:r>
      <w:r w:rsidRPr="001D347B">
        <w:rPr>
          <w:b w:val="0"/>
        </w:rPr>
        <w:t xml:space="preserve"> neporuší práva třetích osob, která těmto osobám mohou plynout z práv k duševnímu vlastnictví, zejména z autorských práv a práv průmyslového vlastnictví, že je plně oprávněn disponovat s právy, která touto smlouvou postupuje na objednatele, nebo k</w:t>
      </w:r>
      <w:r>
        <w:rPr>
          <w:b w:val="0"/>
        </w:rPr>
        <w:t> </w:t>
      </w:r>
      <w:r w:rsidRPr="001D347B">
        <w:rPr>
          <w:b w:val="0"/>
        </w:rPr>
        <w:t>jejichž užití poskytuje Objednateli dle</w:t>
      </w:r>
      <w:r w:rsidR="00D637E0">
        <w:rPr>
          <w:b w:val="0"/>
        </w:rPr>
        <w:t> </w:t>
      </w:r>
      <w:r w:rsidRPr="001D347B">
        <w:rPr>
          <w:b w:val="0"/>
        </w:rPr>
        <w:t>této smlouvy licenci, a zavazuje se za tímto účelem zajistit řádné a nerušené užívání díla resp. částí díla objednatelem, včetně případného zajištění dalších souhlasů a licencí od autorů děl v souladu s autorským zákonem popř. od nositelů jiných práv duševního vlastnictví v souladu</w:t>
      </w:r>
      <w:r>
        <w:rPr>
          <w:b w:val="0"/>
        </w:rPr>
        <w:t xml:space="preserve"> s právními předpisy. Poskytovatel</w:t>
      </w:r>
      <w:r w:rsidRPr="001D347B">
        <w:rPr>
          <w:b w:val="0"/>
        </w:rPr>
        <w:t xml:space="preserve"> se zavazuje, že objednateli uhradí veškeré náklady, výdaje, škody a majetkovou i nemajetkovou újmu, které objednateli vzniknou v důsledku porušení povinností dle předchozí věty.</w:t>
      </w:r>
    </w:p>
    <w:p w14:paraId="07D79365" w14:textId="1C474918" w:rsidR="00F30263" w:rsidRPr="005C0A72" w:rsidRDefault="00F30263" w:rsidP="00806437">
      <w:pPr>
        <w:pStyle w:val="nadpisV"/>
        <w:numPr>
          <w:ilvl w:val="0"/>
          <w:numId w:val="38"/>
        </w:numPr>
        <w:tabs>
          <w:tab w:val="clear" w:pos="720"/>
          <w:tab w:val="num" w:pos="426"/>
        </w:tabs>
        <w:spacing w:before="0"/>
        <w:ind w:left="425" w:hanging="425"/>
        <w:jc w:val="both"/>
        <w:rPr>
          <w:b w:val="0"/>
        </w:rPr>
      </w:pPr>
      <w:r w:rsidRPr="001D347B">
        <w:rPr>
          <w:b w:val="0"/>
        </w:rPr>
        <w:t>Je-l</w:t>
      </w:r>
      <w:r>
        <w:rPr>
          <w:b w:val="0"/>
        </w:rPr>
        <w:t>i výsledkem činnosti poskytovatele</w:t>
      </w:r>
      <w:r w:rsidRPr="001D347B">
        <w:rPr>
          <w:b w:val="0"/>
        </w:rPr>
        <w:t xml:space="preserve"> dle této smlouvy anebo součástí předaného díla výtvor, který je předmětem práv autorských, práv souvisejících či předmětem práv pořizovatele k jím pořízené databázi, a nejde přitom o dílo anebo jeho části vytvořené jako zaměstnanecké dílo (dále pro účely tohoto článku souhrnně jen „předměty ochrany podle autorského zákona“), náleží od okamžiku předání díla dle této smlouvy objednateli pro území celého světa včetně </w:t>
      </w:r>
      <w:r w:rsidRPr="001D347B">
        <w:rPr>
          <w:b w:val="0"/>
        </w:rPr>
        <w:lastRenderedPageBreak/>
        <w:t>České republiky výhradní neomezené právo k užití těchto předmětů ochrany podle autorského zákona, a to na dobu trvání práva k předmětům ochrany podle autorského zákona, resp. na z</w:t>
      </w:r>
      <w:r>
        <w:rPr>
          <w:b w:val="0"/>
        </w:rPr>
        <w:t>ákonnou dobu ochrany. Poskytovatel</w:t>
      </w:r>
      <w:r w:rsidRPr="001D347B">
        <w:rPr>
          <w:b w:val="0"/>
        </w:rPr>
        <w:t xml:space="preserve"> touto smlouvou poskytuje objednateli oprávnění k výkonu uvedeného výhradního práva k užití předmětů ochrany podle autorského zákona (licence) bez časového, územního a množstevního omezení a pro všechny způsoby užití. Objednatel je oprávněn předměty ochrany podle autorského zákona užít v původní nebo jiné</w:t>
      </w:r>
      <w:r w:rsidRPr="001D347B">
        <w:rPr>
          <w:b w:val="0"/>
          <w:spacing w:val="1"/>
        </w:rPr>
        <w:t xml:space="preserve"> zpracované či jinak změněné podobě, samostatně nebo v souboru anebo ve spojení s jiným dílem či prvky. Oprávnění k užití předmětů ochrany podle autorského zákona získává objednatel jako převoditelná s právem podlicence a dále postupitelná. Postoupení licence nebo její části na třetí osob</w:t>
      </w:r>
      <w:r>
        <w:rPr>
          <w:b w:val="0"/>
          <w:spacing w:val="1"/>
        </w:rPr>
        <w:t>u nevyžaduje souhlas poskytovatele</w:t>
      </w:r>
      <w:r w:rsidRPr="001D347B">
        <w:rPr>
          <w:b w:val="0"/>
          <w:spacing w:val="1"/>
        </w:rPr>
        <w:t xml:space="preserve"> a objednatel není povinen postoupení licence nebo její </w:t>
      </w:r>
      <w:r>
        <w:rPr>
          <w:b w:val="0"/>
          <w:spacing w:val="1"/>
        </w:rPr>
        <w:t>části na třetí osobu poskytovateli</w:t>
      </w:r>
      <w:r w:rsidRPr="001D347B">
        <w:rPr>
          <w:b w:val="0"/>
          <w:spacing w:val="1"/>
        </w:rPr>
        <w:t xml:space="preserve"> oznamovat. Toto právo objednatele k předmětům ochrany podle autorského zákona se automaticky vztahuje i na všechny nové verze, úpravy a překlady předmětů ochrany podle autor</w:t>
      </w:r>
      <w:r>
        <w:rPr>
          <w:b w:val="0"/>
          <w:spacing w:val="1"/>
        </w:rPr>
        <w:t>ského zákona dodané poskytovatelem</w:t>
      </w:r>
      <w:r w:rsidRPr="001D347B">
        <w:rPr>
          <w:b w:val="0"/>
          <w:spacing w:val="1"/>
        </w:rPr>
        <w:t>. Objednatel není povinen výše uve</w:t>
      </w:r>
      <w:r>
        <w:rPr>
          <w:b w:val="0"/>
          <w:spacing w:val="1"/>
        </w:rPr>
        <w:t>denou licenci využít. Poskytovatel</w:t>
      </w:r>
      <w:r w:rsidRPr="001D347B">
        <w:rPr>
          <w:b w:val="0"/>
          <w:spacing w:val="1"/>
        </w:rPr>
        <w:t xml:space="preserve"> dále poskytuje objednateli právo upravovat a/nebo překládat předměty ochrany podle autorského zákona, včetně práva objednatele zadat provedení těchto úprav a/nebo překladů třetím osobám. Dohodou smluvních stran se stanoví, že cena za užití předmětů ochrany podle</w:t>
      </w:r>
      <w:r>
        <w:rPr>
          <w:b w:val="0"/>
          <w:spacing w:val="1"/>
        </w:rPr>
        <w:t> </w:t>
      </w:r>
      <w:r w:rsidRPr="001D347B">
        <w:rPr>
          <w:b w:val="0"/>
          <w:spacing w:val="1"/>
        </w:rPr>
        <w:t xml:space="preserve">autorského zákona dle tohoto odstavce je součástí celkové </w:t>
      </w:r>
      <w:r w:rsidRPr="005C0A72">
        <w:rPr>
          <w:b w:val="0"/>
          <w:spacing w:val="1"/>
        </w:rPr>
        <w:t xml:space="preserve">ceny </w:t>
      </w:r>
      <w:r>
        <w:rPr>
          <w:b w:val="0"/>
          <w:spacing w:val="1"/>
        </w:rPr>
        <w:t xml:space="preserve">poskytované služby dle </w:t>
      </w:r>
      <w:r w:rsidR="00D637E0">
        <w:rPr>
          <w:b w:val="0"/>
          <w:spacing w:val="1"/>
        </w:rPr>
        <w:t>čl. IV odst. 1 této smlouvy</w:t>
      </w:r>
      <w:r w:rsidRPr="005C0A72">
        <w:rPr>
          <w:b w:val="0"/>
          <w:spacing w:val="1"/>
        </w:rPr>
        <w:t xml:space="preserve">. </w:t>
      </w:r>
    </w:p>
    <w:p w14:paraId="743E4FE5" w14:textId="769BE4C1" w:rsidR="00F30263" w:rsidRPr="001D347B" w:rsidRDefault="00F30263" w:rsidP="00806437">
      <w:pPr>
        <w:pStyle w:val="nadpisV"/>
        <w:numPr>
          <w:ilvl w:val="0"/>
          <w:numId w:val="38"/>
        </w:numPr>
        <w:tabs>
          <w:tab w:val="clear" w:pos="720"/>
          <w:tab w:val="num" w:pos="426"/>
        </w:tabs>
        <w:spacing w:before="0"/>
        <w:ind w:left="425" w:hanging="425"/>
        <w:jc w:val="both"/>
        <w:rPr>
          <w:b w:val="0"/>
        </w:rPr>
      </w:pPr>
      <w:r w:rsidRPr="001D347B">
        <w:rPr>
          <w:b w:val="0"/>
        </w:rPr>
        <w:t>Je-l</w:t>
      </w:r>
      <w:r>
        <w:rPr>
          <w:b w:val="0"/>
        </w:rPr>
        <w:t>i výsledkem činnosti poskytovatele</w:t>
      </w:r>
      <w:r w:rsidRPr="001D347B">
        <w:rPr>
          <w:b w:val="0"/>
        </w:rPr>
        <w:t xml:space="preserve"> dle této smlouvy anebo součástí předaného díla výtvor, který je předmětem práv průmyslového vlastnictví, avšak dosud nebyl k ochraně nebo na základě přihlášky zapsán či udělen anebo se jeho zápis nevyžaduje, zejména vynález, užitný vzor či průmyslový vzor (dále pro účely tohoto článku souhrnně jen „nezapsané předměty průmysl</w:t>
      </w:r>
      <w:r>
        <w:rPr>
          <w:b w:val="0"/>
        </w:rPr>
        <w:t>ových práv“), převádí poskytovatel</w:t>
      </w:r>
      <w:r w:rsidRPr="001D347B">
        <w:rPr>
          <w:b w:val="0"/>
        </w:rPr>
        <w:t xml:space="preserve"> na objednatele od okamžiku předání díla dle</w:t>
      </w:r>
      <w:r>
        <w:rPr>
          <w:b w:val="0"/>
        </w:rPr>
        <w:t> </w:t>
      </w:r>
      <w:r w:rsidRPr="001D347B">
        <w:rPr>
          <w:b w:val="0"/>
        </w:rPr>
        <w:t>této smlouvy veškerá práva na nezapsané předměty průmyslových práv, zejména pak právo na patent, právo na užitný vzor a právo na průmyslový vzor. Objednatel je oprávněn zejména nezapsané předměty průmyslových práv přihlásit k ochraně na území České republiky a jiných teritoriích a neomezeně je i po jejich zápisu využívat na území celého světa včetně České republiky. Toto právo objednatele k nezapsaným předmětům průmyslových práv se automaticky vztahuje i na všechny nové verze a úpravy nezapsaných předmětů průmyslových prá</w:t>
      </w:r>
      <w:r>
        <w:rPr>
          <w:b w:val="0"/>
        </w:rPr>
        <w:t>v dodaných poskytovatelem</w:t>
      </w:r>
      <w:r w:rsidRPr="001D347B">
        <w:rPr>
          <w:b w:val="0"/>
        </w:rPr>
        <w:t xml:space="preserve"> na </w:t>
      </w:r>
      <w:r>
        <w:rPr>
          <w:b w:val="0"/>
        </w:rPr>
        <w:t>základě této smlouvy. Poskytovatel</w:t>
      </w:r>
      <w:r w:rsidRPr="001D347B">
        <w:rPr>
          <w:b w:val="0"/>
        </w:rPr>
        <w:t xml:space="preserve"> je o takovémto výtvoru povinen objednatele neprodleně informovat. Dohodou smluvních stran se</w:t>
      </w:r>
      <w:r w:rsidR="00D637E0">
        <w:rPr>
          <w:b w:val="0"/>
        </w:rPr>
        <w:t> </w:t>
      </w:r>
      <w:r w:rsidRPr="001D347B">
        <w:rPr>
          <w:b w:val="0"/>
        </w:rPr>
        <w:t>stanoví, že cena za převod práv k nezapsaným předmětům průmyslových práv je součástí celkové ceny</w:t>
      </w:r>
      <w:r>
        <w:rPr>
          <w:b w:val="0"/>
        </w:rPr>
        <w:t xml:space="preserve"> poskytované</w:t>
      </w:r>
      <w:r w:rsidRPr="001D347B">
        <w:rPr>
          <w:b w:val="0"/>
        </w:rPr>
        <w:t xml:space="preserve"> </w:t>
      </w:r>
      <w:r>
        <w:rPr>
          <w:b w:val="0"/>
        </w:rPr>
        <w:t>služby dle</w:t>
      </w:r>
      <w:r w:rsidRPr="001D347B">
        <w:rPr>
          <w:b w:val="0"/>
          <w:spacing w:val="1"/>
        </w:rPr>
        <w:t xml:space="preserve"> </w:t>
      </w:r>
      <w:r w:rsidR="00D637E0">
        <w:rPr>
          <w:b w:val="0"/>
          <w:spacing w:val="1"/>
        </w:rPr>
        <w:t>čl. IV odst. 1 této smlouvy</w:t>
      </w:r>
      <w:r>
        <w:rPr>
          <w:b w:val="0"/>
          <w:spacing w:val="1"/>
        </w:rPr>
        <w:t>.</w:t>
      </w:r>
      <w:r w:rsidRPr="001D347B">
        <w:rPr>
          <w:b w:val="0"/>
          <w:spacing w:val="1"/>
        </w:rPr>
        <w:t xml:space="preserve"> </w:t>
      </w:r>
    </w:p>
    <w:p w14:paraId="158C0BF7" w14:textId="79A8E274" w:rsidR="00F30263" w:rsidRPr="001D347B" w:rsidRDefault="00F30263" w:rsidP="00806437">
      <w:pPr>
        <w:pStyle w:val="nadpisV"/>
        <w:numPr>
          <w:ilvl w:val="0"/>
          <w:numId w:val="38"/>
        </w:numPr>
        <w:tabs>
          <w:tab w:val="clear" w:pos="720"/>
          <w:tab w:val="num" w:pos="426"/>
        </w:tabs>
        <w:spacing w:before="0"/>
        <w:ind w:left="425" w:hanging="425"/>
        <w:jc w:val="both"/>
        <w:rPr>
          <w:b w:val="0"/>
        </w:rPr>
      </w:pPr>
      <w:r w:rsidRPr="00FE710F">
        <w:rPr>
          <w:b w:val="0"/>
        </w:rPr>
        <w:t>Je-l</w:t>
      </w:r>
      <w:r>
        <w:rPr>
          <w:b w:val="0"/>
        </w:rPr>
        <w:t>i výsledkem činnosti poskytovatele</w:t>
      </w:r>
      <w:r w:rsidRPr="00FE710F">
        <w:rPr>
          <w:b w:val="0"/>
        </w:rPr>
        <w:t xml:space="preserve"> dle této smlouvy anebo součástí předané</w:t>
      </w:r>
      <w:r>
        <w:rPr>
          <w:b w:val="0"/>
        </w:rPr>
        <w:t xml:space="preserve"> služby</w:t>
      </w:r>
      <w:r w:rsidRPr="00FE710F">
        <w:rPr>
          <w:b w:val="0"/>
        </w:rPr>
        <w:t xml:space="preserve"> výtvor, který je již chráněn zapsaným či uděleným právem z průmyslového vlastnictví, zejména udělený či zapsaný vynález, užitný vzor či průmyslový vzor (dále pro účely tohoto článku souhrnně jen „zapsané předměty průmyslových práv“), náleží objednateli od okamžiku předání </w:t>
      </w:r>
      <w:r>
        <w:rPr>
          <w:b w:val="0"/>
        </w:rPr>
        <w:t>služby</w:t>
      </w:r>
      <w:r w:rsidRPr="00FE710F">
        <w:rPr>
          <w:b w:val="0"/>
        </w:rPr>
        <w:t xml:space="preserve"> podle této smlouvy k zapsaným předmětům průmyslových práv výhradní neomezené právo k užití těchto zapsaných předmětů průmyslových práv, a to pro území celého světa vč</w:t>
      </w:r>
      <w:r>
        <w:rPr>
          <w:b w:val="0"/>
        </w:rPr>
        <w:t>etně České republiky. Poskytovatel</w:t>
      </w:r>
      <w:r w:rsidRPr="00FE710F">
        <w:rPr>
          <w:b w:val="0"/>
        </w:rPr>
        <w:t xml:space="preserve"> touto smlouvou opravňuje objednatele k výkonu uvedených výhradních práv k zapsaným předmětům průmyslových práv, a to bez časového, územního a množstevního omezení a pro všechny způsoby užití. Oprávnění k užití zapsaných předmětů průmyslových práv získává objednatel jako převoditelná s právem podlicence a dále postupitelná. Toto právo objednatele k zapsaným předmětům průmyslových práv se automaticky vztahuje i na všechny nové verze a úpravy zapsaných předmětů průmysl</w:t>
      </w:r>
      <w:r>
        <w:rPr>
          <w:b w:val="0"/>
        </w:rPr>
        <w:t>ových práv dodaných poskytovatelem</w:t>
      </w:r>
      <w:r w:rsidRPr="00FE710F">
        <w:rPr>
          <w:b w:val="0"/>
        </w:rPr>
        <w:t xml:space="preserve">, ať již budou přihlášeny </w:t>
      </w:r>
      <w:r>
        <w:rPr>
          <w:b w:val="0"/>
        </w:rPr>
        <w:t>k ochraně či nikoliv. Poskytovatel</w:t>
      </w:r>
      <w:r w:rsidRPr="00FE710F">
        <w:rPr>
          <w:b w:val="0"/>
        </w:rPr>
        <w:t xml:space="preserve"> je o takovémto výtvoru povinen objednatele n</w:t>
      </w:r>
      <w:r>
        <w:rPr>
          <w:b w:val="0"/>
        </w:rPr>
        <w:t>eprodleně informovat. Poskytovatel</w:t>
      </w:r>
      <w:r w:rsidRPr="00FE710F">
        <w:rPr>
          <w:b w:val="0"/>
        </w:rPr>
        <w:t xml:space="preserve"> je dále povinen učinit veškeré nezbytné úkony a poskytnout objednateli veškerou nezbytnou součinnost směřující k zápisu uvedené licence k zapsaným předmětům průmyslových práv do p</w:t>
      </w:r>
      <w:r>
        <w:rPr>
          <w:b w:val="0"/>
        </w:rPr>
        <w:t>říslušných rejstříků. Poskytovatel</w:t>
      </w:r>
      <w:r w:rsidRPr="00FE710F">
        <w:rPr>
          <w:b w:val="0"/>
        </w:rPr>
        <w:t xml:space="preserve"> rovněž poskytuje objednateli právo upravovat a modifikovat zapsané předměty průmyslových práv, včetně práva objednatele zadat vývoj a provedení těchto úprav a modifikací třetím osobám. Dohodou smluvních stran se stanoví, že cena za převod práv k zapsaným předmětům průmyslových práv je součástí celkové ceny</w:t>
      </w:r>
      <w:r>
        <w:rPr>
          <w:b w:val="0"/>
        </w:rPr>
        <w:t xml:space="preserve"> dle </w:t>
      </w:r>
      <w:r w:rsidR="00D637E0">
        <w:rPr>
          <w:b w:val="0"/>
          <w:spacing w:val="1"/>
        </w:rPr>
        <w:t>čl. IV odst. 1 této smlouvy</w:t>
      </w:r>
      <w:r w:rsidRPr="001D347B">
        <w:rPr>
          <w:b w:val="0"/>
          <w:spacing w:val="1"/>
        </w:rPr>
        <w:t xml:space="preserve">. </w:t>
      </w:r>
    </w:p>
    <w:p w14:paraId="38B3BB4D" w14:textId="469F561F" w:rsidR="00F30263" w:rsidRPr="001C2E18" w:rsidRDefault="00F30263" w:rsidP="00806437">
      <w:pPr>
        <w:pStyle w:val="nadpisV"/>
        <w:numPr>
          <w:ilvl w:val="0"/>
          <w:numId w:val="38"/>
        </w:numPr>
        <w:tabs>
          <w:tab w:val="clear" w:pos="720"/>
          <w:tab w:val="num" w:pos="426"/>
        </w:tabs>
        <w:spacing w:before="0"/>
        <w:ind w:left="425" w:hanging="425"/>
        <w:jc w:val="both"/>
        <w:rPr>
          <w:b w:val="0"/>
        </w:rPr>
      </w:pPr>
      <w:r w:rsidRPr="00FE710F">
        <w:rPr>
          <w:b w:val="0"/>
        </w:rPr>
        <w:lastRenderedPageBreak/>
        <w:t>Je-l</w:t>
      </w:r>
      <w:r>
        <w:rPr>
          <w:b w:val="0"/>
        </w:rPr>
        <w:t>i výsledkem činnosti poskytovatele</w:t>
      </w:r>
      <w:r w:rsidRPr="00FE710F">
        <w:rPr>
          <w:b w:val="0"/>
        </w:rPr>
        <w:t xml:space="preserve"> dle této smlouvy anebo součástí předané</w:t>
      </w:r>
      <w:r>
        <w:rPr>
          <w:b w:val="0"/>
        </w:rPr>
        <w:t xml:space="preserve"> služby</w:t>
      </w:r>
      <w:r w:rsidRPr="00FE710F">
        <w:rPr>
          <w:b w:val="0"/>
        </w:rPr>
        <w:t xml:space="preserve"> výtvor, který může být předmětem majetkových práv, vyjma v předchozích odstavcích uvedených předmětů chráněných podle autorského zákona a předmětů průmyslového vlastnictví požívajících zvláštní ochrany, přičemž jde zejména o know-how či nezapsaná označení (dále pro účely tohoto článku souhrnně jen „ostatní předměty duševního v</w:t>
      </w:r>
      <w:r>
        <w:rPr>
          <w:b w:val="0"/>
        </w:rPr>
        <w:t>lastnictví“), převádí poskytovatel</w:t>
      </w:r>
      <w:r w:rsidRPr="00FE710F">
        <w:rPr>
          <w:b w:val="0"/>
        </w:rPr>
        <w:t xml:space="preserve"> na objednatele od okamžiku předání </w:t>
      </w:r>
      <w:r>
        <w:rPr>
          <w:b w:val="0"/>
        </w:rPr>
        <w:t xml:space="preserve">služby </w:t>
      </w:r>
      <w:r w:rsidRPr="00FE710F">
        <w:rPr>
          <w:b w:val="0"/>
        </w:rPr>
        <w:t>veškerá práva k ostatním předmětům duševního vlastnictví. Objednatel je oprávněn zejména ostatní předměty duševního vlastnictví neomezeně využívat na území celého světa včetně České republiky. Toto právo objednatele k ostatním předmětům duševního vlastnictví se automaticky vztahuje i na všechny nové verze a úpravy ostatních předmětů duševního vlastnictví d</w:t>
      </w:r>
      <w:r>
        <w:rPr>
          <w:b w:val="0"/>
        </w:rPr>
        <w:t>odaných poskytovatelem. Poskytovatel</w:t>
      </w:r>
      <w:r w:rsidRPr="00FE710F">
        <w:rPr>
          <w:b w:val="0"/>
        </w:rPr>
        <w:t xml:space="preserve"> je o takovémto výtvoru povinen objednatele n</w:t>
      </w:r>
      <w:r>
        <w:rPr>
          <w:b w:val="0"/>
        </w:rPr>
        <w:t>eprodleně informovat. Poskytovatel rovněž uděluje</w:t>
      </w:r>
      <w:r w:rsidRPr="00FE710F">
        <w:rPr>
          <w:b w:val="0"/>
        </w:rPr>
        <w:t xml:space="preserve"> objednateli právo upravovat a modifikovat ostatní předměty duševního vlastnictví, včetně práva objednatele zadat vývoj a provedení těchto úprav a modifikací třetím osobám. Dohodou smluvních stran se stanoví, že cena za užití ostatních předmětů duševního vlastnictví dle tohoto odstavce je součástí celkové </w:t>
      </w:r>
      <w:r>
        <w:rPr>
          <w:b w:val="0"/>
        </w:rPr>
        <w:t>služby</w:t>
      </w:r>
      <w:r w:rsidRPr="00FE710F">
        <w:rPr>
          <w:b w:val="0"/>
        </w:rPr>
        <w:t xml:space="preserve"> </w:t>
      </w:r>
      <w:r w:rsidRPr="00FE710F">
        <w:rPr>
          <w:b w:val="0"/>
          <w:spacing w:val="1"/>
        </w:rPr>
        <w:t>dle</w:t>
      </w:r>
      <w:r w:rsidRPr="001C2E18">
        <w:rPr>
          <w:b w:val="0"/>
        </w:rPr>
        <w:t xml:space="preserve"> </w:t>
      </w:r>
      <w:r w:rsidR="00D637E0">
        <w:rPr>
          <w:b w:val="0"/>
          <w:spacing w:val="1"/>
        </w:rPr>
        <w:t>čl. IV odst. 1 této smlouvy</w:t>
      </w:r>
      <w:r>
        <w:rPr>
          <w:b w:val="0"/>
        </w:rPr>
        <w:t>.</w:t>
      </w:r>
    </w:p>
    <w:p w14:paraId="62255821" w14:textId="42DF27C4" w:rsidR="00F30263" w:rsidRPr="001D347B" w:rsidRDefault="00F30263" w:rsidP="00806437">
      <w:pPr>
        <w:pStyle w:val="nadpisV"/>
        <w:numPr>
          <w:ilvl w:val="0"/>
          <w:numId w:val="38"/>
        </w:numPr>
        <w:tabs>
          <w:tab w:val="clear" w:pos="720"/>
          <w:tab w:val="num" w:pos="426"/>
        </w:tabs>
        <w:spacing w:before="0" w:after="0"/>
        <w:ind w:left="425" w:hanging="425"/>
        <w:jc w:val="both"/>
      </w:pPr>
      <w:r w:rsidRPr="001D347B">
        <w:rPr>
          <w:b w:val="0"/>
        </w:rPr>
        <w:t xml:space="preserve">Je-li výsledkem nebo součástí </w:t>
      </w:r>
      <w:r>
        <w:rPr>
          <w:b w:val="0"/>
        </w:rPr>
        <w:t>služby</w:t>
      </w:r>
      <w:r w:rsidRPr="001D347B">
        <w:rPr>
          <w:b w:val="0"/>
        </w:rPr>
        <w:t xml:space="preserve"> resp. částí </w:t>
      </w:r>
      <w:r>
        <w:rPr>
          <w:b w:val="0"/>
        </w:rPr>
        <w:t>služby</w:t>
      </w:r>
      <w:r w:rsidRPr="001D347B">
        <w:rPr>
          <w:b w:val="0"/>
        </w:rPr>
        <w:t xml:space="preserve"> i zaměstnanecké či kolektivní dílo, které je předmětem autorských práv, práv souvisejících s právem autorským či práv pořizovatele k j</w:t>
      </w:r>
      <w:r>
        <w:rPr>
          <w:b w:val="0"/>
        </w:rPr>
        <w:t>ím pořízené databázi, poskytovatel</w:t>
      </w:r>
      <w:r w:rsidRPr="001D347B">
        <w:rPr>
          <w:b w:val="0"/>
        </w:rPr>
        <w:t xml:space="preserve"> jako zaměstnavatel či osoba, z jejíhož podnětu apod., jejímž vedením je dílo vytvářeno a pod jejímž jménem je dílo uváděno na</w:t>
      </w:r>
      <w:r>
        <w:rPr>
          <w:b w:val="0"/>
        </w:rPr>
        <w:t> </w:t>
      </w:r>
      <w:r w:rsidRPr="001D347B">
        <w:rPr>
          <w:b w:val="0"/>
        </w:rPr>
        <w:t>veřejnost, ke dni předání díla dle této smlouvy postupuje právo výkonu majetkových práv k</w:t>
      </w:r>
      <w:r w:rsidR="00D637E0">
        <w:rPr>
          <w:b w:val="0"/>
        </w:rPr>
        <w:t> </w:t>
      </w:r>
      <w:r w:rsidRPr="001D347B">
        <w:rPr>
          <w:b w:val="0"/>
        </w:rPr>
        <w:t xml:space="preserve">dílu na objednatele, přičemž výše odměny za postoupení je již zahrnuta v ceně </w:t>
      </w:r>
      <w:r>
        <w:rPr>
          <w:b w:val="0"/>
        </w:rPr>
        <w:t>služby dle</w:t>
      </w:r>
      <w:r w:rsidRPr="001D347B">
        <w:rPr>
          <w:b w:val="0"/>
        </w:rPr>
        <w:t xml:space="preserve"> </w:t>
      </w:r>
      <w:r w:rsidR="00D637E0">
        <w:rPr>
          <w:b w:val="0"/>
          <w:spacing w:val="1"/>
        </w:rPr>
        <w:t>čl. IV odst. 1 této smlouvy</w:t>
      </w:r>
      <w:r w:rsidRPr="001D347B">
        <w:rPr>
          <w:b w:val="0"/>
        </w:rPr>
        <w:t>. Objednatel se tím stává ve vztahu ke všem částem díla i dílu jako celku vykonavatelem autorských práv majetkových v pozici zaměstnavatele se všemi souvislostmi včetně oprávnění vyplývajících z omezení osobnostních práv původních autorů v</w:t>
      </w:r>
      <w:r w:rsidR="00D637E0">
        <w:rPr>
          <w:b w:val="0"/>
        </w:rPr>
        <w:t> </w:t>
      </w:r>
      <w:r w:rsidRPr="001D347B">
        <w:rPr>
          <w:b w:val="0"/>
        </w:rPr>
        <w:t>plném rozsahu dle § 58 autorského zákona, přičemž právo výkonu majetkových práv autorských získává Objednatel jako dále postupitelné. Objednatel je tak především oprávněn dílo i jeho části bez dalšího sám jakýmkoli způsobem užít v původní, zpracované či jinak změněné podobě a udělit třetím osobám oprávnění (licenci) k</w:t>
      </w:r>
      <w:r>
        <w:rPr>
          <w:b w:val="0"/>
        </w:rPr>
        <w:t> </w:t>
      </w:r>
      <w:r w:rsidRPr="001D347B">
        <w:rPr>
          <w:b w:val="0"/>
        </w:rPr>
        <w:t>výkonu práva dílo a jeho části užít. Objednatel je dále oprávněn nehotové anebo nedostatečně podrobné části díla dokončit, a to bez ohledu na podmínky podle ustanovení § 58 odst. 5 autorského zákona. Zhotoviteli</w:t>
      </w:r>
      <w:r>
        <w:rPr>
          <w:b w:val="0"/>
        </w:rPr>
        <w:t>/poskytovateli</w:t>
      </w:r>
      <w:r w:rsidRPr="001D347B">
        <w:rPr>
          <w:b w:val="0"/>
        </w:rPr>
        <w:t xml:space="preserve"> ani původním autorům nenáleží nárok na</w:t>
      </w:r>
      <w:r>
        <w:rPr>
          <w:b w:val="0"/>
        </w:rPr>
        <w:t> </w:t>
      </w:r>
      <w:r w:rsidRPr="001D347B">
        <w:rPr>
          <w:b w:val="0"/>
        </w:rPr>
        <w:t>přiměřenou dodatečnou odměnu podle ustanovení § 58 odst. 6 autorského zákona. Objednatel je oprávněn dílo anebo jeho části zveřejnit, upravovat, zpracovávat včetně překladu, spojit s jiným dílem, zařadit do díla souborného a uvádět je na veřejnost pod</w:t>
      </w:r>
      <w:r>
        <w:rPr>
          <w:b w:val="0"/>
        </w:rPr>
        <w:t> </w:t>
      </w:r>
      <w:r w:rsidRPr="001D347B">
        <w:rPr>
          <w:b w:val="0"/>
        </w:rPr>
        <w:t>vlastním jménem, včetně oprávnění objednatele zadat vývoj a provedení těchto úprav a modifikací třetím osobám.</w:t>
      </w:r>
    </w:p>
    <w:p w14:paraId="4DB2DE0D" w14:textId="77777777" w:rsidR="00F30263" w:rsidRPr="001D347B" w:rsidRDefault="00F30263" w:rsidP="00D637E0">
      <w:pPr>
        <w:pStyle w:val="slovnsmlouvyI"/>
        <w:numPr>
          <w:ilvl w:val="0"/>
          <w:numId w:val="0"/>
        </w:numPr>
        <w:ind w:right="0"/>
      </w:pPr>
      <w:r w:rsidRPr="001D347B">
        <w:t>Článek X</w:t>
      </w:r>
      <w:r>
        <w:t>III</w:t>
      </w:r>
      <w:r w:rsidRPr="001D347B">
        <w:t>.</w:t>
      </w:r>
    </w:p>
    <w:p w14:paraId="61FD806C" w14:textId="7FEB97C2" w:rsidR="00F30263" w:rsidRDefault="00F30263" w:rsidP="001A1782">
      <w:pPr>
        <w:jc w:val="center"/>
        <w:rPr>
          <w:rFonts w:ascii="Arial" w:hAnsi="Arial" w:cs="Arial"/>
          <w:b/>
          <w:sz w:val="22"/>
          <w:szCs w:val="22"/>
        </w:rPr>
      </w:pPr>
      <w:r w:rsidRPr="001A1782">
        <w:rPr>
          <w:rFonts w:ascii="Arial" w:hAnsi="Arial" w:cs="Arial"/>
          <w:b/>
          <w:sz w:val="22"/>
          <w:szCs w:val="22"/>
        </w:rPr>
        <w:t>Vady, záruka, odpovědnost za škodu</w:t>
      </w:r>
    </w:p>
    <w:p w14:paraId="0C29EF7B" w14:textId="77777777" w:rsidR="001A1782" w:rsidRPr="001A1782" w:rsidRDefault="001A1782" w:rsidP="001A1782">
      <w:pPr>
        <w:jc w:val="center"/>
        <w:rPr>
          <w:rFonts w:ascii="Arial" w:hAnsi="Arial" w:cs="Arial"/>
          <w:b/>
          <w:sz w:val="22"/>
          <w:szCs w:val="22"/>
        </w:rPr>
      </w:pPr>
    </w:p>
    <w:p w14:paraId="722B4757" w14:textId="77777777" w:rsidR="00D637E0" w:rsidRPr="001A1782" w:rsidRDefault="00F30263" w:rsidP="001A1782">
      <w:pPr>
        <w:pStyle w:val="lnky"/>
        <w:numPr>
          <w:ilvl w:val="0"/>
          <w:numId w:val="47"/>
        </w:numPr>
        <w:tabs>
          <w:tab w:val="left" w:pos="426"/>
        </w:tabs>
        <w:spacing w:before="0" w:after="240"/>
        <w:ind w:left="425" w:hanging="425"/>
        <w:jc w:val="both"/>
        <w:rPr>
          <w:rFonts w:ascii="Arial" w:hAnsi="Arial" w:cs="Arial"/>
          <w:b w:val="0"/>
          <w:sz w:val="22"/>
          <w:szCs w:val="22"/>
        </w:rPr>
      </w:pPr>
      <w:r w:rsidRPr="001A1782">
        <w:rPr>
          <w:rFonts w:ascii="Arial" w:hAnsi="Arial" w:cs="Arial"/>
          <w:b w:val="0"/>
          <w:sz w:val="22"/>
          <w:szCs w:val="22"/>
        </w:rPr>
        <w:t>Poskytovatel služby odpovídá za to, že služba, resp. jednotlivé části plnění předmětu smlouvy mají vlastnosti a kvalitu stanovené touto smlouvou.</w:t>
      </w:r>
    </w:p>
    <w:p w14:paraId="3AC4C671" w14:textId="77777777" w:rsidR="00D637E0" w:rsidRPr="001A1782" w:rsidRDefault="00F30263" w:rsidP="001A1782">
      <w:pPr>
        <w:pStyle w:val="lnky"/>
        <w:numPr>
          <w:ilvl w:val="0"/>
          <w:numId w:val="47"/>
        </w:numPr>
        <w:tabs>
          <w:tab w:val="left" w:pos="426"/>
        </w:tabs>
        <w:spacing w:before="0" w:after="240"/>
        <w:ind w:left="425" w:hanging="425"/>
        <w:jc w:val="both"/>
        <w:rPr>
          <w:rFonts w:ascii="Arial" w:hAnsi="Arial" w:cs="Arial"/>
          <w:b w:val="0"/>
          <w:sz w:val="22"/>
          <w:szCs w:val="22"/>
        </w:rPr>
      </w:pPr>
      <w:r w:rsidRPr="001A1782">
        <w:rPr>
          <w:rFonts w:ascii="Arial" w:hAnsi="Arial" w:cs="Arial"/>
          <w:b w:val="0"/>
          <w:sz w:val="22"/>
          <w:szCs w:val="22"/>
        </w:rPr>
        <w:t xml:space="preserve">Poskytovatel odpovídá za vady služby, resp. části jednotlivých plnění předmětu smlouvy zjištěné při jejich předání nebo v průběhu záruční doby. </w:t>
      </w:r>
    </w:p>
    <w:p w14:paraId="216F3EF3" w14:textId="77777777" w:rsidR="00D637E0" w:rsidRPr="001A1782" w:rsidRDefault="00F30263" w:rsidP="001A1782">
      <w:pPr>
        <w:pStyle w:val="lnky"/>
        <w:numPr>
          <w:ilvl w:val="0"/>
          <w:numId w:val="47"/>
        </w:numPr>
        <w:tabs>
          <w:tab w:val="left" w:pos="426"/>
        </w:tabs>
        <w:spacing w:before="0" w:after="240"/>
        <w:ind w:left="425" w:hanging="425"/>
        <w:jc w:val="both"/>
        <w:rPr>
          <w:rFonts w:ascii="Arial" w:hAnsi="Arial" w:cs="Arial"/>
          <w:b w:val="0"/>
          <w:sz w:val="22"/>
          <w:szCs w:val="22"/>
        </w:rPr>
      </w:pPr>
      <w:r w:rsidRPr="001A1782">
        <w:rPr>
          <w:rFonts w:ascii="Arial" w:hAnsi="Arial" w:cs="Arial"/>
          <w:b w:val="0"/>
          <w:sz w:val="22"/>
          <w:szCs w:val="22"/>
        </w:rPr>
        <w:t>Poskytovatel plnění bezplatně odstraní reklamovanou vadu poskytované služby nejpozději do</w:t>
      </w:r>
      <w:r w:rsidR="00D637E0" w:rsidRPr="001A1782">
        <w:rPr>
          <w:rFonts w:ascii="Arial" w:hAnsi="Arial" w:cs="Arial"/>
          <w:b w:val="0"/>
          <w:sz w:val="22"/>
          <w:szCs w:val="22"/>
        </w:rPr>
        <w:t> </w:t>
      </w:r>
      <w:r w:rsidRPr="001A1782">
        <w:rPr>
          <w:rFonts w:ascii="Arial" w:hAnsi="Arial" w:cs="Arial"/>
          <w:b w:val="0"/>
          <w:sz w:val="22"/>
          <w:szCs w:val="22"/>
        </w:rPr>
        <w:t>15 dnů od nahlášení vady, nedohodnou-li se smluvní strany s ohledem na charakter vady jinak.</w:t>
      </w:r>
    </w:p>
    <w:p w14:paraId="5525ADB3" w14:textId="77777777" w:rsidR="00D637E0" w:rsidRPr="001A1782" w:rsidRDefault="00F30263" w:rsidP="001A1782">
      <w:pPr>
        <w:pStyle w:val="lnky"/>
        <w:numPr>
          <w:ilvl w:val="0"/>
          <w:numId w:val="47"/>
        </w:numPr>
        <w:tabs>
          <w:tab w:val="left" w:pos="426"/>
        </w:tabs>
        <w:spacing w:before="0" w:after="240"/>
        <w:ind w:left="425" w:hanging="425"/>
        <w:jc w:val="both"/>
        <w:rPr>
          <w:rFonts w:ascii="Arial" w:hAnsi="Arial" w:cs="Arial"/>
          <w:b w:val="0"/>
          <w:sz w:val="22"/>
          <w:szCs w:val="22"/>
        </w:rPr>
      </w:pPr>
      <w:r w:rsidRPr="001A1782">
        <w:rPr>
          <w:rFonts w:ascii="Arial" w:hAnsi="Arial" w:cs="Arial"/>
          <w:b w:val="0"/>
          <w:sz w:val="22"/>
          <w:szCs w:val="22"/>
        </w:rPr>
        <w:t>Reklamaci lze pro každou část plnění předmětu smlouvy uplatnit nejpozději do 30 dnů od</w:t>
      </w:r>
      <w:r w:rsidR="00D637E0" w:rsidRPr="001A1782">
        <w:rPr>
          <w:rFonts w:ascii="Arial" w:hAnsi="Arial" w:cs="Arial"/>
          <w:b w:val="0"/>
          <w:sz w:val="22"/>
          <w:szCs w:val="22"/>
        </w:rPr>
        <w:t> </w:t>
      </w:r>
      <w:r w:rsidRPr="001A1782">
        <w:rPr>
          <w:rFonts w:ascii="Arial" w:hAnsi="Arial" w:cs="Arial"/>
          <w:b w:val="0"/>
          <w:sz w:val="22"/>
          <w:szCs w:val="22"/>
        </w:rPr>
        <w:t>předání části plnění předmětu smlouvy, přičemž reklamace odeslaná objednatelem v poslední den lhůty se považuje za včas uplatněnou.</w:t>
      </w:r>
    </w:p>
    <w:p w14:paraId="44D5CF8B" w14:textId="77777777" w:rsidR="00D637E0" w:rsidRPr="001A1782" w:rsidRDefault="00F30263" w:rsidP="001A1782">
      <w:pPr>
        <w:pStyle w:val="lnky"/>
        <w:numPr>
          <w:ilvl w:val="0"/>
          <w:numId w:val="47"/>
        </w:numPr>
        <w:tabs>
          <w:tab w:val="left" w:pos="426"/>
        </w:tabs>
        <w:spacing w:before="0" w:after="240"/>
        <w:ind w:left="425" w:hanging="425"/>
        <w:jc w:val="both"/>
        <w:rPr>
          <w:rFonts w:ascii="Arial" w:hAnsi="Arial" w:cs="Arial"/>
          <w:b w:val="0"/>
          <w:sz w:val="22"/>
          <w:szCs w:val="22"/>
        </w:rPr>
      </w:pPr>
      <w:r w:rsidRPr="001A1782">
        <w:rPr>
          <w:rFonts w:ascii="Arial" w:hAnsi="Arial" w:cs="Arial"/>
          <w:b w:val="0"/>
          <w:sz w:val="22"/>
          <w:szCs w:val="22"/>
        </w:rPr>
        <w:t>Poskytovatel odstraní vady zjištěné objednatelem na svůj náklad ve lhůtě 15 dnů od</w:t>
      </w:r>
      <w:r w:rsidR="00D637E0" w:rsidRPr="001A1782">
        <w:rPr>
          <w:rFonts w:ascii="Arial" w:hAnsi="Arial" w:cs="Arial"/>
          <w:b w:val="0"/>
          <w:sz w:val="22"/>
          <w:szCs w:val="22"/>
        </w:rPr>
        <w:t> </w:t>
      </w:r>
      <w:r w:rsidRPr="001A1782">
        <w:rPr>
          <w:rFonts w:ascii="Arial" w:hAnsi="Arial" w:cs="Arial"/>
          <w:b w:val="0"/>
          <w:sz w:val="22"/>
          <w:szCs w:val="22"/>
        </w:rPr>
        <w:t xml:space="preserve">reklamace. Odmítne-li poskytovatel odstranit reklamované vady, případně neodstraní-li je do 15 dnů </w:t>
      </w:r>
      <w:r w:rsidRPr="001A1782">
        <w:rPr>
          <w:rFonts w:ascii="Arial" w:hAnsi="Arial" w:cs="Arial"/>
          <w:b w:val="0"/>
          <w:sz w:val="22"/>
          <w:szCs w:val="22"/>
        </w:rPr>
        <w:lastRenderedPageBreak/>
        <w:t>od stanoveného termínu, nebude-li vzhledem na charakteru vady dohodnuto jinak, je objednatel oprávněn odstranit vady sám nebo prostřednictvím jiné odborné osoby a náklady s tím spojené vyúčtovat poskytovateli.</w:t>
      </w:r>
    </w:p>
    <w:p w14:paraId="17FD0E8A" w14:textId="77777777" w:rsidR="00D637E0" w:rsidRPr="001A1782" w:rsidRDefault="00F30263" w:rsidP="001A1782">
      <w:pPr>
        <w:pStyle w:val="lnky"/>
        <w:numPr>
          <w:ilvl w:val="0"/>
          <w:numId w:val="47"/>
        </w:numPr>
        <w:tabs>
          <w:tab w:val="left" w:pos="426"/>
        </w:tabs>
        <w:spacing w:before="0" w:after="240"/>
        <w:ind w:left="425" w:hanging="425"/>
        <w:jc w:val="both"/>
        <w:rPr>
          <w:rFonts w:ascii="Arial" w:hAnsi="Arial" w:cs="Arial"/>
          <w:b w:val="0"/>
          <w:sz w:val="22"/>
          <w:szCs w:val="22"/>
        </w:rPr>
      </w:pPr>
      <w:r w:rsidRPr="001A1782">
        <w:rPr>
          <w:rFonts w:ascii="Arial" w:hAnsi="Arial" w:cs="Arial"/>
          <w:b w:val="0"/>
          <w:sz w:val="22"/>
          <w:szCs w:val="22"/>
        </w:rPr>
        <w:t>Poskytovatel odpovídá za škody, které svou činností způsobí objednateli nebo třetím osobám, a to zejména v důsledku neplnění podmínek, vyplývajících z právních předpisů nebo z této smlouvy. Jakoukoliv škodu takto vzniklou je poskytovatel povinen bezodkladně odstranit a není-li to možné, pak finančně nahradit v plné výši.</w:t>
      </w:r>
    </w:p>
    <w:p w14:paraId="45889EBE" w14:textId="77777777" w:rsidR="00D637E0" w:rsidRPr="001A1782" w:rsidRDefault="00F30263" w:rsidP="001A1782">
      <w:pPr>
        <w:pStyle w:val="lnky"/>
        <w:numPr>
          <w:ilvl w:val="0"/>
          <w:numId w:val="47"/>
        </w:numPr>
        <w:tabs>
          <w:tab w:val="left" w:pos="426"/>
        </w:tabs>
        <w:spacing w:before="0" w:after="240"/>
        <w:ind w:left="425" w:hanging="425"/>
        <w:jc w:val="both"/>
        <w:rPr>
          <w:rFonts w:ascii="Arial" w:hAnsi="Arial" w:cs="Arial"/>
          <w:b w:val="0"/>
          <w:sz w:val="22"/>
          <w:szCs w:val="22"/>
        </w:rPr>
      </w:pPr>
      <w:r w:rsidRPr="001A1782">
        <w:rPr>
          <w:rFonts w:ascii="Arial" w:hAnsi="Arial" w:cs="Arial"/>
          <w:b w:val="0"/>
          <w:sz w:val="22"/>
          <w:szCs w:val="22"/>
        </w:rPr>
        <w:t>Uplatněním odpovědnosti za vady nejsou dotčeny nároky na náhradu škody nebo na uplatnění smluvní pokuty.</w:t>
      </w:r>
    </w:p>
    <w:p w14:paraId="4CC49597" w14:textId="77777777" w:rsidR="00D637E0" w:rsidRPr="001A1782" w:rsidRDefault="00F30263" w:rsidP="001A1782">
      <w:pPr>
        <w:pStyle w:val="lnky"/>
        <w:numPr>
          <w:ilvl w:val="0"/>
          <w:numId w:val="47"/>
        </w:numPr>
        <w:tabs>
          <w:tab w:val="left" w:pos="426"/>
        </w:tabs>
        <w:spacing w:before="0" w:after="240"/>
        <w:ind w:left="425" w:hanging="425"/>
        <w:jc w:val="both"/>
        <w:rPr>
          <w:rFonts w:ascii="Arial" w:hAnsi="Arial" w:cs="Arial"/>
          <w:b w:val="0"/>
          <w:sz w:val="22"/>
          <w:szCs w:val="22"/>
        </w:rPr>
      </w:pPr>
      <w:r w:rsidRPr="001A1782">
        <w:rPr>
          <w:rFonts w:ascii="Arial" w:hAnsi="Arial" w:cs="Arial"/>
          <w:b w:val="0"/>
          <w:spacing w:val="-3"/>
          <w:sz w:val="22"/>
          <w:szCs w:val="22"/>
        </w:rPr>
        <w:t xml:space="preserve">V případě sporu o oprávněnost reklamace budou smluvní strany respektovat vyjádření </w:t>
      </w:r>
      <w:r w:rsidRPr="001A1782">
        <w:rPr>
          <w:rFonts w:ascii="Arial" w:hAnsi="Arial" w:cs="Arial"/>
          <w:b w:val="0"/>
          <w:spacing w:val="-3"/>
          <w:sz w:val="22"/>
          <w:szCs w:val="22"/>
        </w:rPr>
        <w:br/>
        <w:t>a konečné stanovisko soudního znalce nebo zpracovatele odborného vyjádření vybraného objednatelem. Náklady na vypracování znaleckého posudku nese v plné výši smluvní strana, která nebude ve sporu o oprávněnost reklamace úspěšná.</w:t>
      </w:r>
    </w:p>
    <w:p w14:paraId="20CA1E37" w14:textId="77777777" w:rsidR="00D637E0" w:rsidRPr="001A1782" w:rsidRDefault="00F30263" w:rsidP="001A1782">
      <w:pPr>
        <w:pStyle w:val="lnky"/>
        <w:numPr>
          <w:ilvl w:val="0"/>
          <w:numId w:val="47"/>
        </w:numPr>
        <w:tabs>
          <w:tab w:val="left" w:pos="426"/>
        </w:tabs>
        <w:spacing w:before="0" w:after="240"/>
        <w:ind w:left="425" w:hanging="425"/>
        <w:jc w:val="both"/>
        <w:rPr>
          <w:rFonts w:ascii="Arial" w:hAnsi="Arial" w:cs="Arial"/>
          <w:b w:val="0"/>
          <w:sz w:val="22"/>
          <w:szCs w:val="22"/>
        </w:rPr>
      </w:pPr>
      <w:r w:rsidRPr="001A1782">
        <w:rPr>
          <w:rFonts w:ascii="Arial" w:hAnsi="Arial" w:cs="Arial"/>
          <w:b w:val="0"/>
          <w:spacing w:val="-3"/>
          <w:sz w:val="22"/>
          <w:szCs w:val="22"/>
        </w:rPr>
        <w:t xml:space="preserve">Každá smluvní strana je povinna nahradit způsobenou škodu v rámci platných právních předpisů a této smlouvy. Obě smluvní strany se zavazují k vyvinutí maximálního úsilí k předcházení škodám a k minimalizaci vzniklých škod. </w:t>
      </w:r>
    </w:p>
    <w:p w14:paraId="1F7866B0" w14:textId="04F5D763" w:rsidR="00F30263" w:rsidRPr="001A1782" w:rsidRDefault="00F30263" w:rsidP="001A1782">
      <w:pPr>
        <w:pStyle w:val="lnky"/>
        <w:numPr>
          <w:ilvl w:val="0"/>
          <w:numId w:val="47"/>
        </w:numPr>
        <w:tabs>
          <w:tab w:val="left" w:pos="426"/>
        </w:tabs>
        <w:spacing w:before="0" w:after="240"/>
        <w:ind w:left="425" w:hanging="425"/>
        <w:jc w:val="both"/>
        <w:rPr>
          <w:rFonts w:ascii="Arial" w:hAnsi="Arial" w:cs="Arial"/>
          <w:b w:val="0"/>
          <w:sz w:val="22"/>
          <w:szCs w:val="22"/>
        </w:rPr>
      </w:pPr>
      <w:r w:rsidRPr="001A1782">
        <w:rPr>
          <w:rFonts w:ascii="Arial" w:hAnsi="Arial" w:cs="Arial"/>
          <w:b w:val="0"/>
          <w:spacing w:val="-3"/>
          <w:sz w:val="22"/>
          <w:szCs w:val="22"/>
        </w:rPr>
        <w:t>Žádná ze stran neodpovídá za škodu, která vznikla v důsledku věcně nesprávného nebo jinak chybného zadání, které obdržela od druhé smluvní strany. V případě, že jedna ze smluvních stran poskytla druhé smluvní straně chybné zadání a příslušná smluvní strana s ohledem na svoji povinnost poskytovat plnění s odbornou péčí mohla a měla chybnost takového zadání zjistit, smí se ustanovení předchozí věty domáhat pouze v případě, že na chybné zadání příslušná smluvní strana druhou smluvní stranu písemně upozornila a druhá smluvní strana trvala na původním zadání.</w:t>
      </w:r>
    </w:p>
    <w:p w14:paraId="69083BB6" w14:textId="77777777" w:rsidR="00F30263" w:rsidRPr="001D347B" w:rsidRDefault="00F30263" w:rsidP="00D637E0">
      <w:pPr>
        <w:pStyle w:val="slovnsmlouvyI"/>
        <w:numPr>
          <w:ilvl w:val="0"/>
          <w:numId w:val="0"/>
        </w:numPr>
        <w:ind w:right="0"/>
      </w:pPr>
      <w:r w:rsidRPr="001D347B">
        <w:t>Článek X</w:t>
      </w:r>
      <w:r>
        <w:t>IV</w:t>
      </w:r>
      <w:r w:rsidRPr="001D347B">
        <w:t xml:space="preserve">. </w:t>
      </w:r>
    </w:p>
    <w:p w14:paraId="7BE7A3C8" w14:textId="27A8CBFE" w:rsidR="00F30263" w:rsidRDefault="00D637E0" w:rsidP="001A1782">
      <w:pPr>
        <w:jc w:val="center"/>
        <w:rPr>
          <w:rFonts w:ascii="Arial" w:hAnsi="Arial" w:cs="Arial"/>
          <w:b/>
          <w:sz w:val="22"/>
          <w:szCs w:val="22"/>
        </w:rPr>
      </w:pPr>
      <w:r w:rsidRPr="001A1782">
        <w:rPr>
          <w:rFonts w:ascii="Arial" w:hAnsi="Arial" w:cs="Arial"/>
          <w:b/>
          <w:sz w:val="22"/>
          <w:szCs w:val="22"/>
        </w:rPr>
        <w:t>Sleva z plnění, s</w:t>
      </w:r>
      <w:r w:rsidR="00F30263" w:rsidRPr="001A1782">
        <w:rPr>
          <w:rFonts w:ascii="Arial" w:hAnsi="Arial" w:cs="Arial"/>
          <w:b/>
          <w:sz w:val="22"/>
          <w:szCs w:val="22"/>
        </w:rPr>
        <w:t>mluvní pokuty, úrok z</w:t>
      </w:r>
      <w:r w:rsidR="001A1782">
        <w:rPr>
          <w:rFonts w:ascii="Arial" w:hAnsi="Arial" w:cs="Arial"/>
          <w:b/>
          <w:sz w:val="22"/>
          <w:szCs w:val="22"/>
        </w:rPr>
        <w:t> </w:t>
      </w:r>
      <w:r w:rsidR="00F30263" w:rsidRPr="001A1782">
        <w:rPr>
          <w:rFonts w:ascii="Arial" w:hAnsi="Arial" w:cs="Arial"/>
          <w:b/>
          <w:sz w:val="22"/>
          <w:szCs w:val="22"/>
        </w:rPr>
        <w:t>prodlení</w:t>
      </w:r>
    </w:p>
    <w:p w14:paraId="31F09764" w14:textId="77777777" w:rsidR="001A1782" w:rsidRPr="001A1782" w:rsidRDefault="001A1782" w:rsidP="001A1782">
      <w:pPr>
        <w:jc w:val="center"/>
        <w:rPr>
          <w:rFonts w:ascii="Arial" w:hAnsi="Arial" w:cs="Arial"/>
          <w:b/>
          <w:sz w:val="22"/>
          <w:szCs w:val="22"/>
        </w:rPr>
      </w:pPr>
    </w:p>
    <w:p w14:paraId="00833ABA" w14:textId="55013454" w:rsidR="00F30263" w:rsidRPr="001A1782" w:rsidRDefault="00F30263" w:rsidP="00806437">
      <w:pPr>
        <w:numPr>
          <w:ilvl w:val="0"/>
          <w:numId w:val="69"/>
        </w:numPr>
        <w:spacing w:after="240"/>
        <w:ind w:left="357" w:hanging="357"/>
        <w:rPr>
          <w:rFonts w:ascii="Arial" w:hAnsi="Arial" w:cs="Arial"/>
          <w:spacing w:val="-3"/>
          <w:sz w:val="22"/>
          <w:szCs w:val="22"/>
        </w:rPr>
      </w:pPr>
      <w:r w:rsidRPr="001A1782">
        <w:rPr>
          <w:rFonts w:ascii="Arial" w:hAnsi="Arial" w:cs="Arial"/>
          <w:spacing w:val="-3"/>
          <w:sz w:val="22"/>
          <w:szCs w:val="22"/>
        </w:rPr>
        <w:t xml:space="preserve">Objednatel je oprávněn požadovat na poskytovateli </w:t>
      </w:r>
      <w:r w:rsidR="00D637E0" w:rsidRPr="001A1782">
        <w:rPr>
          <w:rFonts w:ascii="Arial" w:hAnsi="Arial" w:cs="Arial"/>
          <w:spacing w:val="-3"/>
          <w:sz w:val="22"/>
          <w:szCs w:val="22"/>
        </w:rPr>
        <w:t>poskytnutí slevy z ceny plnění</w:t>
      </w:r>
      <w:r w:rsidRPr="001A1782">
        <w:rPr>
          <w:rFonts w:ascii="Arial" w:hAnsi="Arial" w:cs="Arial"/>
          <w:spacing w:val="-3"/>
          <w:sz w:val="22"/>
          <w:szCs w:val="22"/>
        </w:rPr>
        <w:t xml:space="preserve"> </w:t>
      </w:r>
      <w:r w:rsidR="00D637E0" w:rsidRPr="001A1782">
        <w:rPr>
          <w:rFonts w:ascii="Arial" w:hAnsi="Arial" w:cs="Arial"/>
          <w:spacing w:val="-3"/>
          <w:sz w:val="22"/>
          <w:szCs w:val="22"/>
        </w:rPr>
        <w:t xml:space="preserve">ve výši 1.000 Kč za každý den prodlení z dílčí ceny </w:t>
      </w:r>
      <w:r w:rsidRPr="001A1782">
        <w:rPr>
          <w:rFonts w:ascii="Arial" w:hAnsi="Arial" w:cs="Arial"/>
          <w:spacing w:val="-3"/>
          <w:sz w:val="22"/>
          <w:szCs w:val="22"/>
        </w:rPr>
        <w:t>v případě prodlení poskytovatele:</w:t>
      </w:r>
    </w:p>
    <w:p w14:paraId="0E3086C2" w14:textId="5B3005F3" w:rsidR="00F30263" w:rsidRPr="001A1782" w:rsidRDefault="00F30263" w:rsidP="00806437">
      <w:pPr>
        <w:numPr>
          <w:ilvl w:val="0"/>
          <w:numId w:val="68"/>
        </w:numPr>
        <w:tabs>
          <w:tab w:val="left" w:pos="-720"/>
          <w:tab w:val="left" w:pos="0"/>
          <w:tab w:val="left" w:pos="756"/>
          <w:tab w:val="left" w:pos="2160"/>
          <w:tab w:val="left" w:pos="2880"/>
          <w:tab w:val="left" w:pos="3600"/>
          <w:tab w:val="left" w:pos="4320"/>
        </w:tabs>
        <w:autoSpaceDE w:val="0"/>
        <w:autoSpaceDN w:val="0"/>
        <w:adjustRightInd w:val="0"/>
        <w:ind w:left="784"/>
        <w:rPr>
          <w:rFonts w:eastAsia="@Arial Unicode MS"/>
          <w:b/>
          <w:color w:val="000000"/>
          <w:sz w:val="22"/>
          <w:szCs w:val="22"/>
        </w:rPr>
      </w:pPr>
      <w:r w:rsidRPr="001A1782">
        <w:rPr>
          <w:rFonts w:ascii="Arial" w:eastAsia="@Arial Unicode MS" w:hAnsi="Arial" w:cs="Arial"/>
          <w:color w:val="000000"/>
          <w:sz w:val="22"/>
          <w:szCs w:val="22"/>
        </w:rPr>
        <w:t>s dodržením lhůt pro provádění jednotlivých dílčích plnění</w:t>
      </w:r>
      <w:r w:rsidR="00D637E0" w:rsidRPr="001A1782">
        <w:rPr>
          <w:rFonts w:ascii="Arial" w:eastAsia="@Arial Unicode MS" w:hAnsi="Arial" w:cs="Arial"/>
          <w:color w:val="000000"/>
          <w:sz w:val="22"/>
          <w:szCs w:val="22"/>
        </w:rPr>
        <w:t>,</w:t>
      </w:r>
    </w:p>
    <w:p w14:paraId="76AE83C2" w14:textId="165C7014" w:rsidR="00F30263" w:rsidRPr="001A1782" w:rsidRDefault="00F30263" w:rsidP="00806437">
      <w:pPr>
        <w:numPr>
          <w:ilvl w:val="0"/>
          <w:numId w:val="68"/>
        </w:numPr>
        <w:tabs>
          <w:tab w:val="left" w:pos="-720"/>
          <w:tab w:val="left" w:pos="0"/>
          <w:tab w:val="left" w:pos="756"/>
          <w:tab w:val="left" w:pos="2160"/>
          <w:tab w:val="left" w:pos="2880"/>
          <w:tab w:val="left" w:pos="3600"/>
          <w:tab w:val="left" w:pos="4320"/>
        </w:tabs>
        <w:autoSpaceDE w:val="0"/>
        <w:autoSpaceDN w:val="0"/>
        <w:adjustRightInd w:val="0"/>
        <w:ind w:left="784"/>
        <w:rPr>
          <w:rFonts w:eastAsia="@Arial Unicode MS"/>
          <w:b/>
          <w:color w:val="000000"/>
          <w:sz w:val="22"/>
          <w:szCs w:val="22"/>
        </w:rPr>
      </w:pPr>
      <w:r w:rsidRPr="001A1782">
        <w:rPr>
          <w:rFonts w:ascii="Arial" w:eastAsia="@Arial Unicode MS" w:hAnsi="Arial" w:cs="Arial"/>
          <w:color w:val="000000"/>
          <w:sz w:val="22"/>
          <w:szCs w:val="22"/>
        </w:rPr>
        <w:t xml:space="preserve">s odstraněním vad poskytnutých plnění </w:t>
      </w:r>
      <w:r w:rsidR="00D637E0" w:rsidRPr="001A1782">
        <w:rPr>
          <w:rFonts w:ascii="Arial" w:eastAsia="@Arial Unicode MS" w:hAnsi="Arial" w:cs="Arial"/>
          <w:color w:val="000000"/>
          <w:sz w:val="22"/>
          <w:szCs w:val="22"/>
        </w:rPr>
        <w:t>dle čl. XIII této smlouvy.</w:t>
      </w:r>
    </w:p>
    <w:p w14:paraId="2001AE07" w14:textId="33512303" w:rsidR="00F30263" w:rsidRPr="001A1782" w:rsidRDefault="00F30263" w:rsidP="00806437">
      <w:pPr>
        <w:numPr>
          <w:ilvl w:val="0"/>
          <w:numId w:val="69"/>
        </w:numPr>
        <w:spacing w:before="240" w:after="240"/>
        <w:ind w:left="425" w:right="96" w:hanging="425"/>
        <w:rPr>
          <w:rFonts w:ascii="Arial" w:hAnsi="Arial" w:cs="Arial"/>
          <w:spacing w:val="-3"/>
          <w:sz w:val="22"/>
          <w:szCs w:val="22"/>
        </w:rPr>
      </w:pPr>
      <w:r w:rsidRPr="001A1782">
        <w:rPr>
          <w:rFonts w:ascii="Arial" w:hAnsi="Arial" w:cs="Arial"/>
          <w:spacing w:val="-3"/>
          <w:sz w:val="22"/>
          <w:szCs w:val="22"/>
        </w:rPr>
        <w:t>Poskytovatel je povinen uhradit objednateli smluvní pokutu ve výši 3.000 Kč v případě neplnění předmětu smlouvy osobami uvedenými v seznamu členů realizačního týmu ve smyslu čl. XI této smlouvy nebo změny člena realizačního týmu bez souhlasu objednatele.</w:t>
      </w:r>
    </w:p>
    <w:p w14:paraId="7B7E0274" w14:textId="2908A4D1" w:rsidR="00F30263" w:rsidRPr="001A1782" w:rsidRDefault="00F30263" w:rsidP="00806437">
      <w:pPr>
        <w:numPr>
          <w:ilvl w:val="0"/>
          <w:numId w:val="69"/>
        </w:numPr>
        <w:spacing w:after="240"/>
        <w:ind w:left="426" w:right="96" w:hanging="426"/>
        <w:rPr>
          <w:rFonts w:ascii="Arial" w:hAnsi="Arial" w:cs="Arial"/>
          <w:spacing w:val="-3"/>
          <w:sz w:val="22"/>
          <w:szCs w:val="22"/>
        </w:rPr>
      </w:pPr>
      <w:r w:rsidRPr="001A1782">
        <w:rPr>
          <w:rFonts w:ascii="Arial" w:hAnsi="Arial" w:cs="Arial"/>
          <w:spacing w:val="-3"/>
          <w:sz w:val="22"/>
          <w:szCs w:val="22"/>
        </w:rPr>
        <w:t>Poskytovatel je povinen zaplatit objednateli smluvní pokutu ve výši 10.000 Kč v případě porušení povinnosti mlčenlivosti dle čl. IX</w:t>
      </w:r>
      <w:r w:rsidR="00D637E0" w:rsidRPr="001A1782">
        <w:rPr>
          <w:rFonts w:ascii="Arial" w:hAnsi="Arial" w:cs="Arial"/>
          <w:spacing w:val="-3"/>
          <w:sz w:val="22"/>
          <w:szCs w:val="22"/>
        </w:rPr>
        <w:t xml:space="preserve"> </w:t>
      </w:r>
      <w:r w:rsidRPr="001A1782">
        <w:rPr>
          <w:rFonts w:ascii="Arial" w:hAnsi="Arial" w:cs="Arial"/>
          <w:spacing w:val="-3"/>
          <w:sz w:val="22"/>
          <w:szCs w:val="22"/>
        </w:rPr>
        <w:t>této smlouvy za každé jednotlivé porušení povinnosti.</w:t>
      </w:r>
    </w:p>
    <w:p w14:paraId="7B913D58" w14:textId="77777777" w:rsidR="00D637E0" w:rsidRPr="001A1782" w:rsidRDefault="00F30263" w:rsidP="00806437">
      <w:pPr>
        <w:numPr>
          <w:ilvl w:val="0"/>
          <w:numId w:val="69"/>
        </w:numPr>
        <w:spacing w:after="240"/>
        <w:ind w:left="426" w:right="96" w:hanging="426"/>
        <w:rPr>
          <w:rFonts w:ascii="Arial" w:hAnsi="Arial" w:cs="Arial"/>
          <w:spacing w:val="-3"/>
          <w:sz w:val="22"/>
          <w:szCs w:val="22"/>
        </w:rPr>
      </w:pPr>
      <w:r w:rsidRPr="001A1782">
        <w:rPr>
          <w:rFonts w:ascii="Arial" w:hAnsi="Arial" w:cs="Arial"/>
          <w:spacing w:val="-3"/>
          <w:sz w:val="22"/>
          <w:szCs w:val="22"/>
        </w:rPr>
        <w:t>Poskytovatel se zavazuje řádně a včas plnit své povinnosti vztahující se ke správě DPH po dobu trvání této smlouvy, zejména tuto daň řádně a včas zaplatit. Pokud v důsledku porušení tohoto závazku příslušný finanční úřad vyzve objednatele k zaplacení DPH, z důvodu jeho ručení ve smyslu čl. VI odst. 8 bodu (i) této smlouvy, poskytovatel se zavazuje zaplatit objednateli jednorázovou smluvní pokutu ve výši DPH vztahující se k porušení závazku poskytovatele řádně a včas zaplatit DPH, s níž je spojeno ručení objednatele ve smyslu čl. V odst. 8 bodu (i) této smlouvy.</w:t>
      </w:r>
    </w:p>
    <w:p w14:paraId="7AED5D54" w14:textId="77777777" w:rsidR="00D637E0" w:rsidRPr="001A1782" w:rsidRDefault="00D637E0" w:rsidP="00806437">
      <w:pPr>
        <w:numPr>
          <w:ilvl w:val="0"/>
          <w:numId w:val="69"/>
        </w:numPr>
        <w:spacing w:after="240"/>
        <w:ind w:left="426" w:right="96" w:hanging="426"/>
        <w:rPr>
          <w:rFonts w:ascii="Arial" w:hAnsi="Arial" w:cs="Arial"/>
          <w:spacing w:val="-3"/>
          <w:sz w:val="22"/>
          <w:szCs w:val="22"/>
        </w:rPr>
      </w:pPr>
      <w:r w:rsidRPr="001A1782">
        <w:rPr>
          <w:rFonts w:ascii="Arial" w:hAnsi="Arial" w:cs="Arial"/>
          <w:iCs/>
          <w:sz w:val="22"/>
          <w:szCs w:val="22"/>
        </w:rPr>
        <w:t xml:space="preserve">Smluvní pokutu uplatní objednatel zasláním oznámení o  uložení smluvní pokuty poskytovateli. Smluvní pokuta je splatná do 21 dnů ode dne doručení příslušného oznámení poskytovateli. </w:t>
      </w:r>
      <w:r w:rsidRPr="001A1782">
        <w:rPr>
          <w:rFonts w:ascii="Arial" w:hAnsi="Arial" w:cs="Arial"/>
          <w:iCs/>
          <w:sz w:val="22"/>
          <w:szCs w:val="22"/>
        </w:rPr>
        <w:lastRenderedPageBreak/>
        <w:t>Pro případ pochybností o doručení oznámení o uložení smluvní pokuty se sjednává, že se oznámení považuje za doručené druhé straně třetím dnem od jeho odeslání.</w:t>
      </w:r>
    </w:p>
    <w:p w14:paraId="156C73AA" w14:textId="77777777" w:rsidR="00D637E0" w:rsidRPr="00D6137C" w:rsidRDefault="00D637E0" w:rsidP="00806437">
      <w:pPr>
        <w:numPr>
          <w:ilvl w:val="0"/>
          <w:numId w:val="69"/>
        </w:numPr>
        <w:spacing w:after="240"/>
        <w:ind w:left="426" w:right="96" w:hanging="426"/>
        <w:rPr>
          <w:rFonts w:ascii="Arial" w:hAnsi="Arial" w:cs="Arial"/>
          <w:spacing w:val="-3"/>
          <w:sz w:val="22"/>
          <w:szCs w:val="22"/>
        </w:rPr>
      </w:pPr>
      <w:r w:rsidRPr="00D6137C">
        <w:rPr>
          <w:rFonts w:ascii="Arial" w:hAnsi="Arial" w:cs="Arial"/>
          <w:iCs/>
          <w:sz w:val="22"/>
          <w:szCs w:val="22"/>
        </w:rPr>
        <w:t xml:space="preserve">V případě prodlení objednatele se zaplacením faktury poskytovateli je poskytovatel oprávněn účtovat objednateli úroky z prodlení v zákonné výši z dlužné částky za každý den prodlení. </w:t>
      </w:r>
    </w:p>
    <w:p w14:paraId="241F26BA" w14:textId="67F1E535" w:rsidR="00D637E0" w:rsidRPr="001A1782" w:rsidRDefault="00D637E0" w:rsidP="00806437">
      <w:pPr>
        <w:numPr>
          <w:ilvl w:val="0"/>
          <w:numId w:val="69"/>
        </w:numPr>
        <w:spacing w:after="240"/>
        <w:ind w:left="426" w:right="96" w:hanging="426"/>
        <w:rPr>
          <w:rFonts w:ascii="Arial" w:hAnsi="Arial" w:cs="Arial"/>
          <w:spacing w:val="-3"/>
          <w:sz w:val="22"/>
          <w:szCs w:val="22"/>
        </w:rPr>
      </w:pPr>
      <w:r w:rsidRPr="001A1782">
        <w:rPr>
          <w:rFonts w:ascii="Arial" w:hAnsi="Arial" w:cs="Arial"/>
          <w:iCs/>
          <w:sz w:val="22"/>
          <w:szCs w:val="22"/>
        </w:rPr>
        <w:t>Zaplacením smluvní pokuty není jakkoliv dotčen nárok objednatele na náhradu škody a nemajetkové újmy; nárok na náhradu škody a nemajetkové újmy je objednatel oprávněn uplatnit vedle smluvní pokuty v plné výši. Zaplacením smluvní pokuty není dotčeno splnění povinnosti, která je prostřednictvím smluvní pokuty zajištěna.</w:t>
      </w:r>
    </w:p>
    <w:p w14:paraId="2791D32F" w14:textId="77777777" w:rsidR="00F30263" w:rsidRPr="001D347B" w:rsidRDefault="00F30263" w:rsidP="00D637E0">
      <w:pPr>
        <w:pStyle w:val="slovnsmlouvyI"/>
        <w:numPr>
          <w:ilvl w:val="0"/>
          <w:numId w:val="0"/>
        </w:numPr>
        <w:tabs>
          <w:tab w:val="left" w:pos="4230"/>
        </w:tabs>
        <w:ind w:right="0"/>
      </w:pPr>
      <w:r w:rsidRPr="001D347B">
        <w:t>Článek X</w:t>
      </w:r>
      <w:r>
        <w:t>V</w:t>
      </w:r>
      <w:r w:rsidRPr="001D347B">
        <w:t>.</w:t>
      </w:r>
    </w:p>
    <w:p w14:paraId="205F85D9" w14:textId="1C6B8E54" w:rsidR="00F30263" w:rsidRDefault="00F30263" w:rsidP="001A1782">
      <w:pPr>
        <w:jc w:val="center"/>
        <w:rPr>
          <w:rFonts w:ascii="Arial" w:hAnsi="Arial" w:cs="Arial"/>
          <w:b/>
          <w:sz w:val="22"/>
          <w:szCs w:val="22"/>
        </w:rPr>
      </w:pPr>
      <w:r w:rsidRPr="001A1782">
        <w:rPr>
          <w:rFonts w:ascii="Arial" w:hAnsi="Arial" w:cs="Arial"/>
          <w:b/>
          <w:sz w:val="22"/>
          <w:szCs w:val="22"/>
        </w:rPr>
        <w:t>Ukončení smlouvy</w:t>
      </w:r>
    </w:p>
    <w:p w14:paraId="653FE649" w14:textId="77777777" w:rsidR="00143EC4" w:rsidRPr="001A1782" w:rsidRDefault="00143EC4" w:rsidP="001A1782">
      <w:pPr>
        <w:jc w:val="center"/>
        <w:rPr>
          <w:rFonts w:ascii="Arial" w:hAnsi="Arial" w:cs="Arial"/>
          <w:b/>
          <w:sz w:val="22"/>
          <w:szCs w:val="22"/>
        </w:rPr>
      </w:pPr>
    </w:p>
    <w:p w14:paraId="0B9E8C29" w14:textId="77777777" w:rsidR="00F30263" w:rsidRPr="00DA3330" w:rsidRDefault="00F30263" w:rsidP="00806437">
      <w:pPr>
        <w:numPr>
          <w:ilvl w:val="0"/>
          <w:numId w:val="70"/>
        </w:numPr>
        <w:spacing w:after="240"/>
        <w:ind w:left="426" w:right="96"/>
        <w:rPr>
          <w:rFonts w:ascii="Arial" w:hAnsi="Arial" w:cs="Arial"/>
          <w:spacing w:val="-3"/>
          <w:sz w:val="22"/>
          <w:szCs w:val="22"/>
        </w:rPr>
      </w:pPr>
      <w:r w:rsidRPr="00DA3330">
        <w:rPr>
          <w:rFonts w:ascii="Arial" w:hAnsi="Arial" w:cs="Arial"/>
          <w:spacing w:val="-3"/>
          <w:sz w:val="22"/>
          <w:szCs w:val="22"/>
        </w:rPr>
        <w:t>Smluvní vztah vzniklý na základě této smlouvy lze ukončit těmito způsoby:</w:t>
      </w:r>
    </w:p>
    <w:p w14:paraId="5C73A875" w14:textId="77777777" w:rsidR="00F30263" w:rsidRPr="001D347B" w:rsidRDefault="00F30263" w:rsidP="00806437">
      <w:pPr>
        <w:numPr>
          <w:ilvl w:val="0"/>
          <w:numId w:val="39"/>
        </w:numPr>
        <w:spacing w:after="120"/>
        <w:ind w:left="993" w:hanging="567"/>
        <w:rPr>
          <w:rFonts w:ascii="Arial" w:hAnsi="Arial" w:cs="Arial"/>
          <w:sz w:val="22"/>
          <w:szCs w:val="22"/>
        </w:rPr>
      </w:pPr>
      <w:r w:rsidRPr="001D347B">
        <w:rPr>
          <w:rFonts w:ascii="Arial" w:hAnsi="Arial" w:cs="Arial"/>
          <w:sz w:val="22"/>
          <w:szCs w:val="22"/>
        </w:rPr>
        <w:t>odstoupením od smlouvy:</w:t>
      </w:r>
    </w:p>
    <w:p w14:paraId="5C1266BF" w14:textId="77777777" w:rsidR="00F30263" w:rsidRDefault="00F30263" w:rsidP="00806437">
      <w:pPr>
        <w:numPr>
          <w:ilvl w:val="0"/>
          <w:numId w:val="42"/>
        </w:numPr>
        <w:ind w:left="1321" w:hanging="357"/>
        <w:rPr>
          <w:rFonts w:ascii="Arial" w:hAnsi="Arial" w:cs="Arial"/>
          <w:sz w:val="22"/>
          <w:szCs w:val="22"/>
        </w:rPr>
      </w:pPr>
      <w:r>
        <w:rPr>
          <w:rFonts w:ascii="Arial" w:hAnsi="Arial" w:cs="Arial"/>
          <w:sz w:val="22"/>
          <w:szCs w:val="22"/>
        </w:rPr>
        <w:t>poskytovatel</w:t>
      </w:r>
      <w:r w:rsidRPr="0077677F">
        <w:rPr>
          <w:rFonts w:ascii="Arial" w:hAnsi="Arial" w:cs="Arial"/>
          <w:sz w:val="22"/>
          <w:szCs w:val="22"/>
        </w:rPr>
        <w:t xml:space="preserve"> i objednatel jsou oprávněni odstoupit od smlouvy za podmínek</w:t>
      </w:r>
      <w:r>
        <w:rPr>
          <w:rFonts w:ascii="Arial" w:hAnsi="Arial" w:cs="Arial"/>
          <w:sz w:val="22"/>
          <w:szCs w:val="22"/>
        </w:rPr>
        <w:t xml:space="preserve"> uvedených v občanském zákoníku;</w:t>
      </w:r>
    </w:p>
    <w:p w14:paraId="48FC89D9" w14:textId="77777777" w:rsidR="00F30263" w:rsidRDefault="00F30263" w:rsidP="00806437">
      <w:pPr>
        <w:numPr>
          <w:ilvl w:val="0"/>
          <w:numId w:val="42"/>
        </w:numPr>
        <w:ind w:left="1321" w:hanging="357"/>
        <w:rPr>
          <w:rFonts w:ascii="Arial" w:hAnsi="Arial" w:cs="Arial"/>
          <w:sz w:val="22"/>
          <w:szCs w:val="22"/>
        </w:rPr>
      </w:pPr>
      <w:r>
        <w:rPr>
          <w:rFonts w:ascii="Arial" w:hAnsi="Arial" w:cs="Arial"/>
          <w:sz w:val="22"/>
          <w:szCs w:val="22"/>
        </w:rPr>
        <w:t>poskytovatel</w:t>
      </w:r>
      <w:r w:rsidRPr="00691677">
        <w:rPr>
          <w:rFonts w:ascii="Arial" w:hAnsi="Arial" w:cs="Arial"/>
          <w:sz w:val="22"/>
          <w:szCs w:val="22"/>
        </w:rPr>
        <w:t xml:space="preserve"> i objednatel jsou oprávněni odstoupit od smlouvy v případě, že v plnění smlouvy nelze pokračovat, aniž by byla porušena pravidla uvedená v</w:t>
      </w:r>
      <w:r>
        <w:rPr>
          <w:rFonts w:ascii="Arial" w:hAnsi="Arial" w:cs="Arial"/>
          <w:sz w:val="22"/>
          <w:szCs w:val="22"/>
        </w:rPr>
        <w:t> </w:t>
      </w:r>
      <w:r w:rsidRPr="00691677">
        <w:rPr>
          <w:rFonts w:ascii="Arial" w:hAnsi="Arial" w:cs="Arial"/>
          <w:sz w:val="22"/>
          <w:szCs w:val="22"/>
        </w:rPr>
        <w:t>§</w:t>
      </w:r>
      <w:r>
        <w:rPr>
          <w:rFonts w:ascii="Arial" w:hAnsi="Arial" w:cs="Arial"/>
          <w:sz w:val="22"/>
          <w:szCs w:val="22"/>
        </w:rPr>
        <w:t> </w:t>
      </w:r>
      <w:r w:rsidRPr="00691677">
        <w:rPr>
          <w:rFonts w:ascii="Arial" w:hAnsi="Arial" w:cs="Arial"/>
          <w:sz w:val="22"/>
          <w:szCs w:val="22"/>
        </w:rPr>
        <w:t>222 ZVZZ,</w:t>
      </w:r>
    </w:p>
    <w:p w14:paraId="1B412938" w14:textId="77777777" w:rsidR="00F30263" w:rsidRPr="00691677" w:rsidRDefault="00F30263" w:rsidP="00806437">
      <w:pPr>
        <w:numPr>
          <w:ilvl w:val="0"/>
          <w:numId w:val="42"/>
        </w:numPr>
        <w:ind w:left="1321" w:hanging="357"/>
        <w:rPr>
          <w:rFonts w:ascii="Arial" w:hAnsi="Arial" w:cs="Arial"/>
          <w:sz w:val="22"/>
          <w:szCs w:val="22"/>
        </w:rPr>
      </w:pPr>
      <w:r w:rsidRPr="00691677">
        <w:rPr>
          <w:rFonts w:ascii="Arial" w:hAnsi="Arial" w:cs="Arial"/>
          <w:sz w:val="22"/>
          <w:szCs w:val="22"/>
        </w:rPr>
        <w:t>objednatel je oprávněn odstoupit od smlouvy bez zbytečného odkladu poté, co zjistí, že smlouva neměla být uzavřena, neboť</w:t>
      </w:r>
    </w:p>
    <w:p w14:paraId="2DD70596" w14:textId="77777777" w:rsidR="00F30263" w:rsidRPr="0077677F" w:rsidRDefault="00F30263" w:rsidP="00806437">
      <w:pPr>
        <w:numPr>
          <w:ilvl w:val="0"/>
          <w:numId w:val="41"/>
        </w:numPr>
        <w:ind w:left="1701" w:hanging="227"/>
        <w:rPr>
          <w:rFonts w:ascii="Arial" w:hAnsi="Arial" w:cs="Arial"/>
          <w:sz w:val="22"/>
          <w:szCs w:val="22"/>
        </w:rPr>
      </w:pPr>
      <w:r>
        <w:rPr>
          <w:rFonts w:ascii="Arial" w:hAnsi="Arial" w:cs="Arial"/>
          <w:sz w:val="22"/>
          <w:szCs w:val="22"/>
        </w:rPr>
        <w:t xml:space="preserve">poskytovatel </w:t>
      </w:r>
      <w:r w:rsidRPr="0077677F">
        <w:rPr>
          <w:rFonts w:ascii="Arial" w:hAnsi="Arial" w:cs="Arial"/>
          <w:sz w:val="22"/>
          <w:szCs w:val="22"/>
        </w:rPr>
        <w:t>jako vybraný dodavatel v zadávacím řízení, na základě</w:t>
      </w:r>
      <w:r>
        <w:rPr>
          <w:rFonts w:ascii="Arial" w:hAnsi="Arial" w:cs="Arial"/>
          <w:sz w:val="22"/>
          <w:szCs w:val="22"/>
        </w:rPr>
        <w:t xml:space="preserve"> </w:t>
      </w:r>
      <w:r w:rsidRPr="0077677F">
        <w:rPr>
          <w:rFonts w:ascii="Arial" w:hAnsi="Arial" w:cs="Arial"/>
          <w:sz w:val="22"/>
          <w:szCs w:val="22"/>
        </w:rPr>
        <w:t>něhož byla tato smlouva uzavřena, měl být vyloučen z účasti v zadávacím řízení,</w:t>
      </w:r>
    </w:p>
    <w:p w14:paraId="2CFE26D5" w14:textId="77777777" w:rsidR="00F30263" w:rsidRPr="0077677F" w:rsidRDefault="00F30263" w:rsidP="00806437">
      <w:pPr>
        <w:numPr>
          <w:ilvl w:val="0"/>
          <w:numId w:val="41"/>
        </w:numPr>
        <w:ind w:left="1701" w:hanging="227"/>
        <w:rPr>
          <w:rFonts w:ascii="Arial" w:hAnsi="Arial" w:cs="Arial"/>
          <w:sz w:val="22"/>
          <w:szCs w:val="22"/>
        </w:rPr>
      </w:pPr>
      <w:r>
        <w:rPr>
          <w:rFonts w:ascii="Arial" w:hAnsi="Arial" w:cs="Arial"/>
          <w:sz w:val="22"/>
          <w:szCs w:val="22"/>
        </w:rPr>
        <w:t>poskytovatel</w:t>
      </w:r>
      <w:r w:rsidRPr="0077677F">
        <w:rPr>
          <w:rFonts w:ascii="Arial" w:hAnsi="Arial" w:cs="Arial"/>
          <w:sz w:val="22"/>
          <w:szCs w:val="22"/>
        </w:rPr>
        <w:t xml:space="preserve"> jako vybraný dodavatel</w:t>
      </w:r>
      <w:r>
        <w:rPr>
          <w:rFonts w:ascii="Arial" w:hAnsi="Arial" w:cs="Arial"/>
          <w:sz w:val="22"/>
          <w:szCs w:val="22"/>
        </w:rPr>
        <w:t xml:space="preserve"> v zadávacím řízení, na základě </w:t>
      </w:r>
      <w:r w:rsidRPr="0077677F">
        <w:rPr>
          <w:rFonts w:ascii="Arial" w:hAnsi="Arial" w:cs="Arial"/>
          <w:sz w:val="22"/>
          <w:szCs w:val="22"/>
        </w:rPr>
        <w:t>něhož byla tato smlouva uzavřena, před podpisem smlouvy předložil údaje, dokumenty, vzorky nebo modely, které neodpovídaly skutečnosti a měly nebo mohly mít vliv na</w:t>
      </w:r>
      <w:r>
        <w:rPr>
          <w:rFonts w:ascii="Arial" w:hAnsi="Arial" w:cs="Arial"/>
          <w:sz w:val="22"/>
          <w:szCs w:val="22"/>
        </w:rPr>
        <w:t> </w:t>
      </w:r>
      <w:r w:rsidRPr="0077677F">
        <w:rPr>
          <w:rFonts w:ascii="Arial" w:hAnsi="Arial" w:cs="Arial"/>
          <w:sz w:val="22"/>
          <w:szCs w:val="22"/>
        </w:rPr>
        <w:t>výběr dodavatele, nebo</w:t>
      </w:r>
    </w:p>
    <w:p w14:paraId="2D247CF7" w14:textId="77777777" w:rsidR="00F30263" w:rsidRDefault="00F30263" w:rsidP="00806437">
      <w:pPr>
        <w:numPr>
          <w:ilvl w:val="0"/>
          <w:numId w:val="41"/>
        </w:numPr>
        <w:ind w:left="1701" w:hanging="227"/>
        <w:rPr>
          <w:rFonts w:ascii="Arial" w:hAnsi="Arial" w:cs="Arial"/>
          <w:sz w:val="22"/>
          <w:szCs w:val="22"/>
        </w:rPr>
      </w:pPr>
      <w:r w:rsidRPr="0077677F">
        <w:rPr>
          <w:rFonts w:ascii="Arial" w:hAnsi="Arial" w:cs="Arial"/>
          <w:sz w:val="22"/>
          <w:szCs w:val="22"/>
        </w:rPr>
        <w:t xml:space="preserve">výběr dodavatele v zadávacím řízení, na základě něhož byla tato smlouva uzavřena, souvisí se závažným porušením povinnosti členského státu ve smyslu čl. 258 Smlouvy o fungování Evropské unie, o kterém rozhodl Soudní dvůr Evropské unie, </w:t>
      </w:r>
    </w:p>
    <w:p w14:paraId="6BDAE36C" w14:textId="77777777" w:rsidR="00F30263" w:rsidRPr="00691677" w:rsidRDefault="00F30263" w:rsidP="00806437">
      <w:pPr>
        <w:numPr>
          <w:ilvl w:val="0"/>
          <w:numId w:val="42"/>
        </w:numPr>
        <w:spacing w:before="240" w:after="240"/>
        <w:ind w:left="1321" w:hanging="357"/>
        <w:rPr>
          <w:rFonts w:ascii="Arial" w:hAnsi="Arial" w:cs="Arial"/>
          <w:sz w:val="22"/>
          <w:szCs w:val="22"/>
        </w:rPr>
      </w:pPr>
      <w:r w:rsidRPr="00691677">
        <w:rPr>
          <w:rFonts w:ascii="Arial" w:hAnsi="Arial" w:cs="Arial"/>
          <w:sz w:val="22"/>
          <w:szCs w:val="22"/>
        </w:rPr>
        <w:t xml:space="preserve">v případech, které si smluvní strany ujednaly dále v tomto článku smlouvy; </w:t>
      </w:r>
    </w:p>
    <w:p w14:paraId="4753A251" w14:textId="77777777" w:rsidR="00F30263" w:rsidRPr="001D347B" w:rsidRDefault="00F30263" w:rsidP="00806437">
      <w:pPr>
        <w:numPr>
          <w:ilvl w:val="0"/>
          <w:numId w:val="39"/>
        </w:numPr>
        <w:spacing w:after="120"/>
        <w:ind w:left="993" w:hanging="567"/>
        <w:rPr>
          <w:rFonts w:ascii="Arial" w:hAnsi="Arial" w:cs="Arial"/>
          <w:sz w:val="22"/>
          <w:szCs w:val="22"/>
        </w:rPr>
      </w:pPr>
      <w:r w:rsidRPr="001D347B">
        <w:rPr>
          <w:rFonts w:ascii="Arial" w:hAnsi="Arial" w:cs="Arial"/>
          <w:sz w:val="22"/>
          <w:szCs w:val="22"/>
        </w:rPr>
        <w:t>dohodou smluvních stran.</w:t>
      </w:r>
    </w:p>
    <w:p w14:paraId="6E86CF78" w14:textId="77777777" w:rsidR="00F30263" w:rsidRPr="001D347B" w:rsidRDefault="00F30263" w:rsidP="00F30263">
      <w:pPr>
        <w:spacing w:after="120"/>
        <w:ind w:left="851"/>
        <w:rPr>
          <w:rFonts w:ascii="Arial" w:hAnsi="Arial" w:cs="Arial"/>
          <w:sz w:val="22"/>
          <w:szCs w:val="22"/>
        </w:rPr>
      </w:pPr>
      <w:r w:rsidRPr="001D347B">
        <w:rPr>
          <w:rFonts w:ascii="Arial" w:hAnsi="Arial" w:cs="Arial"/>
          <w:sz w:val="22"/>
          <w:szCs w:val="22"/>
        </w:rPr>
        <w:t>Dohoda nebo projev vůle o odstoupení od smlouvy musí být učiněn vždy v písemné formě.</w:t>
      </w:r>
    </w:p>
    <w:p w14:paraId="44D22AD3" w14:textId="77777777" w:rsidR="00F30263" w:rsidRPr="00DA3330" w:rsidRDefault="00F30263" w:rsidP="00806437">
      <w:pPr>
        <w:numPr>
          <w:ilvl w:val="0"/>
          <w:numId w:val="70"/>
        </w:numPr>
        <w:spacing w:after="240"/>
        <w:ind w:left="426" w:right="96"/>
        <w:rPr>
          <w:rFonts w:ascii="Arial" w:hAnsi="Arial" w:cs="Arial"/>
          <w:spacing w:val="-3"/>
          <w:sz w:val="22"/>
          <w:szCs w:val="22"/>
        </w:rPr>
      </w:pPr>
      <w:r w:rsidRPr="00DA3330">
        <w:rPr>
          <w:rFonts w:ascii="Arial" w:hAnsi="Arial" w:cs="Arial"/>
          <w:spacing w:val="-3"/>
          <w:sz w:val="22"/>
          <w:szCs w:val="22"/>
        </w:rPr>
        <w:t>Objednatel je oprávněn odstoupit od smlouvy v případě:</w:t>
      </w:r>
    </w:p>
    <w:p w14:paraId="4DC1C0C9" w14:textId="77777777" w:rsidR="00F30263" w:rsidRPr="005C0A4F" w:rsidRDefault="00F30263" w:rsidP="005C0A4F">
      <w:pPr>
        <w:numPr>
          <w:ilvl w:val="0"/>
          <w:numId w:val="40"/>
        </w:numPr>
        <w:ind w:left="850" w:hanging="425"/>
        <w:rPr>
          <w:rFonts w:ascii="Arial" w:hAnsi="Arial" w:cs="Arial"/>
          <w:sz w:val="22"/>
          <w:szCs w:val="22"/>
        </w:rPr>
      </w:pPr>
      <w:r w:rsidRPr="005C0A4F">
        <w:rPr>
          <w:rFonts w:ascii="Arial" w:hAnsi="Arial" w:cs="Arial"/>
          <w:sz w:val="22"/>
          <w:szCs w:val="22"/>
        </w:rPr>
        <w:t>prodlení poskytovatele s počátkem plněním předmětu smlouvy,</w:t>
      </w:r>
    </w:p>
    <w:p w14:paraId="1D0DBA96" w14:textId="77777777" w:rsidR="00F30263" w:rsidRPr="005C0A4F" w:rsidRDefault="00F30263" w:rsidP="005C0A4F">
      <w:pPr>
        <w:pStyle w:val="lnky"/>
        <w:numPr>
          <w:ilvl w:val="0"/>
          <w:numId w:val="40"/>
        </w:numPr>
        <w:tabs>
          <w:tab w:val="left" w:pos="709"/>
        </w:tabs>
        <w:spacing w:before="0"/>
        <w:ind w:left="850" w:hanging="425"/>
        <w:jc w:val="both"/>
        <w:rPr>
          <w:rFonts w:ascii="Arial" w:hAnsi="Arial" w:cs="Arial"/>
          <w:b w:val="0"/>
          <w:sz w:val="22"/>
          <w:szCs w:val="22"/>
        </w:rPr>
      </w:pPr>
      <w:r w:rsidRPr="005C0A4F">
        <w:rPr>
          <w:rFonts w:ascii="Arial" w:hAnsi="Arial" w:cs="Arial"/>
          <w:b w:val="0"/>
          <w:sz w:val="22"/>
          <w:szCs w:val="22"/>
        </w:rPr>
        <w:t xml:space="preserve">  prodlení poskytovatele s plněním jednotlivých dílčích služeb podle předmětu plnění této smlouvy,</w:t>
      </w:r>
    </w:p>
    <w:p w14:paraId="32BBBE9F" w14:textId="77777777" w:rsidR="00F30263" w:rsidRPr="001D347B" w:rsidRDefault="00F30263" w:rsidP="00806437">
      <w:pPr>
        <w:numPr>
          <w:ilvl w:val="0"/>
          <w:numId w:val="40"/>
        </w:numPr>
        <w:ind w:left="850" w:hanging="425"/>
        <w:rPr>
          <w:rFonts w:ascii="Arial" w:hAnsi="Arial" w:cs="Arial"/>
          <w:sz w:val="22"/>
          <w:szCs w:val="22"/>
        </w:rPr>
      </w:pPr>
      <w:r w:rsidRPr="001D347B">
        <w:rPr>
          <w:rFonts w:ascii="Arial" w:hAnsi="Arial" w:cs="Arial"/>
          <w:sz w:val="22"/>
          <w:szCs w:val="22"/>
        </w:rPr>
        <w:t>p</w:t>
      </w:r>
      <w:r>
        <w:rPr>
          <w:rFonts w:ascii="Arial" w:hAnsi="Arial" w:cs="Arial"/>
          <w:sz w:val="22"/>
          <w:szCs w:val="22"/>
        </w:rPr>
        <w:t>okud řádně uplatní u poskytovatele</w:t>
      </w:r>
      <w:r w:rsidRPr="001D347B">
        <w:rPr>
          <w:rFonts w:ascii="Arial" w:hAnsi="Arial" w:cs="Arial"/>
          <w:sz w:val="22"/>
          <w:szCs w:val="22"/>
        </w:rPr>
        <w:t xml:space="preserve"> své požadavky nebo připomínky v průběhu plnění </w:t>
      </w:r>
      <w:r>
        <w:rPr>
          <w:rFonts w:ascii="Arial" w:hAnsi="Arial" w:cs="Arial"/>
          <w:sz w:val="22"/>
          <w:szCs w:val="22"/>
        </w:rPr>
        <w:t>předmětu smlouvy</w:t>
      </w:r>
      <w:r w:rsidRPr="001D347B">
        <w:rPr>
          <w:rFonts w:ascii="Arial" w:hAnsi="Arial" w:cs="Arial"/>
          <w:sz w:val="22"/>
          <w:szCs w:val="22"/>
        </w:rPr>
        <w:t xml:space="preserve"> a</w:t>
      </w:r>
      <w:r>
        <w:rPr>
          <w:rFonts w:ascii="Arial" w:hAnsi="Arial" w:cs="Arial"/>
          <w:sz w:val="22"/>
          <w:szCs w:val="22"/>
        </w:rPr>
        <w:t> poskytovatel</w:t>
      </w:r>
      <w:r w:rsidRPr="001D347B">
        <w:rPr>
          <w:rFonts w:ascii="Arial" w:hAnsi="Arial" w:cs="Arial"/>
          <w:sz w:val="22"/>
          <w:szCs w:val="22"/>
        </w:rPr>
        <w:t xml:space="preserve"> je bez vážného důvodu neakceptuje nebo podle nich nepostupuje</w:t>
      </w:r>
      <w:r>
        <w:rPr>
          <w:rFonts w:ascii="Arial" w:hAnsi="Arial" w:cs="Arial"/>
          <w:sz w:val="22"/>
          <w:szCs w:val="22"/>
        </w:rPr>
        <w:t>,</w:t>
      </w:r>
      <w:r w:rsidRPr="001D347B">
        <w:rPr>
          <w:rFonts w:ascii="Arial" w:hAnsi="Arial" w:cs="Arial"/>
          <w:sz w:val="22"/>
          <w:szCs w:val="22"/>
        </w:rPr>
        <w:t xml:space="preserve"> </w:t>
      </w:r>
    </w:p>
    <w:p w14:paraId="678CA117" w14:textId="77777777" w:rsidR="00F30263" w:rsidRPr="00496E3E" w:rsidRDefault="00F30263" w:rsidP="00806437">
      <w:pPr>
        <w:numPr>
          <w:ilvl w:val="0"/>
          <w:numId w:val="40"/>
        </w:numPr>
        <w:spacing w:after="240"/>
        <w:ind w:left="850" w:hanging="425"/>
        <w:rPr>
          <w:rFonts w:ascii="Arial" w:hAnsi="Arial" w:cs="Arial"/>
          <w:sz w:val="22"/>
          <w:szCs w:val="22"/>
        </w:rPr>
      </w:pPr>
      <w:r w:rsidRPr="00F657DF">
        <w:rPr>
          <w:rFonts w:ascii="Arial" w:hAnsi="Arial" w:cs="Arial"/>
          <w:iCs/>
          <w:sz w:val="22"/>
          <w:szCs w:val="22"/>
        </w:rPr>
        <w:t xml:space="preserve">stane-li se </w:t>
      </w:r>
      <w:r>
        <w:rPr>
          <w:rFonts w:ascii="Arial" w:hAnsi="Arial" w:cs="Arial"/>
          <w:iCs/>
          <w:sz w:val="22"/>
          <w:szCs w:val="22"/>
        </w:rPr>
        <w:t xml:space="preserve">poskytovatel </w:t>
      </w:r>
      <w:r w:rsidRPr="00F657DF">
        <w:rPr>
          <w:rFonts w:ascii="Arial" w:hAnsi="Arial" w:cs="Arial"/>
          <w:iCs/>
          <w:sz w:val="22"/>
          <w:szCs w:val="22"/>
        </w:rPr>
        <w:t xml:space="preserve">nespolehlivým plátcem ve smyslu § </w:t>
      </w:r>
      <w:r w:rsidRPr="00496E3E">
        <w:rPr>
          <w:rFonts w:ascii="Arial" w:hAnsi="Arial" w:cs="Arial"/>
          <w:iCs/>
          <w:sz w:val="22"/>
          <w:szCs w:val="22"/>
        </w:rPr>
        <w:t>106a ZDPH</w:t>
      </w:r>
      <w:r w:rsidRPr="00496E3E">
        <w:rPr>
          <w:rFonts w:ascii="Arial" w:hAnsi="Arial" w:cs="Arial"/>
          <w:sz w:val="22"/>
          <w:szCs w:val="22"/>
        </w:rPr>
        <w:t>.</w:t>
      </w:r>
    </w:p>
    <w:p w14:paraId="190CEC90" w14:textId="77777777" w:rsidR="00F30263" w:rsidRPr="00DA3330" w:rsidRDefault="00F30263" w:rsidP="00806437">
      <w:pPr>
        <w:numPr>
          <w:ilvl w:val="0"/>
          <w:numId w:val="70"/>
        </w:numPr>
        <w:spacing w:after="240"/>
        <w:ind w:left="426" w:right="96"/>
        <w:rPr>
          <w:rFonts w:ascii="Arial" w:hAnsi="Arial" w:cs="Arial"/>
          <w:spacing w:val="-3"/>
          <w:sz w:val="22"/>
          <w:szCs w:val="22"/>
        </w:rPr>
      </w:pPr>
      <w:r w:rsidRPr="001D347B">
        <w:rPr>
          <w:rFonts w:ascii="Arial" w:hAnsi="Arial" w:cs="Arial"/>
          <w:sz w:val="22"/>
          <w:szCs w:val="22"/>
        </w:rPr>
        <w:t xml:space="preserve">Objednatel je oprávněn odstoupit z výše uvedených důvodů i jen pro budoucí plnění. </w:t>
      </w:r>
      <w:r w:rsidRPr="00DA3330">
        <w:rPr>
          <w:rFonts w:ascii="Arial" w:hAnsi="Arial" w:cs="Arial"/>
          <w:spacing w:val="-3"/>
          <w:sz w:val="22"/>
          <w:szCs w:val="22"/>
        </w:rPr>
        <w:t>V takovém případě mu náleží všechna práva, k již předaným částem plnění.</w:t>
      </w:r>
    </w:p>
    <w:p w14:paraId="1FDC17CC" w14:textId="77777777" w:rsidR="00F30263" w:rsidRPr="00DA3330" w:rsidRDefault="00F30263" w:rsidP="00806437">
      <w:pPr>
        <w:numPr>
          <w:ilvl w:val="0"/>
          <w:numId w:val="70"/>
        </w:numPr>
        <w:spacing w:after="240"/>
        <w:ind w:left="426" w:right="96"/>
        <w:rPr>
          <w:rFonts w:ascii="Arial" w:hAnsi="Arial" w:cs="Arial"/>
          <w:spacing w:val="-3"/>
          <w:sz w:val="22"/>
          <w:szCs w:val="22"/>
        </w:rPr>
      </w:pPr>
      <w:r w:rsidRPr="00DA3330">
        <w:rPr>
          <w:rFonts w:ascii="Arial" w:hAnsi="Arial" w:cs="Arial"/>
          <w:spacing w:val="-3"/>
          <w:sz w:val="22"/>
          <w:szCs w:val="22"/>
        </w:rPr>
        <w:t xml:space="preserve">Poskytovatel je oprávněn odstoupit od smlouvy, pokud je objednatel v prodlení s úhradou splatné části ceny za </w:t>
      </w:r>
      <w:r>
        <w:rPr>
          <w:rFonts w:ascii="Arial" w:hAnsi="Arial" w:cs="Arial"/>
          <w:spacing w:val="-3"/>
          <w:sz w:val="22"/>
          <w:szCs w:val="22"/>
        </w:rPr>
        <w:t>dílčí plnění předmětu smlouvy</w:t>
      </w:r>
      <w:r w:rsidRPr="00DA3330">
        <w:rPr>
          <w:rFonts w:ascii="Arial" w:hAnsi="Arial" w:cs="Arial"/>
          <w:spacing w:val="-3"/>
          <w:sz w:val="22"/>
          <w:szCs w:val="22"/>
        </w:rPr>
        <w:t>, po dobu delší než 30 dnů.</w:t>
      </w:r>
    </w:p>
    <w:p w14:paraId="5989AB86" w14:textId="77777777" w:rsidR="00F30263" w:rsidRPr="00DA3330" w:rsidRDefault="00F30263" w:rsidP="00806437">
      <w:pPr>
        <w:numPr>
          <w:ilvl w:val="0"/>
          <w:numId w:val="70"/>
        </w:numPr>
        <w:spacing w:after="240"/>
        <w:ind w:left="426" w:right="96"/>
        <w:rPr>
          <w:rFonts w:ascii="Arial" w:hAnsi="Arial" w:cs="Arial"/>
          <w:spacing w:val="-3"/>
          <w:sz w:val="22"/>
          <w:szCs w:val="22"/>
        </w:rPr>
      </w:pPr>
      <w:r w:rsidRPr="00DA3330">
        <w:rPr>
          <w:rFonts w:ascii="Arial" w:hAnsi="Arial" w:cs="Arial"/>
          <w:spacing w:val="-3"/>
          <w:sz w:val="22"/>
          <w:szCs w:val="22"/>
        </w:rPr>
        <w:lastRenderedPageBreak/>
        <w:t>Účinky každého odstoupení od smlouvy nastávají okamžikem doručení písemného projevu vůle odstoupit od této smlouvy druhé smluvní straně. Pro případ pochybností o</w:t>
      </w:r>
      <w:r>
        <w:rPr>
          <w:rFonts w:ascii="Arial" w:hAnsi="Arial" w:cs="Arial"/>
          <w:spacing w:val="-3"/>
          <w:sz w:val="22"/>
          <w:szCs w:val="22"/>
        </w:rPr>
        <w:t> </w:t>
      </w:r>
      <w:r w:rsidRPr="00DA3330">
        <w:rPr>
          <w:rFonts w:ascii="Arial" w:hAnsi="Arial" w:cs="Arial"/>
          <w:spacing w:val="-3"/>
          <w:sz w:val="22"/>
          <w:szCs w:val="22"/>
        </w:rPr>
        <w:t>doručení odstoupení se sjednává, že se odstoupení považuje za doručené druhé straně třetím dnem od odeslání odstoupení. Odstoupení od smlouvy se nedotýká zejména nároku na náhradu škody, nemajetkové újmy, smluvní pokuty a povinnosti mlčenlivosti.</w:t>
      </w:r>
    </w:p>
    <w:p w14:paraId="11861949" w14:textId="77777777" w:rsidR="00F30263" w:rsidRPr="00DA3330" w:rsidRDefault="00F30263" w:rsidP="00806437">
      <w:pPr>
        <w:numPr>
          <w:ilvl w:val="0"/>
          <w:numId w:val="70"/>
        </w:numPr>
        <w:spacing w:after="240"/>
        <w:ind w:left="426" w:right="96"/>
        <w:rPr>
          <w:rFonts w:ascii="Arial" w:hAnsi="Arial" w:cs="Arial"/>
          <w:spacing w:val="-3"/>
          <w:sz w:val="22"/>
          <w:szCs w:val="22"/>
        </w:rPr>
      </w:pPr>
      <w:r w:rsidRPr="00DA3330">
        <w:rPr>
          <w:rFonts w:ascii="Arial" w:hAnsi="Arial" w:cs="Arial"/>
          <w:spacing w:val="-3"/>
          <w:sz w:val="22"/>
          <w:szCs w:val="22"/>
        </w:rPr>
        <w:t>Poskytovatel není oprávněn odstoupit od smlouvy z důvodů uvedených v § 2382 občanského zákoníku.</w:t>
      </w:r>
    </w:p>
    <w:p w14:paraId="6084C4AF" w14:textId="77777777" w:rsidR="00F30263" w:rsidRPr="00DA3330" w:rsidRDefault="00F30263" w:rsidP="00806437">
      <w:pPr>
        <w:numPr>
          <w:ilvl w:val="0"/>
          <w:numId w:val="70"/>
        </w:numPr>
        <w:spacing w:after="240"/>
        <w:ind w:left="426" w:right="96"/>
        <w:rPr>
          <w:rFonts w:ascii="Arial" w:hAnsi="Arial" w:cs="Arial"/>
          <w:spacing w:val="-3"/>
          <w:sz w:val="22"/>
          <w:szCs w:val="22"/>
        </w:rPr>
      </w:pPr>
      <w:r w:rsidRPr="00DA3330">
        <w:rPr>
          <w:rFonts w:ascii="Arial" w:hAnsi="Arial" w:cs="Arial"/>
          <w:spacing w:val="-3"/>
          <w:sz w:val="22"/>
          <w:szCs w:val="22"/>
        </w:rPr>
        <w:t>Odstoupením od smlouvy není dotčen případný nárok na náhradu škody a zaplacení smluvních pokut.</w:t>
      </w:r>
    </w:p>
    <w:p w14:paraId="607A4C22" w14:textId="77777777" w:rsidR="00F30263" w:rsidRPr="001D347B" w:rsidRDefault="00F30263" w:rsidP="00D637E0">
      <w:pPr>
        <w:pStyle w:val="slovnsmlouvyI"/>
        <w:numPr>
          <w:ilvl w:val="0"/>
          <w:numId w:val="0"/>
        </w:numPr>
        <w:spacing w:before="360"/>
        <w:ind w:right="0"/>
      </w:pPr>
      <w:r w:rsidRPr="001D347B">
        <w:t>Článek X</w:t>
      </w:r>
      <w:r>
        <w:t>VI</w:t>
      </w:r>
      <w:r w:rsidRPr="001D347B">
        <w:t>.</w:t>
      </w:r>
    </w:p>
    <w:p w14:paraId="4EC79708" w14:textId="433CB912" w:rsidR="00F30263" w:rsidRPr="001A1782" w:rsidRDefault="00F30263" w:rsidP="001A1782">
      <w:pPr>
        <w:jc w:val="center"/>
        <w:rPr>
          <w:rFonts w:ascii="Arial" w:hAnsi="Arial" w:cs="Arial"/>
          <w:b/>
          <w:sz w:val="22"/>
          <w:szCs w:val="22"/>
        </w:rPr>
      </w:pPr>
      <w:r w:rsidRPr="001A1782">
        <w:rPr>
          <w:rFonts w:ascii="Arial" w:hAnsi="Arial" w:cs="Arial"/>
          <w:b/>
          <w:sz w:val="22"/>
          <w:szCs w:val="22"/>
        </w:rPr>
        <w:t>Vyhrazen</w:t>
      </w:r>
      <w:r w:rsidR="00D637E0" w:rsidRPr="001A1782">
        <w:rPr>
          <w:rFonts w:ascii="Arial" w:hAnsi="Arial" w:cs="Arial"/>
          <w:b/>
          <w:sz w:val="22"/>
          <w:szCs w:val="22"/>
        </w:rPr>
        <w:t>á</w:t>
      </w:r>
      <w:r w:rsidRPr="001A1782">
        <w:rPr>
          <w:rFonts w:ascii="Arial" w:hAnsi="Arial" w:cs="Arial"/>
          <w:b/>
          <w:sz w:val="22"/>
          <w:szCs w:val="22"/>
        </w:rPr>
        <w:t xml:space="preserve"> změn</w:t>
      </w:r>
      <w:r w:rsidR="00D637E0" w:rsidRPr="001A1782">
        <w:rPr>
          <w:rFonts w:ascii="Arial" w:hAnsi="Arial" w:cs="Arial"/>
          <w:b/>
          <w:sz w:val="22"/>
          <w:szCs w:val="22"/>
        </w:rPr>
        <w:t>a</w:t>
      </w:r>
      <w:r w:rsidRPr="001A1782">
        <w:rPr>
          <w:rFonts w:ascii="Arial" w:hAnsi="Arial" w:cs="Arial"/>
          <w:b/>
          <w:sz w:val="22"/>
          <w:szCs w:val="22"/>
        </w:rPr>
        <w:t xml:space="preserve"> </w:t>
      </w:r>
      <w:r w:rsidR="00D637E0" w:rsidRPr="001A1782">
        <w:rPr>
          <w:rFonts w:ascii="Arial" w:hAnsi="Arial" w:cs="Arial"/>
          <w:b/>
          <w:sz w:val="22"/>
          <w:szCs w:val="22"/>
        </w:rPr>
        <w:t>dodavatele</w:t>
      </w:r>
    </w:p>
    <w:p w14:paraId="597938A1" w14:textId="77777777" w:rsidR="00F30263" w:rsidRPr="001A1782" w:rsidRDefault="00F30263" w:rsidP="00806437">
      <w:pPr>
        <w:widowControl w:val="0"/>
        <w:numPr>
          <w:ilvl w:val="0"/>
          <w:numId w:val="36"/>
        </w:numPr>
        <w:spacing w:before="120" w:after="120"/>
        <w:ind w:left="357" w:hanging="357"/>
        <w:rPr>
          <w:rFonts w:ascii="Arial" w:hAnsi="Arial" w:cs="Arial"/>
          <w:sz w:val="22"/>
          <w:szCs w:val="22"/>
        </w:rPr>
      </w:pPr>
      <w:r w:rsidRPr="001A1782">
        <w:rPr>
          <w:rFonts w:ascii="Arial" w:hAnsi="Arial" w:cs="Arial"/>
          <w:sz w:val="22"/>
          <w:szCs w:val="22"/>
        </w:rPr>
        <w:t>Změna dodavatele (označení dodavatel je užito pro poskytovatele a dále pro účastníky zadávacího řízení na veřejnou zakázku s názvem „</w:t>
      </w:r>
      <w:r w:rsidRPr="001A1782">
        <w:rPr>
          <w:rFonts w:ascii="Arial" w:hAnsi="Arial" w:cs="Arial"/>
          <w:color w:val="000000"/>
          <w:sz w:val="22"/>
          <w:szCs w:val="22"/>
        </w:rPr>
        <w:t>Zajištění procesu certifikace adiktologických služeb</w:t>
      </w:r>
      <w:r w:rsidRPr="001A1782">
        <w:rPr>
          <w:rFonts w:ascii="Arial" w:hAnsi="Arial" w:cs="Arial"/>
          <w:sz w:val="22"/>
          <w:szCs w:val="22"/>
        </w:rPr>
        <w:t>“)</w:t>
      </w:r>
    </w:p>
    <w:p w14:paraId="1A7E6DE7" w14:textId="77777777" w:rsidR="00F30263" w:rsidRPr="001A1782" w:rsidRDefault="00F30263" w:rsidP="00F30263">
      <w:pPr>
        <w:spacing w:before="240"/>
        <w:ind w:left="425"/>
        <w:rPr>
          <w:rFonts w:ascii="Arial" w:hAnsi="Arial" w:cs="Arial"/>
          <w:sz w:val="22"/>
          <w:szCs w:val="22"/>
        </w:rPr>
      </w:pPr>
      <w:r w:rsidRPr="001A1782">
        <w:rPr>
          <w:rFonts w:ascii="Arial" w:hAnsi="Arial" w:cs="Arial"/>
          <w:sz w:val="22"/>
          <w:szCs w:val="22"/>
        </w:rPr>
        <w:t>Objednatel si dle § 100 odst. 2 ZZVZ vyhrazuje změnu dodavatele v průběhu plnění veřejné zakázky, a to v případě kdy uzavřená smlouva o poskytování služeb s vybraným dodavatelem bude ukončena</w:t>
      </w:r>
    </w:p>
    <w:p w14:paraId="7F4B0298" w14:textId="77777777" w:rsidR="00F30263" w:rsidRPr="001A1782" w:rsidRDefault="00F30263" w:rsidP="00806437">
      <w:pPr>
        <w:numPr>
          <w:ilvl w:val="0"/>
          <w:numId w:val="37"/>
        </w:numPr>
        <w:spacing w:before="120"/>
        <w:ind w:left="850" w:hanging="425"/>
        <w:rPr>
          <w:rFonts w:ascii="Arial" w:hAnsi="Arial" w:cs="Arial"/>
          <w:sz w:val="22"/>
          <w:szCs w:val="22"/>
        </w:rPr>
      </w:pPr>
      <w:r w:rsidRPr="001A1782">
        <w:rPr>
          <w:rFonts w:ascii="Arial" w:hAnsi="Arial" w:cs="Arial"/>
          <w:sz w:val="22"/>
          <w:szCs w:val="22"/>
        </w:rPr>
        <w:t>dohodou smluvních stran,</w:t>
      </w:r>
    </w:p>
    <w:p w14:paraId="7BAF6C96" w14:textId="77777777" w:rsidR="00F30263" w:rsidRPr="001A1782" w:rsidRDefault="00F30263" w:rsidP="00806437">
      <w:pPr>
        <w:numPr>
          <w:ilvl w:val="0"/>
          <w:numId w:val="37"/>
        </w:numPr>
        <w:spacing w:before="120"/>
        <w:ind w:left="850" w:hanging="425"/>
        <w:rPr>
          <w:rFonts w:ascii="Arial" w:hAnsi="Arial" w:cs="Arial"/>
          <w:sz w:val="22"/>
          <w:szCs w:val="22"/>
        </w:rPr>
      </w:pPr>
      <w:r w:rsidRPr="001A1782">
        <w:rPr>
          <w:rFonts w:ascii="Arial" w:hAnsi="Arial" w:cs="Arial"/>
          <w:sz w:val="22"/>
          <w:szCs w:val="22"/>
        </w:rPr>
        <w:t>odstoupením od smlouvy z důvodů uvedených v čl. XXI této smlouvy,</w:t>
      </w:r>
    </w:p>
    <w:p w14:paraId="13E5C1F0" w14:textId="29E05A0C" w:rsidR="00F30263" w:rsidRPr="001A1782" w:rsidRDefault="00F30263" w:rsidP="00806437">
      <w:pPr>
        <w:numPr>
          <w:ilvl w:val="0"/>
          <w:numId w:val="37"/>
        </w:numPr>
        <w:spacing w:before="120"/>
        <w:ind w:left="850" w:hanging="425"/>
        <w:rPr>
          <w:rFonts w:ascii="Arial" w:hAnsi="Arial" w:cs="Arial"/>
          <w:sz w:val="22"/>
          <w:szCs w:val="22"/>
        </w:rPr>
      </w:pPr>
      <w:r w:rsidRPr="001A1782">
        <w:rPr>
          <w:rFonts w:ascii="Arial" w:hAnsi="Arial" w:cs="Arial"/>
          <w:sz w:val="22"/>
          <w:szCs w:val="22"/>
        </w:rPr>
        <w:t xml:space="preserve">odstoupením </w:t>
      </w:r>
      <w:r w:rsidRPr="009163AA">
        <w:rPr>
          <w:rFonts w:ascii="Arial" w:hAnsi="Arial" w:cs="Arial"/>
          <w:sz w:val="22"/>
          <w:szCs w:val="22"/>
        </w:rPr>
        <w:t xml:space="preserve">od </w:t>
      </w:r>
      <w:r w:rsidR="009163AA" w:rsidRPr="009163AA">
        <w:rPr>
          <w:rFonts w:ascii="Arial" w:hAnsi="Arial" w:cs="Arial"/>
          <w:sz w:val="22"/>
          <w:szCs w:val="22"/>
        </w:rPr>
        <w:t>smlouvy o poskytování služeb</w:t>
      </w:r>
      <w:r w:rsidRPr="009163AA">
        <w:rPr>
          <w:rFonts w:ascii="Arial" w:hAnsi="Arial" w:cs="Arial"/>
          <w:sz w:val="22"/>
          <w:szCs w:val="22"/>
        </w:rPr>
        <w:t xml:space="preserve"> z</w:t>
      </w:r>
      <w:r w:rsidRPr="001A1782">
        <w:rPr>
          <w:rFonts w:ascii="Arial" w:hAnsi="Arial" w:cs="Arial"/>
          <w:sz w:val="22"/>
          <w:szCs w:val="22"/>
        </w:rPr>
        <w:t> důvodů dle § 223 odst. 2 ZZVZ,</w:t>
      </w:r>
    </w:p>
    <w:p w14:paraId="704DC902" w14:textId="77777777" w:rsidR="00F30263" w:rsidRPr="001A1782" w:rsidRDefault="00F30263" w:rsidP="00806437">
      <w:pPr>
        <w:numPr>
          <w:ilvl w:val="0"/>
          <w:numId w:val="37"/>
        </w:numPr>
        <w:spacing w:before="120"/>
        <w:ind w:left="850" w:hanging="425"/>
        <w:rPr>
          <w:rFonts w:ascii="Arial" w:hAnsi="Arial" w:cs="Arial"/>
          <w:sz w:val="22"/>
          <w:szCs w:val="22"/>
        </w:rPr>
      </w:pPr>
      <w:r w:rsidRPr="001A1782">
        <w:rPr>
          <w:rFonts w:ascii="Arial" w:hAnsi="Arial" w:cs="Arial"/>
          <w:color w:val="000000"/>
          <w:sz w:val="22"/>
          <w:szCs w:val="22"/>
        </w:rPr>
        <w:t xml:space="preserve">odstoupením od smlouvy z důvodu dle čl. XXI odst. 2 písm. i) </w:t>
      </w:r>
      <w:r w:rsidRPr="001A1782">
        <w:rPr>
          <w:rFonts w:ascii="Arial" w:hAnsi="Arial" w:cs="Arial"/>
          <w:sz w:val="22"/>
          <w:szCs w:val="22"/>
        </w:rPr>
        <w:t>této</w:t>
      </w:r>
      <w:r w:rsidRPr="001A1782">
        <w:rPr>
          <w:rFonts w:ascii="Arial" w:hAnsi="Arial" w:cs="Arial"/>
          <w:color w:val="000000"/>
          <w:sz w:val="22"/>
          <w:szCs w:val="22"/>
        </w:rPr>
        <w:t xml:space="preserve"> smlouvy,</w:t>
      </w:r>
    </w:p>
    <w:p w14:paraId="73255419" w14:textId="77777777" w:rsidR="00F30263" w:rsidRPr="001A1782" w:rsidRDefault="00F30263" w:rsidP="00806437">
      <w:pPr>
        <w:numPr>
          <w:ilvl w:val="0"/>
          <w:numId w:val="37"/>
        </w:numPr>
        <w:spacing w:before="120"/>
        <w:ind w:left="850" w:hanging="425"/>
        <w:rPr>
          <w:rFonts w:ascii="Arial" w:hAnsi="Arial" w:cs="Arial"/>
          <w:sz w:val="22"/>
          <w:szCs w:val="22"/>
        </w:rPr>
      </w:pPr>
      <w:r w:rsidRPr="001A1782">
        <w:rPr>
          <w:rFonts w:ascii="Arial" w:hAnsi="Arial" w:cs="Arial"/>
          <w:sz w:val="22"/>
          <w:szCs w:val="22"/>
        </w:rPr>
        <w:t>z důvodu zániku závazku pro následnou nemožnost plnění,</w:t>
      </w:r>
    </w:p>
    <w:p w14:paraId="7A184561" w14:textId="77777777" w:rsidR="00F30263" w:rsidRPr="001A1782" w:rsidRDefault="00F30263" w:rsidP="00806437">
      <w:pPr>
        <w:numPr>
          <w:ilvl w:val="0"/>
          <w:numId w:val="37"/>
        </w:numPr>
        <w:spacing w:before="120"/>
        <w:ind w:left="850" w:hanging="425"/>
        <w:rPr>
          <w:rFonts w:ascii="Arial" w:hAnsi="Arial" w:cs="Arial"/>
          <w:sz w:val="22"/>
          <w:szCs w:val="22"/>
        </w:rPr>
      </w:pPr>
      <w:r w:rsidRPr="001A1782">
        <w:rPr>
          <w:rFonts w:ascii="Arial" w:hAnsi="Arial" w:cs="Arial"/>
          <w:sz w:val="22"/>
          <w:szCs w:val="22"/>
        </w:rPr>
        <w:t xml:space="preserve">zánikem právnické osoby bez právního nástupce, </w:t>
      </w:r>
    </w:p>
    <w:p w14:paraId="102A95A6" w14:textId="77777777" w:rsidR="00F30263" w:rsidRPr="001A1782" w:rsidRDefault="00F30263" w:rsidP="00806437">
      <w:pPr>
        <w:numPr>
          <w:ilvl w:val="0"/>
          <w:numId w:val="37"/>
        </w:numPr>
        <w:spacing w:before="120"/>
        <w:ind w:left="850" w:hanging="425"/>
        <w:rPr>
          <w:rFonts w:ascii="Arial" w:hAnsi="Arial" w:cs="Arial"/>
          <w:sz w:val="22"/>
          <w:szCs w:val="22"/>
        </w:rPr>
      </w:pPr>
      <w:r w:rsidRPr="001A1782">
        <w:rPr>
          <w:rFonts w:ascii="Arial" w:hAnsi="Arial" w:cs="Arial"/>
          <w:sz w:val="22"/>
          <w:szCs w:val="22"/>
        </w:rPr>
        <w:t>v důsledku právního nástupnictví v souvislosti s přeměnou dodavatele, jeho smrtí nebo převodem jeho závodu, popřípadě části závodu, kdy nový dodavatel splňuje kritéria kvalifikace stanovená v této zadávací dokumentaci,</w:t>
      </w:r>
    </w:p>
    <w:p w14:paraId="4CBBBB13" w14:textId="77777777" w:rsidR="00F30263" w:rsidRPr="001A1782" w:rsidRDefault="00F30263" w:rsidP="00806437">
      <w:pPr>
        <w:numPr>
          <w:ilvl w:val="0"/>
          <w:numId w:val="37"/>
        </w:numPr>
        <w:spacing w:before="120"/>
        <w:ind w:left="850" w:hanging="425"/>
        <w:rPr>
          <w:rFonts w:ascii="Arial" w:hAnsi="Arial" w:cs="Arial"/>
          <w:sz w:val="22"/>
          <w:szCs w:val="22"/>
        </w:rPr>
      </w:pPr>
      <w:r w:rsidRPr="001A1782">
        <w:rPr>
          <w:rFonts w:ascii="Arial" w:hAnsi="Arial" w:cs="Arial"/>
          <w:sz w:val="22"/>
          <w:szCs w:val="22"/>
        </w:rPr>
        <w:t>v případě zániku účasti některého z dodavatelů v případě společné účasti dodavatelů dle § 82 ZZVZ,</w:t>
      </w:r>
    </w:p>
    <w:p w14:paraId="5904A377" w14:textId="77777777" w:rsidR="00F30263" w:rsidRPr="001A1782" w:rsidRDefault="00F30263" w:rsidP="00806437">
      <w:pPr>
        <w:numPr>
          <w:ilvl w:val="0"/>
          <w:numId w:val="37"/>
        </w:numPr>
        <w:spacing w:before="120"/>
        <w:ind w:left="850" w:hanging="425"/>
        <w:rPr>
          <w:rFonts w:ascii="Arial" w:hAnsi="Arial" w:cs="Arial"/>
          <w:sz w:val="22"/>
          <w:szCs w:val="22"/>
        </w:rPr>
      </w:pPr>
      <w:r w:rsidRPr="001A1782">
        <w:rPr>
          <w:rFonts w:ascii="Arial" w:hAnsi="Arial" w:cs="Arial"/>
          <w:sz w:val="22"/>
          <w:szCs w:val="22"/>
        </w:rPr>
        <w:t>v případě prohlášení insolvence na dodavatele, vstupu dodavatele do likvidace, vydání rozhodnutí o úpadku na dodavatele, nařízení nucené správy podle jiného právního předpisu na dodavatele nebo nastane-li u dodavatele obdobná situace podle právního řádu země jeho sídla,</w:t>
      </w:r>
    </w:p>
    <w:p w14:paraId="21FFE4B9" w14:textId="77777777" w:rsidR="00F30263" w:rsidRPr="001A1782" w:rsidRDefault="00F30263" w:rsidP="00806437">
      <w:pPr>
        <w:numPr>
          <w:ilvl w:val="0"/>
          <w:numId w:val="37"/>
        </w:numPr>
        <w:spacing w:before="120"/>
        <w:ind w:left="850" w:hanging="425"/>
        <w:rPr>
          <w:rFonts w:ascii="Arial" w:hAnsi="Arial" w:cs="Arial"/>
          <w:sz w:val="22"/>
          <w:szCs w:val="22"/>
        </w:rPr>
      </w:pPr>
      <w:r w:rsidRPr="001A1782">
        <w:rPr>
          <w:rFonts w:ascii="Arial" w:hAnsi="Arial" w:cs="Arial"/>
          <w:sz w:val="22"/>
          <w:szCs w:val="22"/>
        </w:rPr>
        <w:t>v důsledku zániku právnické osoby nebo smrti fyzické osoby, která je jinou osobou, prostřednictvím níž prokazoval dodavatel splnění kvalifikace dle § 83 ZZVZ.</w:t>
      </w:r>
    </w:p>
    <w:p w14:paraId="70F65489" w14:textId="4555542A" w:rsidR="00F30263" w:rsidRPr="001A1782" w:rsidRDefault="00F30263" w:rsidP="00D637E0">
      <w:pPr>
        <w:spacing w:before="240" w:after="240"/>
        <w:ind w:left="425"/>
        <w:rPr>
          <w:rFonts w:ascii="Arial" w:hAnsi="Arial" w:cs="Arial"/>
          <w:sz w:val="22"/>
          <w:szCs w:val="22"/>
        </w:rPr>
      </w:pPr>
      <w:r w:rsidRPr="001A1782">
        <w:rPr>
          <w:rFonts w:ascii="Arial" w:hAnsi="Arial" w:cs="Arial"/>
          <w:sz w:val="22"/>
          <w:szCs w:val="22"/>
        </w:rPr>
        <w:t>Nastane-li některý z případů popsaných v předchozí větě, je objednatel oprávněn uzavřít smlouvu na plnění veřejné zakázky s novým dodavatelem za p</w:t>
      </w:r>
      <w:r w:rsidR="00D637E0" w:rsidRPr="001A1782">
        <w:rPr>
          <w:rFonts w:ascii="Arial" w:hAnsi="Arial" w:cs="Arial"/>
          <w:sz w:val="22"/>
          <w:szCs w:val="22"/>
        </w:rPr>
        <w:t>odmínek uvedených níže v odst. 1.1 a 1</w:t>
      </w:r>
      <w:r w:rsidRPr="001A1782">
        <w:rPr>
          <w:rFonts w:ascii="Arial" w:hAnsi="Arial" w:cs="Arial"/>
          <w:sz w:val="22"/>
          <w:szCs w:val="22"/>
        </w:rPr>
        <w:t xml:space="preserve">.2 tohoto článku a za předpokladu, že s touto změnou bude nový dodavatel souhlasit a vstoupí do práv a povinností plynoucích ze smlouvy o poskytování služeb s původním dodavatelem. V případě změny dodavatele může dojít ke změně složení realizačního týmu v souladu s návrhem nového dodavatele a údajů vztahujících se k osobě dodavatele (např. kontaktní osoby, kontaktní údaje, dále jen „povolené změny smlouvy“).  </w:t>
      </w:r>
    </w:p>
    <w:p w14:paraId="351608FA" w14:textId="425B1145" w:rsidR="00F30263" w:rsidRPr="001A1782" w:rsidRDefault="00D637E0" w:rsidP="00D637E0">
      <w:pPr>
        <w:spacing w:before="240" w:after="240"/>
        <w:ind w:left="425" w:hanging="425"/>
        <w:rPr>
          <w:rFonts w:ascii="Arial" w:hAnsi="Arial" w:cs="Arial"/>
          <w:sz w:val="22"/>
          <w:szCs w:val="22"/>
        </w:rPr>
      </w:pPr>
      <w:r w:rsidRPr="001A1782">
        <w:rPr>
          <w:rFonts w:ascii="Arial" w:hAnsi="Arial" w:cs="Arial"/>
          <w:sz w:val="22"/>
          <w:szCs w:val="22"/>
        </w:rPr>
        <w:t>1</w:t>
      </w:r>
      <w:r w:rsidR="00F30263" w:rsidRPr="001A1782">
        <w:rPr>
          <w:rFonts w:ascii="Arial" w:hAnsi="Arial" w:cs="Arial"/>
          <w:sz w:val="22"/>
          <w:szCs w:val="22"/>
        </w:rPr>
        <w:t xml:space="preserve">.1 </w:t>
      </w:r>
      <w:r w:rsidR="00F30263" w:rsidRPr="001A1782">
        <w:rPr>
          <w:rFonts w:ascii="Arial" w:hAnsi="Arial" w:cs="Arial"/>
          <w:sz w:val="22"/>
          <w:szCs w:val="22"/>
        </w:rPr>
        <w:tab/>
        <w:t>Změna dodavatele v případě společné účasti dodavatelů</w:t>
      </w:r>
    </w:p>
    <w:p w14:paraId="0338657C" w14:textId="45E579DE" w:rsidR="00D637E0" w:rsidRPr="001A1782" w:rsidRDefault="00D637E0" w:rsidP="00D637E0">
      <w:pPr>
        <w:spacing w:after="240"/>
        <w:ind w:left="425"/>
        <w:rPr>
          <w:rFonts w:ascii="Arial" w:hAnsi="Arial" w:cs="Arial"/>
          <w:sz w:val="22"/>
          <w:szCs w:val="22"/>
        </w:rPr>
      </w:pPr>
      <w:r w:rsidRPr="001A1782">
        <w:rPr>
          <w:rFonts w:ascii="Arial" w:hAnsi="Arial" w:cs="Arial"/>
          <w:sz w:val="22"/>
          <w:szCs w:val="22"/>
        </w:rPr>
        <w:t xml:space="preserve">V případě, že nastane u některého z dodavatelů v případě společné účasti dodavatelů dle § 82 ZZVZ některá ze skutečností dle odst. 3 písm. e) až i) tohoto článku, je zadavatel oprávněn </w:t>
      </w:r>
      <w:r w:rsidRPr="001A1782">
        <w:rPr>
          <w:rFonts w:ascii="Arial" w:hAnsi="Arial" w:cs="Arial"/>
          <w:sz w:val="22"/>
          <w:szCs w:val="22"/>
        </w:rPr>
        <w:lastRenderedPageBreak/>
        <w:t xml:space="preserve">uzavřít smlouvu se zbývajícími dodavateli, pokud i nadále bude splňovat kritéria kvalifikace stanovená v zadávací dokumentaci. V případě, že zbývající dodavatelé nebudou splňovat kritéria kvalifikace stanovená v zadávací dokumentaci nebo nepřevezmou práva a povinnosti </w:t>
      </w:r>
      <w:r w:rsidRPr="009163AA">
        <w:rPr>
          <w:rFonts w:ascii="Arial" w:hAnsi="Arial" w:cs="Arial"/>
          <w:sz w:val="22"/>
          <w:szCs w:val="22"/>
        </w:rPr>
        <w:t>ze </w:t>
      </w:r>
      <w:r w:rsidR="009163AA" w:rsidRPr="009163AA">
        <w:rPr>
          <w:rFonts w:ascii="Arial" w:hAnsi="Arial" w:cs="Arial"/>
          <w:sz w:val="22"/>
          <w:szCs w:val="22"/>
        </w:rPr>
        <w:t>smlouvy o poskytování služeb</w:t>
      </w:r>
      <w:r w:rsidRPr="009163AA">
        <w:rPr>
          <w:rFonts w:ascii="Arial" w:hAnsi="Arial" w:cs="Arial"/>
          <w:sz w:val="22"/>
          <w:szCs w:val="22"/>
        </w:rPr>
        <w:t xml:space="preserve"> v</w:t>
      </w:r>
      <w:r w:rsidRPr="001A1782">
        <w:rPr>
          <w:rFonts w:ascii="Arial" w:hAnsi="Arial" w:cs="Arial"/>
          <w:sz w:val="22"/>
          <w:szCs w:val="22"/>
        </w:rPr>
        <w:t xml:space="preserve"> plném rozsahu s výjimkou povolených změn smlouvy, může zadavatel postupovat dle odst. 1.2 tohoto článku, tj.  uzavřít smlouvu s druhým účastníkem v pořadí dle hodnocení nabídek. </w:t>
      </w:r>
    </w:p>
    <w:p w14:paraId="5BC41C9F" w14:textId="68B7F438" w:rsidR="00F30263" w:rsidRPr="001A1782" w:rsidRDefault="00D637E0" w:rsidP="00D637E0">
      <w:pPr>
        <w:spacing w:before="240" w:after="240"/>
        <w:ind w:left="425" w:hanging="425"/>
        <w:rPr>
          <w:rFonts w:ascii="Arial" w:hAnsi="Arial" w:cs="Arial"/>
          <w:sz w:val="22"/>
          <w:szCs w:val="22"/>
        </w:rPr>
      </w:pPr>
      <w:r w:rsidRPr="001A1782">
        <w:rPr>
          <w:rFonts w:ascii="Arial" w:hAnsi="Arial" w:cs="Arial"/>
          <w:sz w:val="22"/>
          <w:szCs w:val="22"/>
        </w:rPr>
        <w:t>1</w:t>
      </w:r>
      <w:r w:rsidR="00F30263" w:rsidRPr="001A1782">
        <w:rPr>
          <w:rFonts w:ascii="Arial" w:hAnsi="Arial" w:cs="Arial"/>
          <w:sz w:val="22"/>
          <w:szCs w:val="22"/>
        </w:rPr>
        <w:t xml:space="preserve">.2 </w:t>
      </w:r>
      <w:r w:rsidR="00F30263" w:rsidRPr="001A1782">
        <w:rPr>
          <w:rFonts w:ascii="Arial" w:hAnsi="Arial" w:cs="Arial"/>
          <w:sz w:val="22"/>
          <w:szCs w:val="22"/>
        </w:rPr>
        <w:tab/>
        <w:t>Změna dodavatele v ostatních případech</w:t>
      </w:r>
    </w:p>
    <w:p w14:paraId="7F99E4CA" w14:textId="77777777" w:rsidR="00D637E0" w:rsidRPr="001A1782" w:rsidRDefault="00D637E0" w:rsidP="00D637E0">
      <w:pPr>
        <w:spacing w:after="240"/>
        <w:ind w:left="425"/>
        <w:rPr>
          <w:rFonts w:ascii="Arial" w:hAnsi="Arial" w:cs="Arial"/>
          <w:sz w:val="22"/>
          <w:szCs w:val="22"/>
        </w:rPr>
      </w:pPr>
      <w:r w:rsidRPr="001A1782">
        <w:rPr>
          <w:rFonts w:ascii="Arial" w:hAnsi="Arial" w:cs="Arial"/>
          <w:sz w:val="22"/>
          <w:szCs w:val="22"/>
        </w:rPr>
        <w:t>V případě ukončení smlouvy dle odst. 1 písm. a) až i) tohoto článku je objednatel oprávněn uzavřít smlouvu s druhým účastníkem v pořadí dle hodnocení nabídek v tomto zadávacím řízení. Objednatel nebude provádět nové hodnocení nabídek, ale bude vycházet z pořadí nabídek v původním zadávacím řízení. Objednatel však provede posouzení splnění podmínek účasti, pokud tak neučinil v zadávacím řízení s ohledem na § 39 odst. 4 ZZVZ a posoudí, zda u tohoto účastníka nejsou naplněny povinné důvody pro vyloučení vybraného dodavatele dle § 48 ZZVZ (dále jen „důvody, pro které by nebylo možno uzavřít smlouvu s druhým účastníkem v pořadí“). Pokud jsou naplněny důvody, pro které by nebylo možno uzavřít smlouvu s druhým účastníkem v pořadí v původním zadávacím řízení, může objednatel oslovit dodavatele, který se umístil na třetím místě v pořadí. Druhý, příp. další účastník v pořadí je povinen splnit další podmínky uzavření smlouvy dle čl. 11 zadávací dokumentace. Smlouva musí odpovídat původní smlouvě, která bude zohledňovat pouze povolené změny smlouvy. V případě, že vybraný účastník již předmět veřejné zakázky zčásti splnil a ukončení smlouvy nemá dopad na tuto část poskytnutého plnění, lze s druhým účastníkem v pořadí uzavřít smlouvu jen na zbylou část předmětu plnění veřejné zakázky, pokud je tato část oddělitelná a z nabídky tohoto účastníka lze dovodit její poměrnou cenu.</w:t>
      </w:r>
    </w:p>
    <w:p w14:paraId="3F61FDF4" w14:textId="4DEB037B" w:rsidR="00D637E0" w:rsidRPr="001A1782" w:rsidRDefault="00D637E0" w:rsidP="00D637E0">
      <w:pPr>
        <w:spacing w:after="240"/>
        <w:ind w:left="425"/>
        <w:rPr>
          <w:rFonts w:ascii="Arial" w:hAnsi="Arial" w:cs="Arial"/>
          <w:sz w:val="22"/>
          <w:szCs w:val="22"/>
        </w:rPr>
      </w:pPr>
      <w:r w:rsidRPr="001A1782">
        <w:rPr>
          <w:rFonts w:ascii="Arial" w:hAnsi="Arial" w:cs="Arial"/>
          <w:sz w:val="22"/>
          <w:szCs w:val="22"/>
        </w:rPr>
        <w:t>Postup dle předchozího odstavce se použije obdobně pro další účastníky v pořadí, pokud druhý, případně další účastník v pořadí smlouvu odmítne uzavřít, neposkytne součinnost k jejímu uzavření, nesplní podmínky účasti, jsou naplněny důvody pro vyloučení nebo již neexistuje.</w:t>
      </w:r>
    </w:p>
    <w:p w14:paraId="467449A3" w14:textId="77777777" w:rsidR="00F30263" w:rsidRPr="001A1782" w:rsidRDefault="00F30263" w:rsidP="001A1782">
      <w:pPr>
        <w:spacing w:before="360"/>
        <w:jc w:val="center"/>
        <w:rPr>
          <w:rFonts w:ascii="Arial" w:hAnsi="Arial" w:cs="Arial"/>
          <w:b/>
          <w:sz w:val="22"/>
          <w:szCs w:val="22"/>
        </w:rPr>
      </w:pPr>
      <w:r w:rsidRPr="001A1782">
        <w:rPr>
          <w:rFonts w:ascii="Arial" w:hAnsi="Arial" w:cs="Arial"/>
          <w:b/>
          <w:sz w:val="22"/>
          <w:szCs w:val="22"/>
        </w:rPr>
        <w:t>Článek XVII.</w:t>
      </w:r>
    </w:p>
    <w:p w14:paraId="7639C04A" w14:textId="127C8C65" w:rsidR="00F30263" w:rsidRDefault="00F30263" w:rsidP="001A1782">
      <w:pPr>
        <w:jc w:val="center"/>
        <w:rPr>
          <w:rFonts w:ascii="Arial" w:hAnsi="Arial" w:cs="Arial"/>
          <w:b/>
          <w:sz w:val="22"/>
          <w:szCs w:val="22"/>
        </w:rPr>
      </w:pPr>
      <w:r w:rsidRPr="001A1782">
        <w:rPr>
          <w:rFonts w:ascii="Arial" w:hAnsi="Arial" w:cs="Arial"/>
          <w:b/>
          <w:sz w:val="22"/>
          <w:szCs w:val="22"/>
        </w:rPr>
        <w:t>Závěrečná ustanovení</w:t>
      </w:r>
    </w:p>
    <w:p w14:paraId="4F22BC48" w14:textId="77777777" w:rsidR="001A1782" w:rsidRPr="001A1782" w:rsidRDefault="001A1782" w:rsidP="001A1782">
      <w:pPr>
        <w:jc w:val="center"/>
        <w:rPr>
          <w:rFonts w:ascii="Arial" w:hAnsi="Arial" w:cs="Arial"/>
          <w:b/>
          <w:sz w:val="22"/>
          <w:szCs w:val="22"/>
        </w:rPr>
      </w:pPr>
    </w:p>
    <w:p w14:paraId="2092BB10" w14:textId="77777777" w:rsidR="00F30263" w:rsidRPr="001A1782" w:rsidRDefault="00F30263" w:rsidP="00806437">
      <w:pPr>
        <w:numPr>
          <w:ilvl w:val="0"/>
          <w:numId w:val="71"/>
        </w:numPr>
        <w:spacing w:after="240"/>
        <w:ind w:left="426" w:right="96"/>
        <w:rPr>
          <w:rFonts w:ascii="Arial" w:hAnsi="Arial" w:cs="Arial"/>
          <w:spacing w:val="-3"/>
          <w:sz w:val="22"/>
          <w:szCs w:val="22"/>
        </w:rPr>
      </w:pPr>
      <w:r w:rsidRPr="001A1782">
        <w:rPr>
          <w:rFonts w:ascii="Arial" w:hAnsi="Arial" w:cs="Arial"/>
          <w:spacing w:val="-3"/>
          <w:sz w:val="22"/>
          <w:szCs w:val="22"/>
        </w:rPr>
        <w:t xml:space="preserve">Veškeré změny či doplnění smlouvy lze učinit pouze na základě písemné dohody smluvních stran. Takové dohody musí mít podobu datovaných, číslovaných a oběma smluvními stranami podepsaných dodatků smlouvy. </w:t>
      </w:r>
    </w:p>
    <w:p w14:paraId="381F291C" w14:textId="77777777" w:rsidR="00F30263" w:rsidRPr="001A1782" w:rsidRDefault="00F30263" w:rsidP="00806437">
      <w:pPr>
        <w:numPr>
          <w:ilvl w:val="0"/>
          <w:numId w:val="71"/>
        </w:numPr>
        <w:spacing w:after="240"/>
        <w:ind w:left="426" w:right="96"/>
        <w:rPr>
          <w:rFonts w:ascii="Arial" w:hAnsi="Arial" w:cs="Arial"/>
          <w:spacing w:val="-3"/>
          <w:sz w:val="22"/>
          <w:szCs w:val="22"/>
        </w:rPr>
      </w:pPr>
      <w:r w:rsidRPr="001A1782">
        <w:rPr>
          <w:rFonts w:ascii="Arial" w:hAnsi="Arial" w:cs="Arial"/>
          <w:spacing w:val="-3"/>
          <w:sz w:val="22"/>
          <w:szCs w:val="22"/>
        </w:rPr>
        <w:t xml:space="preserve">Obě smluvní strany podpisem této smlouvy vylučují, aby nad rámec jejích výslovných ustanovení byla jakákoliv jejich práva či povinnosti dovozovány z dosavadní či budoucí praxe zavedené mezi smluvními stranami, resp. ze zvyklostí zachovávaných obecně či v odvětví týkajícím se předmětu této smlouvy. </w:t>
      </w:r>
    </w:p>
    <w:p w14:paraId="1E78D7EA" w14:textId="77777777" w:rsidR="00F30263" w:rsidRPr="001A1782" w:rsidRDefault="00F30263" w:rsidP="00806437">
      <w:pPr>
        <w:numPr>
          <w:ilvl w:val="0"/>
          <w:numId w:val="71"/>
        </w:numPr>
        <w:spacing w:after="240"/>
        <w:ind w:left="426" w:right="96"/>
        <w:rPr>
          <w:rFonts w:ascii="Arial" w:hAnsi="Arial" w:cs="Arial"/>
          <w:spacing w:val="-3"/>
          <w:sz w:val="22"/>
          <w:szCs w:val="22"/>
        </w:rPr>
      </w:pPr>
      <w:r w:rsidRPr="001A1782">
        <w:rPr>
          <w:rFonts w:ascii="Arial" w:hAnsi="Arial" w:cs="Arial"/>
          <w:spacing w:val="-3"/>
          <w:sz w:val="22"/>
          <w:szCs w:val="22"/>
        </w:rPr>
        <w:t>Poskytovatel převzal na sebe nebezpečí změny okolností po uzavření této smlouvy, a proto mu nepřísluší domáhat se práv uvedených v § 1765 a § 2620 odst. 2 občanského zákoníku.</w:t>
      </w:r>
    </w:p>
    <w:p w14:paraId="1CFFDD17" w14:textId="4A96FA54" w:rsidR="00F30263" w:rsidRPr="001A1782" w:rsidRDefault="00F30263" w:rsidP="00806437">
      <w:pPr>
        <w:numPr>
          <w:ilvl w:val="0"/>
          <w:numId w:val="71"/>
        </w:numPr>
        <w:spacing w:after="240"/>
        <w:ind w:left="426" w:right="96"/>
        <w:rPr>
          <w:rFonts w:ascii="Arial" w:hAnsi="Arial" w:cs="Arial"/>
          <w:spacing w:val="-3"/>
          <w:sz w:val="22"/>
          <w:szCs w:val="22"/>
        </w:rPr>
      </w:pPr>
      <w:r w:rsidRPr="001A1782">
        <w:rPr>
          <w:rFonts w:ascii="Arial" w:hAnsi="Arial" w:cs="Arial"/>
          <w:spacing w:val="-3"/>
          <w:sz w:val="22"/>
          <w:szCs w:val="22"/>
        </w:rPr>
        <w:t>Tato smlouva nabývá platnosti dnem jejího podpisu oběma smluvními stranami a účinnosti dnem uveřejnění v Regis</w:t>
      </w:r>
      <w:r w:rsidR="00D637E0" w:rsidRPr="001A1782">
        <w:rPr>
          <w:rFonts w:ascii="Arial" w:hAnsi="Arial" w:cs="Arial"/>
          <w:spacing w:val="-3"/>
          <w:sz w:val="22"/>
          <w:szCs w:val="22"/>
        </w:rPr>
        <w:t>tru smluv v souladu se zákonem</w:t>
      </w:r>
      <w:r w:rsidRPr="001A1782">
        <w:rPr>
          <w:rFonts w:ascii="Arial" w:hAnsi="Arial" w:cs="Arial"/>
          <w:spacing w:val="-3"/>
          <w:sz w:val="22"/>
          <w:szCs w:val="22"/>
        </w:rPr>
        <w:t xml:space="preserve"> o registru smluv.</w:t>
      </w:r>
    </w:p>
    <w:p w14:paraId="1ED16DDC" w14:textId="77777777" w:rsidR="00F30263" w:rsidRPr="001A1782" w:rsidRDefault="00F30263" w:rsidP="00806437">
      <w:pPr>
        <w:numPr>
          <w:ilvl w:val="0"/>
          <w:numId w:val="71"/>
        </w:numPr>
        <w:spacing w:after="240"/>
        <w:ind w:left="426" w:right="96"/>
        <w:rPr>
          <w:rFonts w:ascii="Arial" w:hAnsi="Arial" w:cs="Arial"/>
          <w:spacing w:val="-3"/>
          <w:sz w:val="22"/>
          <w:szCs w:val="22"/>
        </w:rPr>
      </w:pPr>
      <w:r w:rsidRPr="001A1782">
        <w:rPr>
          <w:rFonts w:ascii="Arial" w:hAnsi="Arial" w:cs="Arial"/>
          <w:spacing w:val="-3"/>
          <w:sz w:val="22"/>
          <w:szCs w:val="22"/>
        </w:rPr>
        <w:t xml:space="preserve">Smluvní strany jsou povinny bez zbytečného odkladu oznámit druhé smluvní straně změnu údajů v záhlaví smlouvy. </w:t>
      </w:r>
    </w:p>
    <w:p w14:paraId="637054BB" w14:textId="77777777" w:rsidR="00F30263" w:rsidRPr="001A1782" w:rsidRDefault="00F30263" w:rsidP="00806437">
      <w:pPr>
        <w:numPr>
          <w:ilvl w:val="0"/>
          <w:numId w:val="71"/>
        </w:numPr>
        <w:spacing w:after="240"/>
        <w:ind w:left="426" w:right="96"/>
        <w:rPr>
          <w:rFonts w:ascii="Arial" w:hAnsi="Arial" w:cs="Arial"/>
          <w:spacing w:val="-3"/>
          <w:sz w:val="22"/>
          <w:szCs w:val="22"/>
        </w:rPr>
      </w:pPr>
      <w:r w:rsidRPr="001A1782">
        <w:rPr>
          <w:rFonts w:ascii="Arial" w:hAnsi="Arial" w:cs="Arial"/>
          <w:spacing w:val="-3"/>
          <w:sz w:val="22"/>
          <w:szCs w:val="22"/>
        </w:rPr>
        <w:t xml:space="preserve">Poskytovatel není bez předchozího písemného souhlasu objednatele oprávněn postoupit jakákoli práva a povinnosti z této smlouvy na třetí osobu. </w:t>
      </w:r>
    </w:p>
    <w:p w14:paraId="676F7288" w14:textId="77777777" w:rsidR="00F30263" w:rsidRPr="001A1782" w:rsidRDefault="00F30263" w:rsidP="00806437">
      <w:pPr>
        <w:numPr>
          <w:ilvl w:val="0"/>
          <w:numId w:val="71"/>
        </w:numPr>
        <w:spacing w:after="240"/>
        <w:ind w:left="426" w:right="96"/>
        <w:rPr>
          <w:rFonts w:ascii="Arial" w:hAnsi="Arial" w:cs="Arial"/>
          <w:spacing w:val="-3"/>
          <w:sz w:val="22"/>
          <w:szCs w:val="22"/>
        </w:rPr>
      </w:pPr>
      <w:r w:rsidRPr="001A1782">
        <w:rPr>
          <w:rFonts w:ascii="Arial" w:hAnsi="Arial" w:cs="Arial"/>
          <w:spacing w:val="-3"/>
          <w:sz w:val="22"/>
          <w:szCs w:val="22"/>
        </w:rPr>
        <w:lastRenderedPageBreak/>
        <w:t xml:space="preserve">Vztahy mezi smluvními stranami se řídí českým právním řádem. Ve věcech smlouvou výslovně neupravených se právní vztahy z ní vznikající řídí příslušnými ustanoveními občanského zákoníku. </w:t>
      </w:r>
    </w:p>
    <w:p w14:paraId="3989BB20" w14:textId="77777777" w:rsidR="00F30263" w:rsidRPr="001A1782" w:rsidRDefault="00F30263" w:rsidP="00806437">
      <w:pPr>
        <w:numPr>
          <w:ilvl w:val="0"/>
          <w:numId w:val="71"/>
        </w:numPr>
        <w:spacing w:after="240"/>
        <w:ind w:left="426" w:right="96"/>
        <w:rPr>
          <w:rFonts w:ascii="Arial" w:hAnsi="Arial" w:cs="Arial"/>
          <w:spacing w:val="-3"/>
          <w:sz w:val="22"/>
          <w:szCs w:val="22"/>
        </w:rPr>
      </w:pPr>
      <w:r w:rsidRPr="001A1782">
        <w:rPr>
          <w:rFonts w:ascii="Arial" w:hAnsi="Arial" w:cs="Arial"/>
          <w:spacing w:val="-3"/>
          <w:sz w:val="22"/>
          <w:szCs w:val="22"/>
        </w:rPr>
        <w:t>Objednatel je povinným subjektem ve smyslu zákona o Registru smluv. Poskytovatel souhlasí se zveřejněním této smlouvy, včetně všech jejích případných dodatků, především na profilu zadavatele v systému E-ZAK a v Registru smluv. Splnění této zákonné povinnosti není porušením důvěrnosti informací. Poskytovatel výslovně souhlasí s tím, že uveřejněno bude úplné znění této smlouvy, včetně všech identifikačních a kontaktních údajů osob, které poskytovatel uvedl v textu této smlouvy, a podpisu osoby/podpisů osob zastupujících poskytovatele. Je-li podle Nařízení Evropského Parlamentu a Rady (EU) 2016/679 o ochraně fyzických osob v souvislosti se zpracováním osobních údajů a volném pohybu těchto údajů (obecného nařízení o ochraně osobních údajů) k uveřejnění těchto údajů potřebný souhlas dotčených osob, poskytovatel výslovně prohlašuje, že takový souhlas všech dotčených osob zajistil. Smluvní strany se dohodly, že smlouvu zašle správci Registru smluv k uveřejnění objednatel a bude poskytovatele písemně informovat o uveřejnění smlouvy v Registru smluv. Poskytovatel je povinen zkontrolovat, že smlouva byla v Registru smluv řádně uveřejněna. V případě, že poskytovatel zjistí jakékoliv nepřesnosti či nedostatky, je povinen bez zbytečného odkladu o nich objednatele informovat. Objednatel je dále v souladu se ZZVZ povinen na profilu zadavatele uveřejnit skutečně uhrazenou cenu.</w:t>
      </w:r>
    </w:p>
    <w:p w14:paraId="73DC8DCB" w14:textId="2F837D2A" w:rsidR="00F30263" w:rsidRPr="001A1782" w:rsidRDefault="00F30263" w:rsidP="00806437">
      <w:pPr>
        <w:numPr>
          <w:ilvl w:val="0"/>
          <w:numId w:val="71"/>
        </w:numPr>
        <w:spacing w:after="240"/>
        <w:ind w:left="426" w:right="96"/>
        <w:rPr>
          <w:rFonts w:ascii="Arial" w:hAnsi="Arial" w:cs="Arial"/>
          <w:spacing w:val="-3"/>
          <w:sz w:val="22"/>
          <w:szCs w:val="22"/>
        </w:rPr>
      </w:pPr>
      <w:r w:rsidRPr="001A1782">
        <w:rPr>
          <w:rFonts w:ascii="Arial" w:hAnsi="Arial" w:cs="Arial"/>
          <w:spacing w:val="-3"/>
          <w:sz w:val="22"/>
          <w:szCs w:val="22"/>
        </w:rPr>
        <w:t>Poskytovatel tímto dává objednateli výslovný souhlas se zpracováním a uchováváním, popř. uveřejněním (pokud takové uveřejní zvláštní právní předpisy vyžadují) osobních údajů dle </w:t>
      </w:r>
      <w:r w:rsidR="00D637E0" w:rsidRPr="001A1782">
        <w:rPr>
          <w:rFonts w:ascii="Arial" w:hAnsi="Arial" w:cs="Arial"/>
          <w:spacing w:val="-3"/>
          <w:sz w:val="22"/>
          <w:szCs w:val="22"/>
        </w:rPr>
        <w:t xml:space="preserve"> </w:t>
      </w:r>
      <w:r w:rsidRPr="001A1782">
        <w:rPr>
          <w:rFonts w:ascii="Arial" w:hAnsi="Arial" w:cs="Arial"/>
          <w:spacing w:val="-3"/>
          <w:sz w:val="22"/>
          <w:szCs w:val="22"/>
        </w:rPr>
        <w:t>obecné nařízení, a to v rozsahu, v jakém poskytovatel poskytl tyto údaje objednateli v rámci zadávacího řízení (zejména doklady o kvalifikaci poskytovatele, jména a kontaktní údaje osob zastupujících poskytovatele a kontaktních osob, jména skutečných vlastníků právnických osob, údajů, jejichž předložení si objednatel vyhradil jako podmínku uzavření smlouvy atd.) a</w:t>
      </w:r>
      <w:r w:rsidR="00D637E0" w:rsidRPr="001A1782">
        <w:rPr>
          <w:rFonts w:ascii="Arial" w:hAnsi="Arial" w:cs="Arial"/>
          <w:spacing w:val="-3"/>
          <w:sz w:val="22"/>
          <w:szCs w:val="22"/>
        </w:rPr>
        <w:t> </w:t>
      </w:r>
      <w:r w:rsidRPr="001A1782">
        <w:rPr>
          <w:rFonts w:ascii="Arial" w:hAnsi="Arial" w:cs="Arial"/>
          <w:spacing w:val="-3"/>
          <w:sz w:val="22"/>
          <w:szCs w:val="22"/>
        </w:rPr>
        <w:t>v rozsahu, v jakém jsou nezbytně nutné pro plnění zákonných povinností ze strany objednatele vztahujících se k zadávacímu řízení a plnění předmětu veřejné zakázky a plnění smluvních povinností ze strany poskytovatele.</w:t>
      </w:r>
    </w:p>
    <w:p w14:paraId="6F389669" w14:textId="6C6DEDBC" w:rsidR="00F30263" w:rsidRPr="001A1782" w:rsidRDefault="00F30263" w:rsidP="00806437">
      <w:pPr>
        <w:numPr>
          <w:ilvl w:val="0"/>
          <w:numId w:val="71"/>
        </w:numPr>
        <w:spacing w:after="240"/>
        <w:ind w:left="426" w:right="96"/>
        <w:rPr>
          <w:rFonts w:ascii="Arial" w:hAnsi="Arial" w:cs="Arial"/>
          <w:spacing w:val="-3"/>
          <w:sz w:val="22"/>
          <w:szCs w:val="22"/>
        </w:rPr>
      </w:pPr>
      <w:r w:rsidRPr="001A1782">
        <w:rPr>
          <w:rFonts w:ascii="Arial" w:hAnsi="Arial" w:cs="Arial"/>
          <w:spacing w:val="-3"/>
          <w:sz w:val="22"/>
          <w:szCs w:val="22"/>
        </w:rPr>
        <w:t>Poskytovatel má právo uvádět předmět plnění podle této smlouvy jako referenci vůči třetím stranám, a to tak, že uvede název veřejné zakázky předmět plnění této smlouvy a název objednatele. Objednatel není povinen na základě práva poskytovatele dle předchozí věty předávat třetím osobám jakékoli informace vztahující se k službám a k poskytovateli. Při uvádění služeb jako referenčních si poskytovatel musí počínat tak, aby nezpůsobil škodu (újmu) objednateli, zejména aby nepoškodil dobrou pověst nebo jméno objednatele. Ustanovení o</w:t>
      </w:r>
      <w:r w:rsidR="00D637E0" w:rsidRPr="001A1782">
        <w:rPr>
          <w:rFonts w:ascii="Arial" w:hAnsi="Arial" w:cs="Arial"/>
          <w:spacing w:val="-3"/>
          <w:sz w:val="22"/>
          <w:szCs w:val="22"/>
        </w:rPr>
        <w:t> </w:t>
      </w:r>
      <w:r w:rsidRPr="001A1782">
        <w:rPr>
          <w:rFonts w:ascii="Arial" w:hAnsi="Arial" w:cs="Arial"/>
          <w:spacing w:val="-3"/>
          <w:sz w:val="22"/>
          <w:szCs w:val="22"/>
        </w:rPr>
        <w:t>mlčenlivosti není tímto dotčeno.</w:t>
      </w:r>
    </w:p>
    <w:p w14:paraId="68EF291C" w14:textId="77777777" w:rsidR="00F30263" w:rsidRPr="001A1782" w:rsidRDefault="00F30263" w:rsidP="00806437">
      <w:pPr>
        <w:numPr>
          <w:ilvl w:val="0"/>
          <w:numId w:val="71"/>
        </w:numPr>
        <w:spacing w:after="240"/>
        <w:ind w:left="426" w:right="96"/>
        <w:rPr>
          <w:rFonts w:ascii="Arial" w:hAnsi="Arial" w:cs="Arial"/>
          <w:spacing w:val="-3"/>
          <w:sz w:val="22"/>
          <w:szCs w:val="22"/>
        </w:rPr>
      </w:pPr>
      <w:r w:rsidRPr="001A1782">
        <w:rPr>
          <w:rFonts w:ascii="Arial" w:hAnsi="Arial" w:cs="Arial"/>
          <w:spacing w:val="-3"/>
          <w:sz w:val="22"/>
          <w:szCs w:val="22"/>
        </w:rPr>
        <w:t>Poskytovatel nese plně odpovědnost za pracovní úraz nebo nemoc z povolání svých zaměstnanců.</w:t>
      </w:r>
    </w:p>
    <w:p w14:paraId="3A0917D3" w14:textId="77777777" w:rsidR="00F30263" w:rsidRPr="001A1782" w:rsidRDefault="00F30263" w:rsidP="00806437">
      <w:pPr>
        <w:numPr>
          <w:ilvl w:val="0"/>
          <w:numId w:val="71"/>
        </w:numPr>
        <w:spacing w:after="240"/>
        <w:ind w:left="426" w:right="96"/>
        <w:rPr>
          <w:rFonts w:ascii="Arial" w:hAnsi="Arial" w:cs="Arial"/>
          <w:spacing w:val="-3"/>
          <w:sz w:val="22"/>
          <w:szCs w:val="22"/>
        </w:rPr>
      </w:pPr>
      <w:r w:rsidRPr="001A1782">
        <w:rPr>
          <w:rFonts w:ascii="Arial" w:hAnsi="Arial" w:cs="Arial"/>
          <w:spacing w:val="-3"/>
          <w:sz w:val="22"/>
          <w:szCs w:val="22"/>
        </w:rPr>
        <w:t xml:space="preserve">Poskytovatel odpovídá objednateli za veškeré škody (újmu) vzniklé v souvislosti s touto smlouvou. Poskytovatel zejména odpovídá za škody způsobené svými zaměstnanci na majetku objednatele při provádění služeb nebo nedodržením závazku vyplývajícího pro poskytovatele z této smlouvy. </w:t>
      </w:r>
    </w:p>
    <w:p w14:paraId="09E3CEC6" w14:textId="58EC8B6E" w:rsidR="00F30263" w:rsidRPr="001A1782" w:rsidRDefault="00F30263" w:rsidP="00806437">
      <w:pPr>
        <w:numPr>
          <w:ilvl w:val="0"/>
          <w:numId w:val="71"/>
        </w:numPr>
        <w:spacing w:after="240"/>
        <w:ind w:left="426" w:right="96"/>
        <w:rPr>
          <w:rFonts w:ascii="Arial" w:hAnsi="Arial" w:cs="Arial"/>
          <w:spacing w:val="-3"/>
          <w:sz w:val="22"/>
          <w:szCs w:val="22"/>
        </w:rPr>
      </w:pPr>
      <w:r w:rsidRPr="001A1782">
        <w:rPr>
          <w:rFonts w:ascii="Arial" w:hAnsi="Arial" w:cs="Arial"/>
          <w:spacing w:val="-3"/>
          <w:sz w:val="22"/>
          <w:szCs w:val="22"/>
        </w:rPr>
        <w:t xml:space="preserve">Objednatel bude poskytovatele písemně informovat o veškerých změnách níže uvedených písemných dokumentů a orgánů, přičemž tyto změny budou pro poskytovatele písemným doručením závazné a bude se jimi řídit při plnění předmětu smlouvy: </w:t>
      </w:r>
      <w:r w:rsidRPr="001A1782">
        <w:rPr>
          <w:rFonts w:ascii="Arial" w:hAnsi="Arial" w:cs="Arial"/>
          <w:bCs/>
          <w:sz w:val="22"/>
          <w:szCs w:val="22"/>
        </w:rPr>
        <w:t xml:space="preserve">Pravidla systému certifikace odborné způsobilosti adiktologických služeb pro osoby závislé nebo závislostí ohrožené a jejich blízké </w:t>
      </w:r>
      <w:r w:rsidRPr="001A1782">
        <w:rPr>
          <w:rFonts w:ascii="Arial" w:hAnsi="Arial" w:cs="Arial"/>
          <w:sz w:val="22"/>
          <w:szCs w:val="22"/>
        </w:rPr>
        <w:t xml:space="preserve">(Certifikační řád), </w:t>
      </w:r>
      <w:r w:rsidRPr="001A1782">
        <w:rPr>
          <w:rFonts w:ascii="Arial" w:hAnsi="Arial" w:cs="Arial"/>
          <w:bCs/>
          <w:sz w:val="22"/>
          <w:szCs w:val="22"/>
        </w:rPr>
        <w:t>Standardy odborné způsobilosti adiktologických služeb (</w:t>
      </w:r>
      <w:r w:rsidRPr="001A1782">
        <w:rPr>
          <w:rFonts w:ascii="Arial" w:hAnsi="Arial" w:cs="Arial"/>
          <w:sz w:val="22"/>
          <w:szCs w:val="22"/>
        </w:rPr>
        <w:t>Standardy)</w:t>
      </w:r>
      <w:r w:rsidRPr="001A1782">
        <w:rPr>
          <w:rFonts w:ascii="Arial" w:hAnsi="Arial" w:cs="Arial"/>
          <w:bCs/>
          <w:sz w:val="22"/>
          <w:szCs w:val="22"/>
        </w:rPr>
        <w:t xml:space="preserve">, </w:t>
      </w:r>
      <w:r w:rsidRPr="001A1782">
        <w:rPr>
          <w:rFonts w:ascii="Arial" w:hAnsi="Arial" w:cs="Arial"/>
          <w:sz w:val="22"/>
          <w:szCs w:val="22"/>
        </w:rPr>
        <w:t xml:space="preserve">Etický kodex certifikátora, Rejstřík certifikátorů, </w:t>
      </w:r>
      <w:r w:rsidRPr="001A1782">
        <w:rPr>
          <w:rFonts w:ascii="Arial" w:hAnsi="Arial" w:cs="Arial"/>
          <w:bCs/>
          <w:sz w:val="22"/>
          <w:szCs w:val="22"/>
        </w:rPr>
        <w:t>Rada vlády pro</w:t>
      </w:r>
      <w:r w:rsidR="00D637E0" w:rsidRPr="001A1782">
        <w:rPr>
          <w:rFonts w:ascii="Arial" w:hAnsi="Arial" w:cs="Arial"/>
          <w:bCs/>
          <w:sz w:val="22"/>
          <w:szCs w:val="22"/>
        </w:rPr>
        <w:t> </w:t>
      </w:r>
      <w:r w:rsidRPr="001A1782">
        <w:rPr>
          <w:rFonts w:ascii="Arial" w:hAnsi="Arial" w:cs="Arial"/>
          <w:bCs/>
          <w:sz w:val="22"/>
          <w:szCs w:val="22"/>
        </w:rPr>
        <w:t xml:space="preserve">koordinaci protidrogové </w:t>
      </w:r>
      <w:r w:rsidRPr="001A1782">
        <w:rPr>
          <w:rFonts w:ascii="Arial" w:hAnsi="Arial" w:cs="Arial"/>
          <w:bCs/>
          <w:sz w:val="22"/>
          <w:szCs w:val="22"/>
        </w:rPr>
        <w:lastRenderedPageBreak/>
        <w:t>politiky</w:t>
      </w:r>
      <w:r w:rsidR="00003E35">
        <w:rPr>
          <w:rStyle w:val="Znakapoznpodarou"/>
          <w:rFonts w:ascii="Arial" w:hAnsi="Arial" w:cs="Arial"/>
          <w:bCs/>
          <w:sz w:val="22"/>
          <w:szCs w:val="22"/>
        </w:rPr>
        <w:footnoteReference w:id="21"/>
      </w:r>
      <w:r w:rsidRPr="001A1782">
        <w:rPr>
          <w:rFonts w:ascii="Arial" w:hAnsi="Arial" w:cs="Arial"/>
          <w:sz w:val="22"/>
          <w:szCs w:val="22"/>
        </w:rPr>
        <w:t>, Výbor pro udělování certifikací a kvalitu adiktologických služeb</w:t>
      </w:r>
      <w:r w:rsidR="00003E35">
        <w:rPr>
          <w:rStyle w:val="Znakapoznpodarou"/>
          <w:rFonts w:ascii="Arial" w:hAnsi="Arial" w:cs="Arial"/>
          <w:sz w:val="22"/>
          <w:szCs w:val="22"/>
        </w:rPr>
        <w:footnoteReference w:id="22"/>
      </w:r>
      <w:r w:rsidRPr="001A1782">
        <w:rPr>
          <w:rFonts w:ascii="Arial" w:hAnsi="Arial" w:cs="Arial"/>
          <w:sz w:val="22"/>
          <w:szCs w:val="22"/>
        </w:rPr>
        <w:t xml:space="preserve"> (</w:t>
      </w:r>
      <w:r w:rsidRPr="001A1782">
        <w:rPr>
          <w:rFonts w:ascii="Arial" w:hAnsi="Arial" w:cs="Arial"/>
          <w:bCs/>
          <w:sz w:val="22"/>
          <w:szCs w:val="22"/>
        </w:rPr>
        <w:t>tzv. Certifikační výbor</w:t>
      </w:r>
      <w:r w:rsidRPr="001A1782">
        <w:rPr>
          <w:rFonts w:ascii="Arial" w:hAnsi="Arial" w:cs="Arial"/>
          <w:sz w:val="22"/>
          <w:szCs w:val="22"/>
        </w:rPr>
        <w:t xml:space="preserve">), </w:t>
      </w:r>
      <w:r w:rsidRPr="001A1782">
        <w:rPr>
          <w:rFonts w:ascii="Arial" w:hAnsi="Arial" w:cs="Arial"/>
          <w:bCs/>
          <w:sz w:val="22"/>
          <w:szCs w:val="22"/>
        </w:rPr>
        <w:t>Výkonný místopředseda RVKPP</w:t>
      </w:r>
      <w:r w:rsidR="00003E35">
        <w:rPr>
          <w:rStyle w:val="Znakapoznpodarou"/>
          <w:rFonts w:ascii="Arial" w:hAnsi="Arial" w:cs="Arial"/>
          <w:bCs/>
          <w:sz w:val="22"/>
          <w:szCs w:val="22"/>
        </w:rPr>
        <w:footnoteReference w:id="23"/>
      </w:r>
      <w:r w:rsidRPr="001A1782">
        <w:rPr>
          <w:rFonts w:ascii="Arial" w:hAnsi="Arial" w:cs="Arial"/>
          <w:sz w:val="22"/>
          <w:szCs w:val="22"/>
        </w:rPr>
        <w:t xml:space="preserve">a </w:t>
      </w:r>
      <w:r w:rsidRPr="001A1782">
        <w:rPr>
          <w:rFonts w:ascii="Arial" w:hAnsi="Arial" w:cs="Arial"/>
          <w:bCs/>
          <w:sz w:val="22"/>
          <w:szCs w:val="22"/>
        </w:rPr>
        <w:t>Sekretariát RVKPP</w:t>
      </w:r>
      <w:r w:rsidR="00003E35">
        <w:rPr>
          <w:rStyle w:val="Znakapoznpodarou"/>
          <w:rFonts w:ascii="Arial" w:hAnsi="Arial" w:cs="Arial"/>
          <w:bCs/>
          <w:sz w:val="22"/>
          <w:szCs w:val="22"/>
        </w:rPr>
        <w:footnoteReference w:id="24"/>
      </w:r>
      <w:r w:rsidRPr="001A1782">
        <w:rPr>
          <w:rFonts w:ascii="Arial" w:hAnsi="Arial" w:cs="Arial"/>
          <w:sz w:val="22"/>
          <w:szCs w:val="22"/>
        </w:rPr>
        <w:t>.</w:t>
      </w:r>
    </w:p>
    <w:p w14:paraId="03804299" w14:textId="77777777" w:rsidR="00F30263" w:rsidRPr="001A1782" w:rsidRDefault="00F30263" w:rsidP="00806437">
      <w:pPr>
        <w:numPr>
          <w:ilvl w:val="0"/>
          <w:numId w:val="71"/>
        </w:numPr>
        <w:spacing w:after="240"/>
        <w:ind w:left="426" w:right="96"/>
        <w:rPr>
          <w:rFonts w:ascii="Arial" w:hAnsi="Arial" w:cs="Arial"/>
          <w:spacing w:val="-3"/>
          <w:sz w:val="22"/>
          <w:szCs w:val="22"/>
        </w:rPr>
      </w:pPr>
      <w:r w:rsidRPr="001A1782">
        <w:rPr>
          <w:rFonts w:ascii="Arial" w:hAnsi="Arial" w:cs="Arial"/>
          <w:spacing w:val="-3"/>
          <w:sz w:val="22"/>
          <w:szCs w:val="22"/>
        </w:rPr>
        <w:t xml:space="preserve">Nastanou-li u některé ze smluvních stran skutečnosti bránící řádnému plnění této smlouvy, je tato smluvní strana povinna to ihned bez zbytečného odkladu oznámit druhé straně a vyvolat jednání zástupců objednatele a poskytovatele. </w:t>
      </w:r>
    </w:p>
    <w:p w14:paraId="6A8791B1" w14:textId="77777777" w:rsidR="00F30263" w:rsidRPr="001A1782" w:rsidRDefault="00F30263" w:rsidP="00806437">
      <w:pPr>
        <w:numPr>
          <w:ilvl w:val="0"/>
          <w:numId w:val="71"/>
        </w:numPr>
        <w:spacing w:after="240"/>
        <w:ind w:left="426" w:right="96"/>
        <w:rPr>
          <w:rFonts w:ascii="Arial" w:hAnsi="Arial" w:cs="Arial"/>
          <w:spacing w:val="-3"/>
          <w:sz w:val="22"/>
          <w:szCs w:val="22"/>
        </w:rPr>
      </w:pPr>
      <w:r w:rsidRPr="001A1782">
        <w:rPr>
          <w:rFonts w:ascii="Arial" w:hAnsi="Arial" w:cs="Arial"/>
          <w:spacing w:val="-3"/>
          <w:sz w:val="22"/>
          <w:szCs w:val="22"/>
        </w:rPr>
        <w:t>Jednotlivá ustanovení smlouvy jsou oddělitelná v tom smyslu, že neplatnost některého z nich nepůsobí neplatnost smlouvy jako celku. Pokud jakýkoli závazek dle smlouvy nebo kterékoli ustanovení smlouvy je nebo se stane neplatným či nevymahatelným, nebude to mít vliv na platnost a vymahatelnost ostatních závazků a ustanovení dle smlouvy a smluvní strany se zavazují takovýto neplatný nebo nevymahatelný závazek či ustanovení nahradit novým, platným a vymahatelným závazkem, nebo ustanovením, jehož předmět bude nejlépe odpovídat předmětu a ekonomickému účelu původního závazku či ustanovení.</w:t>
      </w:r>
    </w:p>
    <w:p w14:paraId="6DED1049" w14:textId="77777777" w:rsidR="00F30263" w:rsidRPr="001A1782" w:rsidRDefault="00F30263" w:rsidP="00806437">
      <w:pPr>
        <w:numPr>
          <w:ilvl w:val="0"/>
          <w:numId w:val="71"/>
        </w:numPr>
        <w:spacing w:after="240"/>
        <w:ind w:left="426" w:right="96"/>
        <w:rPr>
          <w:rFonts w:ascii="Arial" w:hAnsi="Arial" w:cs="Arial"/>
          <w:spacing w:val="-3"/>
          <w:sz w:val="22"/>
          <w:szCs w:val="22"/>
        </w:rPr>
      </w:pPr>
      <w:r w:rsidRPr="001A1782">
        <w:rPr>
          <w:rFonts w:ascii="Arial" w:hAnsi="Arial" w:cs="Arial"/>
          <w:spacing w:val="-3"/>
          <w:sz w:val="22"/>
          <w:szCs w:val="22"/>
        </w:rPr>
        <w:t>Pokud by se v důsledku změny právní úpravy některé ustanovení smlouvy dostalo do rozporu s českým právním řádem (dále jen „kolizní ustanovení“) a předmětný rozpor by působil neplatnosti smlouvy jako takové, bude smlouva posuzována, jako by kolizní ustanovení nikdy neobsahovala a vztah smluvních stran se bude v této záležitosti řídit obecně závaznými právními předpisy, pokud se smluvní strany nedohodnou na znění nového ustanovení, jež by nahradilo kolizní ustanovení tak, aby vystihovalo co nejpřesněji podstatu původního ujednání a aby co nejlépe odpovídalo duchu smlouvy.</w:t>
      </w:r>
    </w:p>
    <w:p w14:paraId="3A96AA52" w14:textId="77777777" w:rsidR="00F30263" w:rsidRPr="001A1782" w:rsidRDefault="00F30263" w:rsidP="00806437">
      <w:pPr>
        <w:numPr>
          <w:ilvl w:val="0"/>
          <w:numId w:val="71"/>
        </w:numPr>
        <w:spacing w:after="240"/>
        <w:ind w:left="426" w:right="96"/>
        <w:rPr>
          <w:rFonts w:ascii="Arial" w:hAnsi="Arial" w:cs="Arial"/>
          <w:spacing w:val="-3"/>
          <w:sz w:val="22"/>
          <w:szCs w:val="22"/>
        </w:rPr>
      </w:pPr>
      <w:r w:rsidRPr="001A1782">
        <w:rPr>
          <w:rFonts w:ascii="Arial" w:hAnsi="Arial" w:cs="Arial"/>
          <w:spacing w:val="-3"/>
          <w:sz w:val="22"/>
          <w:szCs w:val="22"/>
        </w:rPr>
        <w:t>Tato smlouva je vyhotovena v případě její listinné podoby ve 4 stejnopisech, z nichž každý má platnost originálu a z nichž objednatel obdrží po 3 vyhotoveních, a poskytovatel 1 vyhotovení.</w:t>
      </w:r>
    </w:p>
    <w:p w14:paraId="4110D18C" w14:textId="77777777" w:rsidR="00F30263" w:rsidRPr="001A1782" w:rsidRDefault="00F30263" w:rsidP="00806437">
      <w:pPr>
        <w:numPr>
          <w:ilvl w:val="0"/>
          <w:numId w:val="71"/>
        </w:numPr>
        <w:spacing w:after="240"/>
        <w:ind w:left="426" w:right="96"/>
        <w:rPr>
          <w:rFonts w:ascii="Arial" w:hAnsi="Arial" w:cs="Arial"/>
          <w:b/>
          <w:i/>
          <w:iCs/>
          <w:spacing w:val="-3"/>
          <w:sz w:val="22"/>
          <w:szCs w:val="22"/>
        </w:rPr>
      </w:pPr>
      <w:r w:rsidRPr="001A1782">
        <w:rPr>
          <w:rFonts w:ascii="Arial" w:hAnsi="Arial" w:cs="Arial"/>
          <w:spacing w:val="-3"/>
          <w:sz w:val="22"/>
          <w:szCs w:val="22"/>
        </w:rPr>
        <w:t>Smluvní strany souhlasně prohlašují, že si tuto smlouvu pozorně přečetly, že její obsah je srozumitelný a určitý, a že jim nejsou známy žádné důvody, pro které by tato smlouva nemohla být smluvními stranami uzavřena a závazky z ní řádně plněny a nejsou jim známy žádné důvody, které by způsobovaly neplatnost této smlouvy. Na znamení toho, že s obsahem této smlouvy bez výhrad a ze své svobodné a vážné vůle souhlasí, a že tato smlouva nebyla uzavřena v tísni ani za jinak jednostranně nevýhodných podmínek, připojují smluvní strany své podpisy níže.</w:t>
      </w:r>
    </w:p>
    <w:p w14:paraId="1ADCE759" w14:textId="77777777" w:rsidR="00003E35" w:rsidRDefault="00003E35" w:rsidP="00F30263">
      <w:pPr>
        <w:widowControl w:val="0"/>
        <w:spacing w:before="120" w:after="120"/>
        <w:ind w:left="425" w:right="-23"/>
        <w:rPr>
          <w:rFonts w:ascii="Arial" w:hAnsi="Arial" w:cs="Arial"/>
          <w:spacing w:val="1"/>
          <w:sz w:val="22"/>
          <w:szCs w:val="22"/>
        </w:rPr>
      </w:pPr>
    </w:p>
    <w:p w14:paraId="3D43C5D2" w14:textId="6D9C28FA" w:rsidR="00F30263" w:rsidRPr="001A1782" w:rsidRDefault="00F30263" w:rsidP="00F30263">
      <w:pPr>
        <w:widowControl w:val="0"/>
        <w:spacing w:before="120" w:after="120"/>
        <w:ind w:left="425" w:right="-23"/>
        <w:rPr>
          <w:rFonts w:ascii="Arial" w:eastAsia="Times New Roman" w:hAnsi="Arial" w:cs="Arial"/>
          <w:sz w:val="22"/>
          <w:szCs w:val="22"/>
        </w:rPr>
      </w:pPr>
      <w:r w:rsidRPr="001A1782">
        <w:rPr>
          <w:rFonts w:ascii="Arial" w:hAnsi="Arial" w:cs="Arial"/>
          <w:spacing w:val="1"/>
          <w:sz w:val="22"/>
          <w:szCs w:val="22"/>
        </w:rPr>
        <w:t>Nedílnou s</w:t>
      </w:r>
      <w:r w:rsidRPr="001A1782">
        <w:rPr>
          <w:rFonts w:ascii="Arial" w:hAnsi="Arial" w:cs="Arial"/>
          <w:sz w:val="22"/>
          <w:szCs w:val="22"/>
        </w:rPr>
        <w:t>ou</w:t>
      </w:r>
      <w:r w:rsidRPr="001A1782">
        <w:rPr>
          <w:rFonts w:ascii="Arial" w:hAnsi="Arial" w:cs="Arial"/>
          <w:spacing w:val="-1"/>
          <w:sz w:val="22"/>
          <w:szCs w:val="22"/>
        </w:rPr>
        <w:t>čá</w:t>
      </w:r>
      <w:r w:rsidRPr="001A1782">
        <w:rPr>
          <w:rFonts w:ascii="Arial" w:hAnsi="Arial" w:cs="Arial"/>
          <w:sz w:val="22"/>
          <w:szCs w:val="22"/>
        </w:rPr>
        <w:t>stí t</w:t>
      </w:r>
      <w:r w:rsidRPr="001A1782">
        <w:rPr>
          <w:rFonts w:ascii="Arial" w:hAnsi="Arial" w:cs="Arial"/>
          <w:spacing w:val="-1"/>
          <w:sz w:val="22"/>
          <w:szCs w:val="22"/>
        </w:rPr>
        <w:t>é</w:t>
      </w:r>
      <w:r w:rsidRPr="001A1782">
        <w:rPr>
          <w:rFonts w:ascii="Arial" w:hAnsi="Arial" w:cs="Arial"/>
          <w:sz w:val="22"/>
          <w:szCs w:val="22"/>
        </w:rPr>
        <w:t>to smlou</w:t>
      </w:r>
      <w:r w:rsidRPr="001A1782">
        <w:rPr>
          <w:rFonts w:ascii="Arial" w:hAnsi="Arial" w:cs="Arial"/>
          <w:spacing w:val="2"/>
          <w:sz w:val="22"/>
          <w:szCs w:val="22"/>
        </w:rPr>
        <w:t>v</w:t>
      </w:r>
      <w:r w:rsidRPr="001A1782">
        <w:rPr>
          <w:rFonts w:ascii="Arial" w:hAnsi="Arial" w:cs="Arial"/>
          <w:sz w:val="22"/>
          <w:szCs w:val="22"/>
        </w:rPr>
        <w:t>y jsou n</w:t>
      </w:r>
      <w:r w:rsidRPr="001A1782">
        <w:rPr>
          <w:rFonts w:ascii="Arial" w:hAnsi="Arial" w:cs="Arial"/>
          <w:spacing w:val="-1"/>
          <w:sz w:val="22"/>
          <w:szCs w:val="22"/>
        </w:rPr>
        <w:t>á</w:t>
      </w:r>
      <w:r w:rsidRPr="001A1782">
        <w:rPr>
          <w:rFonts w:ascii="Arial" w:hAnsi="Arial" w:cs="Arial"/>
          <w:sz w:val="22"/>
          <w:szCs w:val="22"/>
        </w:rPr>
        <w:t>sl</w:t>
      </w:r>
      <w:r w:rsidRPr="001A1782">
        <w:rPr>
          <w:rFonts w:ascii="Arial" w:hAnsi="Arial" w:cs="Arial"/>
          <w:spacing w:val="-1"/>
          <w:sz w:val="22"/>
          <w:szCs w:val="22"/>
        </w:rPr>
        <w:t>e</w:t>
      </w:r>
      <w:r w:rsidRPr="001A1782">
        <w:rPr>
          <w:rFonts w:ascii="Arial" w:hAnsi="Arial" w:cs="Arial"/>
          <w:sz w:val="22"/>
          <w:szCs w:val="22"/>
        </w:rPr>
        <w:t>dují</w:t>
      </w:r>
      <w:r w:rsidRPr="001A1782">
        <w:rPr>
          <w:rFonts w:ascii="Arial" w:hAnsi="Arial" w:cs="Arial"/>
          <w:spacing w:val="-1"/>
          <w:sz w:val="22"/>
          <w:szCs w:val="22"/>
        </w:rPr>
        <w:t>c</w:t>
      </w:r>
      <w:r w:rsidRPr="001A1782">
        <w:rPr>
          <w:rFonts w:ascii="Arial" w:hAnsi="Arial" w:cs="Arial"/>
          <w:sz w:val="22"/>
          <w:szCs w:val="22"/>
        </w:rPr>
        <w:t>í p</w:t>
      </w:r>
      <w:r w:rsidRPr="001A1782">
        <w:rPr>
          <w:rFonts w:ascii="Arial" w:hAnsi="Arial" w:cs="Arial"/>
          <w:spacing w:val="-1"/>
          <w:sz w:val="22"/>
          <w:szCs w:val="22"/>
        </w:rPr>
        <w:t>ř</w:t>
      </w:r>
      <w:r w:rsidRPr="001A1782">
        <w:rPr>
          <w:rFonts w:ascii="Arial" w:hAnsi="Arial" w:cs="Arial"/>
          <w:sz w:val="22"/>
          <w:szCs w:val="22"/>
        </w:rPr>
        <w:t>ílo</w:t>
      </w:r>
      <w:r w:rsidRPr="001A1782">
        <w:rPr>
          <w:rFonts w:ascii="Arial" w:hAnsi="Arial" w:cs="Arial"/>
          <w:spacing w:val="2"/>
          <w:sz w:val="22"/>
          <w:szCs w:val="22"/>
        </w:rPr>
        <w:t>h</w:t>
      </w:r>
      <w:r w:rsidRPr="001A1782">
        <w:rPr>
          <w:rFonts w:ascii="Arial" w:hAnsi="Arial" w:cs="Arial"/>
          <w:spacing w:val="-5"/>
          <w:sz w:val="22"/>
          <w:szCs w:val="22"/>
        </w:rPr>
        <w:t>y</w:t>
      </w:r>
      <w:r w:rsidRPr="001A1782">
        <w:rPr>
          <w:rFonts w:ascii="Arial" w:hAnsi="Arial" w:cs="Arial"/>
          <w:sz w:val="22"/>
          <w:szCs w:val="22"/>
        </w:rPr>
        <w:t xml:space="preserve">: </w:t>
      </w:r>
    </w:p>
    <w:p w14:paraId="6C08DA95" w14:textId="77777777" w:rsidR="00F30263" w:rsidRPr="001A1782" w:rsidRDefault="00F30263" w:rsidP="00F30263">
      <w:pPr>
        <w:autoSpaceDE w:val="0"/>
        <w:autoSpaceDN w:val="0"/>
        <w:adjustRightInd w:val="0"/>
        <w:ind w:left="1701" w:hanging="1276"/>
        <w:jc w:val="left"/>
        <w:rPr>
          <w:rFonts w:ascii="Arial" w:hAnsi="Arial" w:cs="Arial"/>
          <w:color w:val="000000"/>
          <w:sz w:val="22"/>
          <w:szCs w:val="22"/>
        </w:rPr>
      </w:pPr>
      <w:r w:rsidRPr="001A1782">
        <w:rPr>
          <w:rFonts w:ascii="Arial" w:hAnsi="Arial" w:cs="Arial"/>
          <w:color w:val="000000"/>
          <w:sz w:val="22"/>
          <w:szCs w:val="22"/>
        </w:rPr>
        <w:t xml:space="preserve">Příloha č. 1 </w:t>
      </w:r>
      <w:r w:rsidRPr="001A1782">
        <w:rPr>
          <w:rFonts w:ascii="Arial" w:hAnsi="Arial" w:cs="Arial"/>
          <w:sz w:val="22"/>
          <w:szCs w:val="22"/>
        </w:rPr>
        <w:t>Standardy odborné způsobilosti adiktologických služeb</w:t>
      </w:r>
    </w:p>
    <w:p w14:paraId="2AB68968" w14:textId="77777777" w:rsidR="00F30263" w:rsidRPr="001A1782" w:rsidRDefault="00F30263" w:rsidP="00F30263">
      <w:pPr>
        <w:autoSpaceDE w:val="0"/>
        <w:autoSpaceDN w:val="0"/>
        <w:adjustRightInd w:val="0"/>
        <w:ind w:left="1596" w:hanging="1171"/>
        <w:jc w:val="left"/>
        <w:rPr>
          <w:rFonts w:ascii="Arial" w:hAnsi="Arial" w:cs="Arial"/>
          <w:color w:val="000000"/>
          <w:sz w:val="22"/>
          <w:szCs w:val="22"/>
        </w:rPr>
      </w:pPr>
      <w:r w:rsidRPr="001A1782">
        <w:rPr>
          <w:rFonts w:ascii="Arial" w:hAnsi="Arial" w:cs="Arial"/>
          <w:color w:val="000000"/>
          <w:sz w:val="22"/>
          <w:szCs w:val="22"/>
        </w:rPr>
        <w:t xml:space="preserve">Příloha č. 2 </w:t>
      </w:r>
      <w:r w:rsidRPr="001A1782">
        <w:rPr>
          <w:rFonts w:ascii="Arial" w:hAnsi="Arial" w:cs="Arial"/>
          <w:sz w:val="22"/>
          <w:szCs w:val="22"/>
        </w:rPr>
        <w:t>Pravidla systému certifikace odborné způsobilosti adiktologických služeb pro osoby závislé nebo závislostí ohrožené a jejich blízké – Certifikační řád</w:t>
      </w:r>
    </w:p>
    <w:p w14:paraId="37C21740" w14:textId="77777777" w:rsidR="00F30263" w:rsidRPr="001A1782" w:rsidRDefault="00F30263" w:rsidP="00F30263">
      <w:pPr>
        <w:autoSpaceDE w:val="0"/>
        <w:autoSpaceDN w:val="0"/>
        <w:adjustRightInd w:val="0"/>
        <w:ind w:left="1701" w:hanging="1276"/>
        <w:jc w:val="left"/>
        <w:rPr>
          <w:rFonts w:ascii="Arial" w:hAnsi="Arial" w:cs="Arial"/>
          <w:color w:val="000000"/>
          <w:sz w:val="22"/>
          <w:szCs w:val="22"/>
        </w:rPr>
      </w:pPr>
      <w:r w:rsidRPr="001A1782">
        <w:rPr>
          <w:rFonts w:ascii="Arial" w:hAnsi="Arial" w:cs="Arial"/>
          <w:color w:val="000000"/>
          <w:sz w:val="22"/>
          <w:szCs w:val="22"/>
        </w:rPr>
        <w:t>Příloha č. 3 Etický kodex certifikátora</w:t>
      </w:r>
    </w:p>
    <w:p w14:paraId="2C02BC21" w14:textId="7C5CDD4E" w:rsidR="00F30263" w:rsidRPr="001A1782" w:rsidRDefault="00F30263" w:rsidP="00F30263">
      <w:pPr>
        <w:autoSpaceDE w:val="0"/>
        <w:autoSpaceDN w:val="0"/>
        <w:adjustRightInd w:val="0"/>
        <w:ind w:left="1701" w:hanging="1276"/>
        <w:jc w:val="left"/>
        <w:rPr>
          <w:rFonts w:ascii="Arial" w:hAnsi="Arial" w:cs="Arial"/>
          <w:color w:val="000000"/>
          <w:sz w:val="22"/>
          <w:szCs w:val="22"/>
        </w:rPr>
      </w:pPr>
      <w:r w:rsidRPr="001A1782">
        <w:rPr>
          <w:rFonts w:ascii="Arial" w:hAnsi="Arial" w:cs="Arial"/>
          <w:color w:val="000000"/>
          <w:sz w:val="22"/>
          <w:szCs w:val="22"/>
        </w:rPr>
        <w:t>Příloha č. 4 Kalkulace celkové nabídkové ceny</w:t>
      </w:r>
      <w:r w:rsidR="003B3487">
        <w:rPr>
          <w:rFonts w:ascii="Arial" w:hAnsi="Arial" w:cs="Arial"/>
          <w:color w:val="000000"/>
          <w:sz w:val="22"/>
          <w:szCs w:val="22"/>
        </w:rPr>
        <w:t xml:space="preserve"> </w:t>
      </w:r>
    </w:p>
    <w:p w14:paraId="6C46AB38" w14:textId="61C77BD4" w:rsidR="00F30263" w:rsidRPr="00F33C65" w:rsidRDefault="00F30263" w:rsidP="00B527BA">
      <w:pPr>
        <w:rPr>
          <w:rFonts w:ascii="Arial" w:hAnsi="Arial" w:cs="Arial"/>
          <w:sz w:val="22"/>
          <w:szCs w:val="22"/>
        </w:rPr>
      </w:pPr>
      <w:r>
        <w:rPr>
          <w:rFonts w:ascii="Arial" w:hAnsi="Arial" w:cs="Arial"/>
          <w:color w:val="000000"/>
          <w:sz w:val="22"/>
          <w:szCs w:val="22"/>
        </w:rPr>
        <w:t xml:space="preserve">       </w:t>
      </w:r>
    </w:p>
    <w:p w14:paraId="131ED20E" w14:textId="1826AC80" w:rsidR="00D637E0" w:rsidRPr="001A1782" w:rsidRDefault="00D637E0" w:rsidP="001A1782">
      <w:pPr>
        <w:autoSpaceDE w:val="0"/>
        <w:autoSpaceDN w:val="0"/>
        <w:adjustRightInd w:val="0"/>
        <w:jc w:val="left"/>
        <w:rPr>
          <w:rFonts w:ascii="Arial" w:hAnsi="Arial" w:cs="Arial"/>
          <w:color w:val="000000"/>
          <w:sz w:val="22"/>
          <w:szCs w:val="22"/>
        </w:rPr>
      </w:pPr>
    </w:p>
    <w:p w14:paraId="502AF19E" w14:textId="77777777" w:rsidR="00803F3D" w:rsidRDefault="00803F3D" w:rsidP="00F30263">
      <w:pPr>
        <w:tabs>
          <w:tab w:val="left" w:pos="5245"/>
        </w:tabs>
        <w:ind w:left="113" w:right="-20"/>
        <w:rPr>
          <w:rFonts w:ascii="Arial" w:eastAsia="Times New Roman" w:hAnsi="Arial" w:cs="Arial"/>
          <w:sz w:val="22"/>
          <w:szCs w:val="22"/>
        </w:rPr>
      </w:pPr>
    </w:p>
    <w:p w14:paraId="0E28F14D" w14:textId="77777777" w:rsidR="00803F3D" w:rsidRPr="00CB582B" w:rsidRDefault="00803F3D" w:rsidP="00803F3D">
      <w:pPr>
        <w:tabs>
          <w:tab w:val="left" w:pos="0"/>
          <w:tab w:val="left" w:pos="5103"/>
        </w:tabs>
        <w:spacing w:before="360" w:after="360"/>
        <w:rPr>
          <w:rFonts w:ascii="Arial" w:hAnsi="Arial" w:cs="Arial"/>
          <w:sz w:val="22"/>
          <w:szCs w:val="22"/>
        </w:rPr>
      </w:pPr>
      <w:r w:rsidRPr="00CB582B">
        <w:rPr>
          <w:rFonts w:ascii="Arial" w:hAnsi="Arial" w:cs="Arial"/>
          <w:sz w:val="22"/>
          <w:szCs w:val="22"/>
        </w:rPr>
        <w:lastRenderedPageBreak/>
        <w:t>V(e) </w:t>
      </w:r>
      <w:r w:rsidRPr="00CB582B">
        <w:rPr>
          <w:rFonts w:ascii="Arial" w:hAnsi="Arial" w:cs="Arial"/>
          <w:sz w:val="22"/>
          <w:szCs w:val="22"/>
          <w:highlight w:val="cyan"/>
        </w:rPr>
        <w:t>…………………………..…..</w:t>
      </w:r>
      <w:r w:rsidRPr="00CB582B">
        <w:rPr>
          <w:rFonts w:ascii="Arial" w:hAnsi="Arial" w:cs="Arial"/>
          <w:sz w:val="22"/>
          <w:szCs w:val="22"/>
        </w:rPr>
        <w:t xml:space="preserve"> dne </w:t>
      </w:r>
      <w:r w:rsidRPr="00CB582B">
        <w:rPr>
          <w:rFonts w:ascii="Arial" w:hAnsi="Arial" w:cs="Arial"/>
          <w:sz w:val="22"/>
          <w:szCs w:val="22"/>
          <w:highlight w:val="cyan"/>
        </w:rPr>
        <w:t>……..</w:t>
      </w:r>
      <w:r w:rsidRPr="00CB582B">
        <w:rPr>
          <w:rFonts w:ascii="Arial" w:hAnsi="Arial" w:cs="Arial"/>
          <w:sz w:val="22"/>
          <w:szCs w:val="22"/>
        </w:rPr>
        <w:tab/>
        <w:t xml:space="preserve">V Praze dne </w:t>
      </w:r>
      <w:r w:rsidRPr="00CB582B">
        <w:rPr>
          <w:rFonts w:ascii="Arial" w:hAnsi="Arial" w:cs="Arial"/>
          <w:sz w:val="22"/>
          <w:szCs w:val="22"/>
          <w:highlight w:val="cyan"/>
        </w:rPr>
        <w:t>……..</w:t>
      </w:r>
    </w:p>
    <w:p w14:paraId="53BDD2C4" w14:textId="77777777" w:rsidR="00803F3D" w:rsidRPr="00CB582B" w:rsidRDefault="00803F3D" w:rsidP="00803F3D">
      <w:pPr>
        <w:tabs>
          <w:tab w:val="left" w:pos="0"/>
          <w:tab w:val="left" w:pos="5103"/>
        </w:tabs>
        <w:rPr>
          <w:rFonts w:ascii="Arial" w:hAnsi="Arial" w:cs="Arial"/>
          <w:sz w:val="22"/>
          <w:szCs w:val="22"/>
        </w:rPr>
      </w:pPr>
      <w:r w:rsidRPr="00CB582B">
        <w:rPr>
          <w:rFonts w:ascii="Arial" w:hAnsi="Arial" w:cs="Arial"/>
          <w:sz w:val="22"/>
          <w:szCs w:val="22"/>
        </w:rPr>
        <w:t xml:space="preserve">za </w:t>
      </w:r>
      <w:r w:rsidRPr="00CB582B">
        <w:rPr>
          <w:rFonts w:ascii="Arial" w:hAnsi="Arial" w:cs="Arial"/>
          <w:sz w:val="22"/>
          <w:szCs w:val="22"/>
          <w:highlight w:val="cyan"/>
        </w:rPr>
        <w:t>…………………………………..</w:t>
      </w:r>
      <w:r w:rsidRPr="00CB582B">
        <w:rPr>
          <w:rFonts w:ascii="Arial" w:hAnsi="Arial" w:cs="Arial"/>
          <w:sz w:val="22"/>
          <w:szCs w:val="22"/>
        </w:rPr>
        <w:tab/>
        <w:t>za Českou republiku</w:t>
      </w:r>
    </w:p>
    <w:p w14:paraId="344B8118" w14:textId="77777777" w:rsidR="00803F3D" w:rsidRPr="00CB582B" w:rsidRDefault="00803F3D" w:rsidP="00803F3D">
      <w:pPr>
        <w:tabs>
          <w:tab w:val="left" w:pos="0"/>
          <w:tab w:val="left" w:pos="5103"/>
        </w:tabs>
        <w:rPr>
          <w:rFonts w:ascii="Arial" w:hAnsi="Arial" w:cs="Arial"/>
          <w:sz w:val="22"/>
          <w:szCs w:val="22"/>
        </w:rPr>
      </w:pPr>
      <w:r w:rsidRPr="00CB582B">
        <w:rPr>
          <w:rFonts w:ascii="Arial" w:hAnsi="Arial" w:cs="Arial"/>
          <w:sz w:val="22"/>
          <w:szCs w:val="22"/>
        </w:rPr>
        <w:tab/>
        <w:t>Úřad vlády České republiky</w:t>
      </w:r>
    </w:p>
    <w:p w14:paraId="4FA45208" w14:textId="77777777" w:rsidR="00803F3D" w:rsidRPr="00CB582B" w:rsidRDefault="00803F3D" w:rsidP="00803F3D">
      <w:pPr>
        <w:tabs>
          <w:tab w:val="left" w:pos="0"/>
          <w:tab w:val="left" w:leader="underscore" w:pos="3686"/>
          <w:tab w:val="left" w:pos="5103"/>
          <w:tab w:val="left" w:leader="underscore" w:pos="9072"/>
        </w:tabs>
        <w:spacing w:before="480"/>
        <w:rPr>
          <w:rFonts w:ascii="Arial" w:hAnsi="Arial" w:cs="Arial"/>
          <w:sz w:val="22"/>
          <w:szCs w:val="22"/>
        </w:rPr>
      </w:pPr>
      <w:r w:rsidRPr="00CB582B">
        <w:rPr>
          <w:rFonts w:ascii="Arial" w:hAnsi="Arial" w:cs="Arial"/>
          <w:sz w:val="22"/>
          <w:szCs w:val="22"/>
        </w:rPr>
        <w:tab/>
      </w:r>
      <w:r w:rsidRPr="00CB582B">
        <w:rPr>
          <w:rFonts w:ascii="Arial" w:hAnsi="Arial" w:cs="Arial"/>
          <w:sz w:val="22"/>
          <w:szCs w:val="22"/>
        </w:rPr>
        <w:tab/>
      </w:r>
      <w:r w:rsidRPr="00CB582B">
        <w:rPr>
          <w:rFonts w:ascii="Arial" w:hAnsi="Arial" w:cs="Arial"/>
          <w:sz w:val="22"/>
          <w:szCs w:val="22"/>
        </w:rPr>
        <w:tab/>
      </w:r>
    </w:p>
    <w:p w14:paraId="6DEBCE5A" w14:textId="77777777" w:rsidR="00803F3D" w:rsidRPr="00CB582B" w:rsidRDefault="00803F3D" w:rsidP="00803F3D">
      <w:pPr>
        <w:tabs>
          <w:tab w:val="left" w:pos="0"/>
          <w:tab w:val="left" w:pos="5103"/>
        </w:tabs>
        <w:rPr>
          <w:rFonts w:ascii="Arial" w:hAnsi="Arial" w:cs="Arial"/>
          <w:sz w:val="22"/>
          <w:szCs w:val="22"/>
        </w:rPr>
      </w:pPr>
      <w:r w:rsidRPr="00CB582B">
        <w:rPr>
          <w:rFonts w:ascii="Arial" w:hAnsi="Arial" w:cs="Arial"/>
          <w:sz w:val="22"/>
          <w:szCs w:val="22"/>
          <w:highlight w:val="cyan"/>
        </w:rPr>
        <w:t>bude doplněno před podpisem smlouvy</w:t>
      </w:r>
      <w:r w:rsidRPr="00CB582B">
        <w:rPr>
          <w:rFonts w:ascii="Arial" w:hAnsi="Arial" w:cs="Arial"/>
          <w:sz w:val="22"/>
          <w:szCs w:val="22"/>
        </w:rPr>
        <w:tab/>
        <w:t xml:space="preserve">Mgr. </w:t>
      </w:r>
      <w:r>
        <w:rPr>
          <w:rFonts w:ascii="Arial" w:hAnsi="Arial" w:cs="Arial"/>
          <w:sz w:val="22"/>
          <w:szCs w:val="22"/>
        </w:rPr>
        <w:t>Jarmila Vedralová</w:t>
      </w:r>
    </w:p>
    <w:p w14:paraId="0A583D8C" w14:textId="77777777" w:rsidR="00803F3D" w:rsidRPr="00CB582B" w:rsidRDefault="00803F3D" w:rsidP="00803F3D">
      <w:pPr>
        <w:tabs>
          <w:tab w:val="left" w:pos="0"/>
          <w:tab w:val="left" w:pos="5103"/>
        </w:tabs>
        <w:rPr>
          <w:rFonts w:ascii="Arial" w:hAnsi="Arial" w:cs="Arial"/>
          <w:sz w:val="22"/>
          <w:szCs w:val="22"/>
        </w:rPr>
      </w:pPr>
      <w:r w:rsidRPr="00CB582B">
        <w:rPr>
          <w:rFonts w:ascii="Arial" w:hAnsi="Arial" w:cs="Arial"/>
          <w:sz w:val="22"/>
          <w:szCs w:val="22"/>
          <w:highlight w:val="cyan"/>
        </w:rPr>
        <w:t>bude doplněno před podpisem smlouvy</w:t>
      </w:r>
      <w:r w:rsidRPr="00CB582B">
        <w:rPr>
          <w:rFonts w:ascii="Arial" w:hAnsi="Arial" w:cs="Arial"/>
          <w:sz w:val="22"/>
          <w:szCs w:val="22"/>
        </w:rPr>
        <w:tab/>
        <w:t>ředitel</w:t>
      </w:r>
      <w:r>
        <w:rPr>
          <w:rFonts w:ascii="Arial" w:hAnsi="Arial" w:cs="Arial"/>
          <w:sz w:val="22"/>
          <w:szCs w:val="22"/>
        </w:rPr>
        <w:t>ka</w:t>
      </w:r>
      <w:r w:rsidRPr="00CB582B">
        <w:rPr>
          <w:rFonts w:ascii="Arial" w:hAnsi="Arial" w:cs="Arial"/>
          <w:sz w:val="22"/>
          <w:szCs w:val="22"/>
        </w:rPr>
        <w:t xml:space="preserve"> Odboru </w:t>
      </w:r>
      <w:r>
        <w:rPr>
          <w:rFonts w:ascii="Arial" w:hAnsi="Arial" w:cs="Arial"/>
          <w:sz w:val="22"/>
          <w:szCs w:val="22"/>
        </w:rPr>
        <w:t>protidrogové politiky</w:t>
      </w:r>
    </w:p>
    <w:p w14:paraId="171B008D" w14:textId="175F75DA" w:rsidR="00D637E0" w:rsidRDefault="00D637E0" w:rsidP="00F30263">
      <w:pPr>
        <w:jc w:val="left"/>
        <w:rPr>
          <w:rFonts w:ascii="Arial" w:hAnsi="Arial" w:cs="Arial"/>
          <w:b/>
          <w:sz w:val="28"/>
          <w:szCs w:val="28"/>
        </w:rPr>
      </w:pPr>
    </w:p>
    <w:p w14:paraId="00F74AEB" w14:textId="77777777" w:rsidR="00803F3D" w:rsidRDefault="00803F3D" w:rsidP="00F30263">
      <w:pPr>
        <w:jc w:val="left"/>
        <w:rPr>
          <w:rFonts w:ascii="Arial" w:hAnsi="Arial" w:cs="Arial"/>
          <w:b/>
          <w:sz w:val="28"/>
          <w:szCs w:val="28"/>
        </w:rPr>
        <w:sectPr w:rsidR="00803F3D" w:rsidSect="00E84E44">
          <w:headerReference w:type="default" r:id="rId24"/>
          <w:headerReference w:type="first" r:id="rId25"/>
          <w:pgSz w:w="11906" w:h="16838"/>
          <w:pgMar w:top="1134" w:right="1134" w:bottom="1134" w:left="1134" w:header="709" w:footer="425" w:gutter="0"/>
          <w:cols w:space="708"/>
          <w:titlePg/>
          <w:docGrid w:linePitch="360"/>
        </w:sectPr>
      </w:pPr>
    </w:p>
    <w:p w14:paraId="4438E1EB" w14:textId="07CF28C9" w:rsidR="004C6297" w:rsidRDefault="004C6297" w:rsidP="00F30263">
      <w:pPr>
        <w:jc w:val="left"/>
        <w:rPr>
          <w:rFonts w:ascii="Arial" w:hAnsi="Arial" w:cs="Arial"/>
          <w:b/>
          <w:sz w:val="28"/>
          <w:szCs w:val="28"/>
        </w:rPr>
      </w:pPr>
    </w:p>
    <w:p w14:paraId="315C52C7" w14:textId="0A6E6FE8" w:rsidR="004C6297" w:rsidRPr="00D14EDE" w:rsidRDefault="004C6297" w:rsidP="004C6297">
      <w:pPr>
        <w:tabs>
          <w:tab w:val="left" w:pos="3675"/>
        </w:tabs>
        <w:jc w:val="left"/>
        <w:rPr>
          <w:rFonts w:ascii="Arial" w:hAnsi="Arial" w:cs="Arial"/>
          <w:b/>
          <w:sz w:val="22"/>
          <w:szCs w:val="22"/>
        </w:rPr>
      </w:pPr>
      <w:r w:rsidRPr="00D14EDE">
        <w:rPr>
          <w:rFonts w:ascii="Arial" w:hAnsi="Arial" w:cs="Arial"/>
          <w:b/>
          <w:sz w:val="22"/>
          <w:szCs w:val="22"/>
        </w:rPr>
        <w:t>Příloha č. 1 Standardy odborné způsobilosti adiktologických služeb</w:t>
      </w:r>
    </w:p>
    <w:p w14:paraId="49C7D41F" w14:textId="540F1639" w:rsidR="004C6297" w:rsidRDefault="004C6297" w:rsidP="00B527BA">
      <w:pPr>
        <w:tabs>
          <w:tab w:val="left" w:pos="3675"/>
        </w:tabs>
        <w:rPr>
          <w:rFonts w:ascii="Arial" w:hAnsi="Arial" w:cs="Arial"/>
          <w:i/>
          <w:sz w:val="22"/>
          <w:szCs w:val="22"/>
        </w:rPr>
      </w:pPr>
      <w:r w:rsidRPr="00D14EDE">
        <w:rPr>
          <w:rFonts w:ascii="Arial" w:hAnsi="Arial" w:cs="Arial"/>
          <w:sz w:val="22"/>
          <w:szCs w:val="22"/>
          <w:highlight w:val="green"/>
        </w:rPr>
        <w:t>(</w:t>
      </w:r>
      <w:r w:rsidR="00B527BA">
        <w:rPr>
          <w:rFonts w:ascii="Arial" w:hAnsi="Arial" w:cs="Arial"/>
          <w:i/>
          <w:sz w:val="22"/>
          <w:szCs w:val="22"/>
          <w:highlight w:val="green"/>
        </w:rPr>
        <w:t xml:space="preserve">Standardy odborné způsobilosti adiktologických služeb jsou ve formátu PDF </w:t>
      </w:r>
      <w:r w:rsidR="00D14EDE" w:rsidRPr="00D14EDE">
        <w:rPr>
          <w:rFonts w:ascii="Arial" w:hAnsi="Arial" w:cs="Arial"/>
          <w:i/>
          <w:sz w:val="22"/>
          <w:szCs w:val="22"/>
          <w:highlight w:val="green"/>
        </w:rPr>
        <w:t>samostatnou přílohou zadávací dokumentace)</w:t>
      </w:r>
    </w:p>
    <w:p w14:paraId="0CD1AF1F" w14:textId="6B6ABD7E" w:rsidR="00D14EDE" w:rsidRDefault="00D14EDE" w:rsidP="00B527BA">
      <w:pPr>
        <w:tabs>
          <w:tab w:val="left" w:pos="3675"/>
        </w:tabs>
        <w:rPr>
          <w:rFonts w:ascii="Arial" w:hAnsi="Arial" w:cs="Arial"/>
          <w:i/>
          <w:sz w:val="22"/>
          <w:szCs w:val="22"/>
        </w:rPr>
      </w:pPr>
    </w:p>
    <w:p w14:paraId="78F47432" w14:textId="6E3FAA34" w:rsidR="00D14EDE" w:rsidRDefault="00D14EDE" w:rsidP="004C6297">
      <w:pPr>
        <w:tabs>
          <w:tab w:val="left" w:pos="3675"/>
        </w:tabs>
        <w:jc w:val="left"/>
        <w:rPr>
          <w:rFonts w:ascii="Arial" w:hAnsi="Arial" w:cs="Arial"/>
          <w:i/>
          <w:sz w:val="22"/>
          <w:szCs w:val="22"/>
        </w:rPr>
      </w:pPr>
    </w:p>
    <w:p w14:paraId="1B7179C4" w14:textId="6B5904D4" w:rsidR="00D14EDE" w:rsidRDefault="00D14EDE" w:rsidP="004C6297">
      <w:pPr>
        <w:tabs>
          <w:tab w:val="left" w:pos="3675"/>
        </w:tabs>
        <w:jc w:val="left"/>
        <w:rPr>
          <w:rFonts w:ascii="Arial" w:hAnsi="Arial" w:cs="Arial"/>
          <w:i/>
          <w:sz w:val="22"/>
          <w:szCs w:val="22"/>
        </w:rPr>
      </w:pPr>
    </w:p>
    <w:p w14:paraId="511B34CC" w14:textId="1BC552A6" w:rsidR="00D14EDE" w:rsidRDefault="00D14EDE" w:rsidP="004C6297">
      <w:pPr>
        <w:tabs>
          <w:tab w:val="left" w:pos="3675"/>
        </w:tabs>
        <w:jc w:val="left"/>
        <w:rPr>
          <w:rFonts w:ascii="Arial" w:hAnsi="Arial" w:cs="Arial"/>
          <w:i/>
          <w:sz w:val="22"/>
          <w:szCs w:val="22"/>
        </w:rPr>
      </w:pPr>
    </w:p>
    <w:p w14:paraId="7C006A4A" w14:textId="5E9D2ECF" w:rsidR="00D14EDE" w:rsidRDefault="00D14EDE" w:rsidP="004C6297">
      <w:pPr>
        <w:tabs>
          <w:tab w:val="left" w:pos="3675"/>
        </w:tabs>
        <w:jc w:val="left"/>
        <w:rPr>
          <w:rFonts w:ascii="Arial" w:hAnsi="Arial" w:cs="Arial"/>
          <w:i/>
          <w:sz w:val="22"/>
          <w:szCs w:val="22"/>
        </w:rPr>
      </w:pPr>
    </w:p>
    <w:p w14:paraId="4F199F27" w14:textId="66378FA1" w:rsidR="00D14EDE" w:rsidRDefault="00D14EDE" w:rsidP="004C6297">
      <w:pPr>
        <w:tabs>
          <w:tab w:val="left" w:pos="3675"/>
        </w:tabs>
        <w:jc w:val="left"/>
        <w:rPr>
          <w:rFonts w:ascii="Arial" w:hAnsi="Arial" w:cs="Arial"/>
          <w:i/>
          <w:sz w:val="22"/>
          <w:szCs w:val="22"/>
        </w:rPr>
      </w:pPr>
    </w:p>
    <w:p w14:paraId="7C8E0B12" w14:textId="704BADD8" w:rsidR="00D14EDE" w:rsidRDefault="00D14EDE" w:rsidP="004C6297">
      <w:pPr>
        <w:tabs>
          <w:tab w:val="left" w:pos="3675"/>
        </w:tabs>
        <w:jc w:val="left"/>
        <w:rPr>
          <w:rFonts w:ascii="Arial" w:hAnsi="Arial" w:cs="Arial"/>
          <w:i/>
          <w:sz w:val="22"/>
          <w:szCs w:val="22"/>
        </w:rPr>
      </w:pPr>
    </w:p>
    <w:p w14:paraId="22591E7F" w14:textId="4FF3BEAF" w:rsidR="00D14EDE" w:rsidRDefault="00D14EDE" w:rsidP="004C6297">
      <w:pPr>
        <w:tabs>
          <w:tab w:val="left" w:pos="3675"/>
        </w:tabs>
        <w:jc w:val="left"/>
        <w:rPr>
          <w:rFonts w:ascii="Arial" w:hAnsi="Arial" w:cs="Arial"/>
          <w:i/>
          <w:sz w:val="22"/>
          <w:szCs w:val="22"/>
        </w:rPr>
      </w:pPr>
    </w:p>
    <w:p w14:paraId="54E72387" w14:textId="424AD7B9" w:rsidR="00D14EDE" w:rsidRDefault="00D14EDE" w:rsidP="004C6297">
      <w:pPr>
        <w:tabs>
          <w:tab w:val="left" w:pos="3675"/>
        </w:tabs>
        <w:jc w:val="left"/>
        <w:rPr>
          <w:rFonts w:ascii="Arial" w:hAnsi="Arial" w:cs="Arial"/>
          <w:i/>
          <w:sz w:val="22"/>
          <w:szCs w:val="22"/>
        </w:rPr>
      </w:pPr>
    </w:p>
    <w:p w14:paraId="4C429A57" w14:textId="3227D60C" w:rsidR="00D14EDE" w:rsidRDefault="00D14EDE" w:rsidP="004C6297">
      <w:pPr>
        <w:tabs>
          <w:tab w:val="left" w:pos="3675"/>
        </w:tabs>
        <w:jc w:val="left"/>
        <w:rPr>
          <w:rFonts w:ascii="Arial" w:hAnsi="Arial" w:cs="Arial"/>
          <w:i/>
          <w:sz w:val="22"/>
          <w:szCs w:val="22"/>
        </w:rPr>
      </w:pPr>
    </w:p>
    <w:p w14:paraId="3D4B470D" w14:textId="0BF19C83" w:rsidR="00D14EDE" w:rsidRDefault="00D14EDE" w:rsidP="004C6297">
      <w:pPr>
        <w:tabs>
          <w:tab w:val="left" w:pos="3675"/>
        </w:tabs>
        <w:jc w:val="left"/>
        <w:rPr>
          <w:rFonts w:ascii="Arial" w:hAnsi="Arial" w:cs="Arial"/>
          <w:i/>
          <w:sz w:val="22"/>
          <w:szCs w:val="22"/>
        </w:rPr>
      </w:pPr>
    </w:p>
    <w:p w14:paraId="4F0DF873" w14:textId="660129B8" w:rsidR="00D14EDE" w:rsidRDefault="00D14EDE" w:rsidP="004C6297">
      <w:pPr>
        <w:tabs>
          <w:tab w:val="left" w:pos="3675"/>
        </w:tabs>
        <w:jc w:val="left"/>
        <w:rPr>
          <w:rFonts w:ascii="Arial" w:hAnsi="Arial" w:cs="Arial"/>
          <w:i/>
          <w:sz w:val="22"/>
          <w:szCs w:val="22"/>
        </w:rPr>
      </w:pPr>
    </w:p>
    <w:p w14:paraId="55AA5ECB" w14:textId="0403819E" w:rsidR="00D14EDE" w:rsidRDefault="00D14EDE" w:rsidP="004C6297">
      <w:pPr>
        <w:tabs>
          <w:tab w:val="left" w:pos="3675"/>
        </w:tabs>
        <w:jc w:val="left"/>
        <w:rPr>
          <w:rFonts w:ascii="Arial" w:hAnsi="Arial" w:cs="Arial"/>
          <w:i/>
          <w:sz w:val="22"/>
          <w:szCs w:val="22"/>
        </w:rPr>
      </w:pPr>
    </w:p>
    <w:p w14:paraId="15904525" w14:textId="5AB95F80" w:rsidR="00D14EDE" w:rsidRDefault="00D14EDE" w:rsidP="004C6297">
      <w:pPr>
        <w:tabs>
          <w:tab w:val="left" w:pos="3675"/>
        </w:tabs>
        <w:jc w:val="left"/>
        <w:rPr>
          <w:rFonts w:ascii="Arial" w:hAnsi="Arial" w:cs="Arial"/>
          <w:i/>
          <w:sz w:val="22"/>
          <w:szCs w:val="22"/>
        </w:rPr>
      </w:pPr>
    </w:p>
    <w:p w14:paraId="1491A125" w14:textId="31DFD4A5" w:rsidR="00D14EDE" w:rsidRDefault="00D14EDE" w:rsidP="004C6297">
      <w:pPr>
        <w:tabs>
          <w:tab w:val="left" w:pos="3675"/>
        </w:tabs>
        <w:jc w:val="left"/>
        <w:rPr>
          <w:rFonts w:ascii="Arial" w:hAnsi="Arial" w:cs="Arial"/>
          <w:i/>
          <w:sz w:val="22"/>
          <w:szCs w:val="22"/>
        </w:rPr>
      </w:pPr>
    </w:p>
    <w:p w14:paraId="72ED8D5D" w14:textId="1E55174F" w:rsidR="00D14EDE" w:rsidRDefault="00D14EDE" w:rsidP="004C6297">
      <w:pPr>
        <w:tabs>
          <w:tab w:val="left" w:pos="3675"/>
        </w:tabs>
        <w:jc w:val="left"/>
        <w:rPr>
          <w:rFonts w:ascii="Arial" w:hAnsi="Arial" w:cs="Arial"/>
          <w:i/>
          <w:sz w:val="22"/>
          <w:szCs w:val="22"/>
        </w:rPr>
      </w:pPr>
    </w:p>
    <w:p w14:paraId="416BE22E" w14:textId="62D0C631" w:rsidR="00D14EDE" w:rsidRDefault="00D14EDE" w:rsidP="004C6297">
      <w:pPr>
        <w:tabs>
          <w:tab w:val="left" w:pos="3675"/>
        </w:tabs>
        <w:jc w:val="left"/>
        <w:rPr>
          <w:rFonts w:ascii="Arial" w:hAnsi="Arial" w:cs="Arial"/>
          <w:i/>
          <w:sz w:val="22"/>
          <w:szCs w:val="22"/>
        </w:rPr>
      </w:pPr>
    </w:p>
    <w:p w14:paraId="7E502A93" w14:textId="647E555E" w:rsidR="00D14EDE" w:rsidRDefault="00D14EDE" w:rsidP="004C6297">
      <w:pPr>
        <w:tabs>
          <w:tab w:val="left" w:pos="3675"/>
        </w:tabs>
        <w:jc w:val="left"/>
        <w:rPr>
          <w:rFonts w:ascii="Arial" w:hAnsi="Arial" w:cs="Arial"/>
          <w:i/>
          <w:sz w:val="22"/>
          <w:szCs w:val="22"/>
        </w:rPr>
      </w:pPr>
    </w:p>
    <w:p w14:paraId="5D9DDCAD" w14:textId="0C27B769" w:rsidR="00D14EDE" w:rsidRDefault="00D14EDE" w:rsidP="004C6297">
      <w:pPr>
        <w:tabs>
          <w:tab w:val="left" w:pos="3675"/>
        </w:tabs>
        <w:jc w:val="left"/>
        <w:rPr>
          <w:rFonts w:ascii="Arial" w:hAnsi="Arial" w:cs="Arial"/>
          <w:i/>
          <w:sz w:val="22"/>
          <w:szCs w:val="22"/>
        </w:rPr>
      </w:pPr>
    </w:p>
    <w:p w14:paraId="6AB3F376" w14:textId="148FD82D" w:rsidR="00D14EDE" w:rsidRDefault="00D14EDE" w:rsidP="004C6297">
      <w:pPr>
        <w:tabs>
          <w:tab w:val="left" w:pos="3675"/>
        </w:tabs>
        <w:jc w:val="left"/>
        <w:rPr>
          <w:rFonts w:ascii="Arial" w:hAnsi="Arial" w:cs="Arial"/>
          <w:i/>
          <w:sz w:val="22"/>
          <w:szCs w:val="22"/>
        </w:rPr>
      </w:pPr>
    </w:p>
    <w:p w14:paraId="6D64F5CF" w14:textId="553700A2" w:rsidR="00D14EDE" w:rsidRDefault="00D14EDE" w:rsidP="004C6297">
      <w:pPr>
        <w:tabs>
          <w:tab w:val="left" w:pos="3675"/>
        </w:tabs>
        <w:jc w:val="left"/>
        <w:rPr>
          <w:rFonts w:ascii="Arial" w:hAnsi="Arial" w:cs="Arial"/>
          <w:i/>
          <w:sz w:val="22"/>
          <w:szCs w:val="22"/>
        </w:rPr>
      </w:pPr>
    </w:p>
    <w:p w14:paraId="3A201933" w14:textId="7C7384E7" w:rsidR="00D14EDE" w:rsidRDefault="00D14EDE" w:rsidP="004C6297">
      <w:pPr>
        <w:tabs>
          <w:tab w:val="left" w:pos="3675"/>
        </w:tabs>
        <w:jc w:val="left"/>
        <w:rPr>
          <w:rFonts w:ascii="Arial" w:hAnsi="Arial" w:cs="Arial"/>
          <w:i/>
          <w:sz w:val="22"/>
          <w:szCs w:val="22"/>
        </w:rPr>
      </w:pPr>
    </w:p>
    <w:p w14:paraId="76BE87C7" w14:textId="066BD2DC" w:rsidR="00D14EDE" w:rsidRDefault="00D14EDE" w:rsidP="004C6297">
      <w:pPr>
        <w:tabs>
          <w:tab w:val="left" w:pos="3675"/>
        </w:tabs>
        <w:jc w:val="left"/>
        <w:rPr>
          <w:rFonts w:ascii="Arial" w:hAnsi="Arial" w:cs="Arial"/>
          <w:i/>
          <w:sz w:val="22"/>
          <w:szCs w:val="22"/>
        </w:rPr>
      </w:pPr>
    </w:p>
    <w:p w14:paraId="7184F53F" w14:textId="14C15BFD" w:rsidR="00D14EDE" w:rsidRDefault="00D14EDE" w:rsidP="004C6297">
      <w:pPr>
        <w:tabs>
          <w:tab w:val="left" w:pos="3675"/>
        </w:tabs>
        <w:jc w:val="left"/>
        <w:rPr>
          <w:rFonts w:ascii="Arial" w:hAnsi="Arial" w:cs="Arial"/>
          <w:i/>
          <w:sz w:val="22"/>
          <w:szCs w:val="22"/>
        </w:rPr>
      </w:pPr>
    </w:p>
    <w:p w14:paraId="58F2B42D" w14:textId="71F7162F" w:rsidR="00D14EDE" w:rsidRDefault="00D14EDE" w:rsidP="004C6297">
      <w:pPr>
        <w:tabs>
          <w:tab w:val="left" w:pos="3675"/>
        </w:tabs>
        <w:jc w:val="left"/>
        <w:rPr>
          <w:rFonts w:ascii="Arial" w:hAnsi="Arial" w:cs="Arial"/>
          <w:i/>
          <w:sz w:val="22"/>
          <w:szCs w:val="22"/>
        </w:rPr>
      </w:pPr>
    </w:p>
    <w:p w14:paraId="2F1B023C" w14:textId="3A3186B2" w:rsidR="00D14EDE" w:rsidRDefault="00D14EDE" w:rsidP="004C6297">
      <w:pPr>
        <w:tabs>
          <w:tab w:val="left" w:pos="3675"/>
        </w:tabs>
        <w:jc w:val="left"/>
        <w:rPr>
          <w:rFonts w:ascii="Arial" w:hAnsi="Arial" w:cs="Arial"/>
          <w:i/>
          <w:sz w:val="22"/>
          <w:szCs w:val="22"/>
        </w:rPr>
      </w:pPr>
    </w:p>
    <w:p w14:paraId="19093EC5" w14:textId="12B9D8D2" w:rsidR="00D14EDE" w:rsidRDefault="00D14EDE" w:rsidP="004C6297">
      <w:pPr>
        <w:tabs>
          <w:tab w:val="left" w:pos="3675"/>
        </w:tabs>
        <w:jc w:val="left"/>
        <w:rPr>
          <w:rFonts w:ascii="Arial" w:hAnsi="Arial" w:cs="Arial"/>
          <w:i/>
          <w:sz w:val="22"/>
          <w:szCs w:val="22"/>
        </w:rPr>
      </w:pPr>
    </w:p>
    <w:p w14:paraId="7EBFAE2D" w14:textId="1A89F5E7" w:rsidR="00D14EDE" w:rsidRDefault="00D14EDE" w:rsidP="004C6297">
      <w:pPr>
        <w:tabs>
          <w:tab w:val="left" w:pos="3675"/>
        </w:tabs>
        <w:jc w:val="left"/>
        <w:rPr>
          <w:rFonts w:ascii="Arial" w:hAnsi="Arial" w:cs="Arial"/>
          <w:i/>
          <w:sz w:val="22"/>
          <w:szCs w:val="22"/>
        </w:rPr>
      </w:pPr>
    </w:p>
    <w:p w14:paraId="39AB54A4" w14:textId="7CDAFA7B" w:rsidR="00D14EDE" w:rsidRDefault="00D14EDE" w:rsidP="004C6297">
      <w:pPr>
        <w:tabs>
          <w:tab w:val="left" w:pos="3675"/>
        </w:tabs>
        <w:jc w:val="left"/>
        <w:rPr>
          <w:rFonts w:ascii="Arial" w:hAnsi="Arial" w:cs="Arial"/>
          <w:i/>
          <w:sz w:val="22"/>
          <w:szCs w:val="22"/>
        </w:rPr>
      </w:pPr>
    </w:p>
    <w:p w14:paraId="77C837E4" w14:textId="571525BB" w:rsidR="00D14EDE" w:rsidRDefault="00D14EDE" w:rsidP="004C6297">
      <w:pPr>
        <w:tabs>
          <w:tab w:val="left" w:pos="3675"/>
        </w:tabs>
        <w:jc w:val="left"/>
        <w:rPr>
          <w:rFonts w:ascii="Arial" w:hAnsi="Arial" w:cs="Arial"/>
          <w:i/>
          <w:sz w:val="22"/>
          <w:szCs w:val="22"/>
        </w:rPr>
      </w:pPr>
    </w:p>
    <w:p w14:paraId="6155532B" w14:textId="21648977" w:rsidR="00D14EDE" w:rsidRDefault="00D14EDE" w:rsidP="004C6297">
      <w:pPr>
        <w:tabs>
          <w:tab w:val="left" w:pos="3675"/>
        </w:tabs>
        <w:jc w:val="left"/>
        <w:rPr>
          <w:rFonts w:ascii="Arial" w:hAnsi="Arial" w:cs="Arial"/>
          <w:i/>
          <w:sz w:val="22"/>
          <w:szCs w:val="22"/>
        </w:rPr>
      </w:pPr>
    </w:p>
    <w:p w14:paraId="28FA62D6" w14:textId="28AE85F5" w:rsidR="00D14EDE" w:rsidRDefault="00D14EDE" w:rsidP="004C6297">
      <w:pPr>
        <w:tabs>
          <w:tab w:val="left" w:pos="3675"/>
        </w:tabs>
        <w:jc w:val="left"/>
        <w:rPr>
          <w:rFonts w:ascii="Arial" w:hAnsi="Arial" w:cs="Arial"/>
          <w:i/>
          <w:sz w:val="22"/>
          <w:szCs w:val="22"/>
        </w:rPr>
      </w:pPr>
    </w:p>
    <w:p w14:paraId="4A55D627" w14:textId="5A058150" w:rsidR="00D14EDE" w:rsidRDefault="00D14EDE" w:rsidP="004C6297">
      <w:pPr>
        <w:tabs>
          <w:tab w:val="left" w:pos="3675"/>
        </w:tabs>
        <w:jc w:val="left"/>
        <w:rPr>
          <w:rFonts w:ascii="Arial" w:hAnsi="Arial" w:cs="Arial"/>
          <w:i/>
          <w:sz w:val="22"/>
          <w:szCs w:val="22"/>
        </w:rPr>
      </w:pPr>
    </w:p>
    <w:p w14:paraId="203ED087" w14:textId="24D28530" w:rsidR="00D14EDE" w:rsidRDefault="00D14EDE" w:rsidP="004C6297">
      <w:pPr>
        <w:tabs>
          <w:tab w:val="left" w:pos="3675"/>
        </w:tabs>
        <w:jc w:val="left"/>
        <w:rPr>
          <w:rFonts w:ascii="Arial" w:hAnsi="Arial" w:cs="Arial"/>
          <w:i/>
          <w:sz w:val="22"/>
          <w:szCs w:val="22"/>
        </w:rPr>
      </w:pPr>
    </w:p>
    <w:p w14:paraId="3B4C5A7B" w14:textId="7B37E491" w:rsidR="00D14EDE" w:rsidRDefault="00D14EDE" w:rsidP="004C6297">
      <w:pPr>
        <w:tabs>
          <w:tab w:val="left" w:pos="3675"/>
        </w:tabs>
        <w:jc w:val="left"/>
        <w:rPr>
          <w:rFonts w:ascii="Arial" w:hAnsi="Arial" w:cs="Arial"/>
          <w:i/>
          <w:sz w:val="22"/>
          <w:szCs w:val="22"/>
        </w:rPr>
      </w:pPr>
    </w:p>
    <w:p w14:paraId="2A487E3F" w14:textId="3A1FFC32" w:rsidR="00D14EDE" w:rsidRDefault="00D14EDE" w:rsidP="004C6297">
      <w:pPr>
        <w:tabs>
          <w:tab w:val="left" w:pos="3675"/>
        </w:tabs>
        <w:jc w:val="left"/>
        <w:rPr>
          <w:rFonts w:ascii="Arial" w:hAnsi="Arial" w:cs="Arial"/>
          <w:i/>
          <w:sz w:val="22"/>
          <w:szCs w:val="22"/>
        </w:rPr>
      </w:pPr>
    </w:p>
    <w:p w14:paraId="781AE4AD" w14:textId="3AC3AADF" w:rsidR="00D14EDE" w:rsidRDefault="00D14EDE" w:rsidP="004C6297">
      <w:pPr>
        <w:tabs>
          <w:tab w:val="left" w:pos="3675"/>
        </w:tabs>
        <w:jc w:val="left"/>
        <w:rPr>
          <w:rFonts w:ascii="Arial" w:hAnsi="Arial" w:cs="Arial"/>
          <w:i/>
          <w:sz w:val="22"/>
          <w:szCs w:val="22"/>
        </w:rPr>
      </w:pPr>
    </w:p>
    <w:p w14:paraId="7F7F07BF" w14:textId="47592951" w:rsidR="00D14EDE" w:rsidRDefault="00D14EDE" w:rsidP="004C6297">
      <w:pPr>
        <w:tabs>
          <w:tab w:val="left" w:pos="3675"/>
        </w:tabs>
        <w:jc w:val="left"/>
        <w:rPr>
          <w:rFonts w:ascii="Arial" w:hAnsi="Arial" w:cs="Arial"/>
          <w:i/>
          <w:sz w:val="22"/>
          <w:szCs w:val="22"/>
        </w:rPr>
      </w:pPr>
    </w:p>
    <w:p w14:paraId="4292D6E0" w14:textId="164A3009" w:rsidR="00D14EDE" w:rsidRDefault="00D14EDE" w:rsidP="004C6297">
      <w:pPr>
        <w:tabs>
          <w:tab w:val="left" w:pos="3675"/>
        </w:tabs>
        <w:jc w:val="left"/>
        <w:rPr>
          <w:rFonts w:ascii="Arial" w:hAnsi="Arial" w:cs="Arial"/>
          <w:i/>
          <w:sz w:val="22"/>
          <w:szCs w:val="22"/>
        </w:rPr>
      </w:pPr>
    </w:p>
    <w:p w14:paraId="372188E2" w14:textId="1C8D281C" w:rsidR="00D14EDE" w:rsidRDefault="00D14EDE" w:rsidP="004C6297">
      <w:pPr>
        <w:tabs>
          <w:tab w:val="left" w:pos="3675"/>
        </w:tabs>
        <w:jc w:val="left"/>
        <w:rPr>
          <w:rFonts w:ascii="Arial" w:hAnsi="Arial" w:cs="Arial"/>
          <w:i/>
          <w:sz w:val="22"/>
          <w:szCs w:val="22"/>
        </w:rPr>
      </w:pPr>
    </w:p>
    <w:p w14:paraId="6E488420" w14:textId="6F01A42D" w:rsidR="00D14EDE" w:rsidRDefault="00D14EDE" w:rsidP="004C6297">
      <w:pPr>
        <w:tabs>
          <w:tab w:val="left" w:pos="3675"/>
        </w:tabs>
        <w:jc w:val="left"/>
        <w:rPr>
          <w:rFonts w:ascii="Arial" w:hAnsi="Arial" w:cs="Arial"/>
          <w:i/>
          <w:sz w:val="22"/>
          <w:szCs w:val="22"/>
        </w:rPr>
      </w:pPr>
    </w:p>
    <w:p w14:paraId="2D04498F" w14:textId="1886CC7E" w:rsidR="00D14EDE" w:rsidRDefault="00D14EDE" w:rsidP="004C6297">
      <w:pPr>
        <w:tabs>
          <w:tab w:val="left" w:pos="3675"/>
        </w:tabs>
        <w:jc w:val="left"/>
        <w:rPr>
          <w:rFonts w:ascii="Arial" w:hAnsi="Arial" w:cs="Arial"/>
          <w:i/>
          <w:sz w:val="22"/>
          <w:szCs w:val="22"/>
        </w:rPr>
      </w:pPr>
    </w:p>
    <w:p w14:paraId="065FB393" w14:textId="2078D1EA" w:rsidR="00D14EDE" w:rsidRDefault="00D14EDE" w:rsidP="004C6297">
      <w:pPr>
        <w:tabs>
          <w:tab w:val="left" w:pos="3675"/>
        </w:tabs>
        <w:jc w:val="left"/>
        <w:rPr>
          <w:rFonts w:ascii="Arial" w:hAnsi="Arial" w:cs="Arial"/>
          <w:i/>
          <w:sz w:val="22"/>
          <w:szCs w:val="22"/>
        </w:rPr>
      </w:pPr>
    </w:p>
    <w:p w14:paraId="5619CABC" w14:textId="36836823" w:rsidR="00D14EDE" w:rsidRDefault="00D14EDE" w:rsidP="004C6297">
      <w:pPr>
        <w:tabs>
          <w:tab w:val="left" w:pos="3675"/>
        </w:tabs>
        <w:jc w:val="left"/>
        <w:rPr>
          <w:rFonts w:ascii="Arial" w:hAnsi="Arial" w:cs="Arial"/>
          <w:i/>
          <w:sz w:val="22"/>
          <w:szCs w:val="22"/>
        </w:rPr>
      </w:pPr>
    </w:p>
    <w:p w14:paraId="6A3ED862" w14:textId="0800275C" w:rsidR="00D14EDE" w:rsidRDefault="00D14EDE" w:rsidP="004C6297">
      <w:pPr>
        <w:tabs>
          <w:tab w:val="left" w:pos="3675"/>
        </w:tabs>
        <w:jc w:val="left"/>
        <w:rPr>
          <w:rFonts w:ascii="Arial" w:hAnsi="Arial" w:cs="Arial"/>
          <w:i/>
          <w:sz w:val="22"/>
          <w:szCs w:val="22"/>
        </w:rPr>
      </w:pPr>
    </w:p>
    <w:p w14:paraId="08F29C4A" w14:textId="5E626845" w:rsidR="00D14EDE" w:rsidRDefault="00D14EDE" w:rsidP="004C6297">
      <w:pPr>
        <w:tabs>
          <w:tab w:val="left" w:pos="3675"/>
        </w:tabs>
        <w:jc w:val="left"/>
        <w:rPr>
          <w:rFonts w:ascii="Arial" w:hAnsi="Arial" w:cs="Arial"/>
          <w:i/>
          <w:sz w:val="22"/>
          <w:szCs w:val="22"/>
        </w:rPr>
      </w:pPr>
    </w:p>
    <w:p w14:paraId="00471169" w14:textId="4173A3AA" w:rsidR="00D14EDE" w:rsidRDefault="00D14EDE" w:rsidP="004C6297">
      <w:pPr>
        <w:tabs>
          <w:tab w:val="left" w:pos="3675"/>
        </w:tabs>
        <w:jc w:val="left"/>
        <w:rPr>
          <w:rFonts w:ascii="Arial" w:hAnsi="Arial" w:cs="Arial"/>
          <w:i/>
          <w:sz w:val="22"/>
          <w:szCs w:val="22"/>
        </w:rPr>
      </w:pPr>
    </w:p>
    <w:p w14:paraId="0C5A8548" w14:textId="07B7D8D3" w:rsidR="00D14EDE" w:rsidRDefault="00D14EDE" w:rsidP="004C6297">
      <w:pPr>
        <w:tabs>
          <w:tab w:val="left" w:pos="3675"/>
        </w:tabs>
        <w:jc w:val="left"/>
        <w:rPr>
          <w:rFonts w:ascii="Arial" w:hAnsi="Arial" w:cs="Arial"/>
          <w:i/>
          <w:sz w:val="22"/>
          <w:szCs w:val="22"/>
        </w:rPr>
      </w:pPr>
    </w:p>
    <w:p w14:paraId="3305DCF0" w14:textId="02F9A534" w:rsidR="00D14EDE" w:rsidRDefault="00D14EDE" w:rsidP="004C6297">
      <w:pPr>
        <w:tabs>
          <w:tab w:val="left" w:pos="3675"/>
        </w:tabs>
        <w:jc w:val="left"/>
        <w:rPr>
          <w:rFonts w:ascii="Arial" w:hAnsi="Arial" w:cs="Arial"/>
          <w:i/>
          <w:sz w:val="22"/>
          <w:szCs w:val="22"/>
        </w:rPr>
      </w:pPr>
    </w:p>
    <w:p w14:paraId="3E437057" w14:textId="3C399924" w:rsidR="00D14EDE" w:rsidRDefault="00D14EDE" w:rsidP="004C6297">
      <w:pPr>
        <w:tabs>
          <w:tab w:val="left" w:pos="3675"/>
        </w:tabs>
        <w:jc w:val="left"/>
        <w:rPr>
          <w:rFonts w:ascii="Arial" w:hAnsi="Arial" w:cs="Arial"/>
          <w:i/>
          <w:sz w:val="22"/>
          <w:szCs w:val="22"/>
        </w:rPr>
      </w:pPr>
    </w:p>
    <w:p w14:paraId="08B4DB44" w14:textId="2153F357" w:rsidR="00D14EDE" w:rsidRDefault="00D14EDE" w:rsidP="004C6297">
      <w:pPr>
        <w:tabs>
          <w:tab w:val="left" w:pos="3675"/>
        </w:tabs>
        <w:jc w:val="left"/>
        <w:rPr>
          <w:rFonts w:ascii="Arial" w:hAnsi="Arial" w:cs="Arial"/>
          <w:i/>
          <w:sz w:val="22"/>
          <w:szCs w:val="22"/>
        </w:rPr>
      </w:pPr>
    </w:p>
    <w:p w14:paraId="2CAB1697" w14:textId="5ABC9348" w:rsidR="00D14EDE" w:rsidRDefault="00D14EDE" w:rsidP="004C6297">
      <w:pPr>
        <w:tabs>
          <w:tab w:val="left" w:pos="3675"/>
        </w:tabs>
        <w:jc w:val="left"/>
        <w:rPr>
          <w:rFonts w:ascii="Arial" w:hAnsi="Arial" w:cs="Arial"/>
          <w:i/>
          <w:sz w:val="22"/>
          <w:szCs w:val="22"/>
        </w:rPr>
      </w:pPr>
    </w:p>
    <w:p w14:paraId="4573F7A7" w14:textId="77777777" w:rsidR="00D14EDE" w:rsidRDefault="00D14EDE" w:rsidP="004C6297">
      <w:pPr>
        <w:tabs>
          <w:tab w:val="left" w:pos="3675"/>
        </w:tabs>
        <w:jc w:val="left"/>
        <w:rPr>
          <w:rFonts w:ascii="Arial" w:hAnsi="Arial" w:cs="Arial"/>
          <w:i/>
          <w:sz w:val="22"/>
          <w:szCs w:val="22"/>
        </w:rPr>
        <w:sectPr w:rsidR="00D14EDE" w:rsidSect="00E84E44">
          <w:headerReference w:type="first" r:id="rId26"/>
          <w:pgSz w:w="11906" w:h="16838"/>
          <w:pgMar w:top="1134" w:right="1134" w:bottom="1134" w:left="1134" w:header="709" w:footer="425" w:gutter="0"/>
          <w:cols w:space="708"/>
          <w:titlePg/>
          <w:docGrid w:linePitch="360"/>
        </w:sectPr>
      </w:pPr>
    </w:p>
    <w:p w14:paraId="0F6B13C4" w14:textId="54EA8EC5" w:rsidR="00D14EDE" w:rsidRDefault="00D14EDE" w:rsidP="004C6297">
      <w:pPr>
        <w:tabs>
          <w:tab w:val="left" w:pos="3675"/>
        </w:tabs>
        <w:jc w:val="left"/>
        <w:rPr>
          <w:rFonts w:ascii="Arial" w:hAnsi="Arial" w:cs="Arial"/>
          <w:i/>
          <w:sz w:val="22"/>
          <w:szCs w:val="22"/>
        </w:rPr>
      </w:pPr>
    </w:p>
    <w:p w14:paraId="45AAC6F7" w14:textId="1D4117B2" w:rsidR="00D14EDE" w:rsidRDefault="00D14EDE" w:rsidP="004C6297">
      <w:pPr>
        <w:tabs>
          <w:tab w:val="left" w:pos="3675"/>
        </w:tabs>
        <w:jc w:val="left"/>
        <w:rPr>
          <w:rFonts w:ascii="Arial" w:hAnsi="Arial" w:cs="Arial"/>
          <w:i/>
          <w:sz w:val="22"/>
          <w:szCs w:val="22"/>
        </w:rPr>
      </w:pPr>
    </w:p>
    <w:p w14:paraId="7D2D6C98" w14:textId="77777777" w:rsidR="00806437" w:rsidRPr="00513D53" w:rsidRDefault="00806437" w:rsidP="00806437">
      <w:pPr>
        <w:tabs>
          <w:tab w:val="left" w:pos="2340"/>
          <w:tab w:val="left" w:pos="3870"/>
        </w:tabs>
        <w:spacing w:after="240"/>
        <w:jc w:val="center"/>
        <w:outlineLvl w:val="0"/>
        <w:rPr>
          <w:rFonts w:ascii="Arial" w:hAnsi="Arial"/>
          <w:b/>
          <w:sz w:val="28"/>
        </w:rPr>
      </w:pPr>
      <w:r>
        <w:rPr>
          <w:rFonts w:ascii="Arial" w:hAnsi="Arial"/>
          <w:b/>
          <w:caps/>
          <w:sz w:val="28"/>
        </w:rPr>
        <w:t>P r a v i d l a</w:t>
      </w:r>
    </w:p>
    <w:p w14:paraId="52AC10C2" w14:textId="77777777" w:rsidR="00806437" w:rsidRPr="00B00841" w:rsidRDefault="00806437" w:rsidP="00806437">
      <w:pPr>
        <w:tabs>
          <w:tab w:val="left" w:pos="2340"/>
          <w:tab w:val="left" w:pos="3870"/>
        </w:tabs>
        <w:spacing w:after="480"/>
        <w:jc w:val="center"/>
        <w:outlineLvl w:val="0"/>
        <w:rPr>
          <w:rFonts w:ascii="Arial" w:hAnsi="Arial" w:cs="Arial"/>
          <w:b/>
          <w:sz w:val="28"/>
          <w:szCs w:val="28"/>
        </w:rPr>
      </w:pPr>
      <w:r w:rsidRPr="00B00841">
        <w:rPr>
          <w:rFonts w:ascii="Arial" w:hAnsi="Arial" w:cs="Arial"/>
          <w:b/>
          <w:sz w:val="28"/>
          <w:szCs w:val="28"/>
        </w:rPr>
        <w:t>systému certifikace odborné způsobilosti adiktologických služeb pro osoby závislé nebo závislostí ohrožené a jejich blízké (Certifikační řád)</w:t>
      </w:r>
    </w:p>
    <w:p w14:paraId="2E0BC0F6" w14:textId="77777777" w:rsidR="00806437" w:rsidRPr="008C39CF" w:rsidRDefault="00806437" w:rsidP="00806437">
      <w:pPr>
        <w:spacing w:before="240" w:after="240"/>
        <w:jc w:val="center"/>
        <w:rPr>
          <w:rFonts w:ascii="Arial" w:hAnsi="Arial" w:cs="Arial"/>
          <w:b/>
        </w:rPr>
      </w:pPr>
      <w:r>
        <w:rPr>
          <w:rFonts w:ascii="Arial" w:hAnsi="Arial" w:cs="Arial"/>
          <w:b/>
        </w:rPr>
        <w:t>Preambule</w:t>
      </w:r>
    </w:p>
    <w:p w14:paraId="13F67915" w14:textId="77777777" w:rsidR="00806437" w:rsidRDefault="00806437" w:rsidP="00806437">
      <w:pPr>
        <w:numPr>
          <w:ilvl w:val="0"/>
          <w:numId w:val="90"/>
        </w:numPr>
        <w:spacing w:after="240"/>
        <w:ind w:left="425" w:hanging="357"/>
        <w:rPr>
          <w:rFonts w:ascii="Arial" w:hAnsi="Arial" w:cs="Arial"/>
        </w:rPr>
      </w:pPr>
      <w:r>
        <w:rPr>
          <w:rFonts w:ascii="Arial" w:hAnsi="Arial" w:cs="Arial"/>
        </w:rPr>
        <w:t>Systém certifikace adiktologických služeb se začal budovat v r.</w:t>
      </w:r>
      <w:r w:rsidRPr="00513D53">
        <w:rPr>
          <w:rFonts w:ascii="Arial" w:hAnsi="Arial" w:cs="Arial"/>
        </w:rPr>
        <w:t xml:space="preserve"> 1995</w:t>
      </w:r>
      <w:r>
        <w:rPr>
          <w:rFonts w:ascii="Arial" w:hAnsi="Arial" w:cs="Arial"/>
        </w:rPr>
        <w:t xml:space="preserve"> </w:t>
      </w:r>
      <w:r w:rsidRPr="007B194F">
        <w:rPr>
          <w:rFonts w:ascii="Arial" w:hAnsi="Arial" w:cs="Arial"/>
        </w:rPr>
        <w:t>s významným zapojením odborné obce, která vznik a rozvoj certifikací iniciovala.</w:t>
      </w:r>
      <w:r w:rsidRPr="00513D53">
        <w:rPr>
          <w:rFonts w:ascii="Arial" w:hAnsi="Arial" w:cs="Arial"/>
        </w:rPr>
        <w:t xml:space="preserve"> Referenčním dokumentem jsou </w:t>
      </w:r>
      <w:r>
        <w:rPr>
          <w:rFonts w:ascii="Arial" w:hAnsi="Arial" w:cs="Arial"/>
        </w:rPr>
        <w:t>s</w:t>
      </w:r>
      <w:r w:rsidRPr="007B194F">
        <w:rPr>
          <w:rFonts w:ascii="Arial" w:hAnsi="Arial" w:cs="Arial"/>
        </w:rPr>
        <w:t xml:space="preserve">tandardy </w:t>
      </w:r>
      <w:r>
        <w:rPr>
          <w:rFonts w:ascii="Arial" w:hAnsi="Arial" w:cs="Arial"/>
        </w:rPr>
        <w:t>odborné způsobilosti adiktologických služeb,</w:t>
      </w:r>
      <w:r w:rsidRPr="00513D53">
        <w:rPr>
          <w:rFonts w:ascii="Arial" w:hAnsi="Arial" w:cs="Arial"/>
        </w:rPr>
        <w:t xml:space="preserve"> které </w:t>
      </w:r>
      <w:r>
        <w:rPr>
          <w:rFonts w:ascii="Arial" w:hAnsi="Arial" w:cs="Arial"/>
        </w:rPr>
        <w:t>definují</w:t>
      </w:r>
      <w:r w:rsidRPr="00513D53">
        <w:rPr>
          <w:rFonts w:ascii="Arial" w:hAnsi="Arial" w:cs="Arial"/>
        </w:rPr>
        <w:t xml:space="preserve"> odbornou veřejností </w:t>
      </w:r>
      <w:r>
        <w:rPr>
          <w:rFonts w:ascii="Arial" w:hAnsi="Arial" w:cs="Arial"/>
        </w:rPr>
        <w:t xml:space="preserve">schválena odborná kritéria minimální úrovně kvality </w:t>
      </w:r>
      <w:r w:rsidRPr="00513D53">
        <w:rPr>
          <w:rFonts w:ascii="Arial" w:hAnsi="Arial" w:cs="Arial"/>
        </w:rPr>
        <w:t xml:space="preserve">poskytované péče. </w:t>
      </w:r>
    </w:p>
    <w:p w14:paraId="718FDAB1" w14:textId="77777777" w:rsidR="00806437" w:rsidRDefault="00806437" w:rsidP="00806437">
      <w:pPr>
        <w:numPr>
          <w:ilvl w:val="0"/>
          <w:numId w:val="90"/>
        </w:numPr>
        <w:spacing w:after="240"/>
        <w:ind w:left="425" w:hanging="357"/>
        <w:rPr>
          <w:rFonts w:ascii="Arial" w:hAnsi="Arial" w:cs="Arial"/>
        </w:rPr>
      </w:pPr>
      <w:r w:rsidRPr="009C179A">
        <w:rPr>
          <w:rFonts w:ascii="Arial" w:hAnsi="Arial" w:cs="Arial"/>
        </w:rPr>
        <w:t xml:space="preserve">Východiskem pro </w:t>
      </w:r>
      <w:r>
        <w:rPr>
          <w:rFonts w:ascii="Arial" w:hAnsi="Arial" w:cs="Arial"/>
        </w:rPr>
        <w:t>s</w:t>
      </w:r>
      <w:r w:rsidRPr="009C179A">
        <w:rPr>
          <w:rFonts w:ascii="Arial" w:hAnsi="Arial" w:cs="Arial"/>
        </w:rPr>
        <w:t xml:space="preserve">tandardy odborné způsobilosti aplikovatelné v domácím adiktologickém prostředí byly Minimální standardy dle WHO, Metodické opatření č. 9 MZ ČR, standardy SCODA z Velké Británie a základní manuál kvality doporučený Evropskou unií. Vznikající, a následně inovované standardy, zahrnují a respektují také politiku kvality ministerstva zdravotnictví a ministerstva práce a sociálních věcí. Standardy </w:t>
      </w:r>
      <w:r>
        <w:rPr>
          <w:rFonts w:ascii="Arial" w:hAnsi="Arial" w:cs="Arial"/>
        </w:rPr>
        <w:t xml:space="preserve">odborné způsobilosti adiktologických služeb </w:t>
      </w:r>
      <w:r w:rsidRPr="009C179A">
        <w:rPr>
          <w:rFonts w:ascii="Arial" w:hAnsi="Arial" w:cs="Arial"/>
        </w:rPr>
        <w:t>reflektují aktuální vývoj v definování standardů a úrovně minimální kvality adiktologických služeb a implementují relevantní strategické evropské i mezinárodní doporučení v oblasti kvality</w:t>
      </w:r>
      <w:r w:rsidRPr="009C179A">
        <w:rPr>
          <w:vertAlign w:val="superscript"/>
        </w:rPr>
        <w:footnoteReference w:id="25"/>
      </w:r>
      <w:r w:rsidRPr="009C179A">
        <w:rPr>
          <w:rFonts w:ascii="Arial" w:hAnsi="Arial" w:cs="Arial"/>
        </w:rPr>
        <w:t xml:space="preserve">. </w:t>
      </w:r>
    </w:p>
    <w:p w14:paraId="36C59DC1" w14:textId="77777777" w:rsidR="00806437" w:rsidRPr="009C179A" w:rsidRDefault="00806437" w:rsidP="00806437">
      <w:pPr>
        <w:numPr>
          <w:ilvl w:val="0"/>
          <w:numId w:val="90"/>
        </w:numPr>
        <w:spacing w:after="240"/>
        <w:ind w:left="425" w:hanging="357"/>
        <w:rPr>
          <w:rFonts w:ascii="Arial" w:hAnsi="Arial" w:cs="Arial"/>
        </w:rPr>
      </w:pPr>
      <w:r w:rsidRPr="007C73E0">
        <w:rPr>
          <w:rFonts w:ascii="Arial" w:hAnsi="Arial" w:cs="Arial"/>
          <w:i/>
        </w:rPr>
        <w:t>Standardy odborné způsobilosti pro zařízení a programy poskytující adiktologické odborné služby</w:t>
      </w:r>
      <w:r>
        <w:rPr>
          <w:rFonts w:ascii="Arial" w:hAnsi="Arial" w:cs="Arial"/>
        </w:rPr>
        <w:t xml:space="preserve"> byly naposled inovované v roce 2015, kdy je schválila Rada vlády pro koordinaci protidrogové politiky svým usnesením č. 03/0315 ze dne 3. března 2015. </w:t>
      </w:r>
      <w:r w:rsidRPr="007C73E0">
        <w:rPr>
          <w:rFonts w:ascii="Arial" w:hAnsi="Arial" w:cs="Arial"/>
          <w:i/>
        </w:rPr>
        <w:t>Standardy odborné způsobilosti poskytovatelů programů školské primární prevence rizikového chování</w:t>
      </w:r>
      <w:r w:rsidRPr="007C73E0">
        <w:rPr>
          <w:rFonts w:ascii="Arial" w:hAnsi="Arial" w:cs="Arial"/>
        </w:rPr>
        <w:t xml:space="preserve"> byly </w:t>
      </w:r>
      <w:r>
        <w:rPr>
          <w:rFonts w:ascii="Arial" w:hAnsi="Arial" w:cs="Arial"/>
        </w:rPr>
        <w:t xml:space="preserve">inovované v r. 2013 a byly </w:t>
      </w:r>
      <w:r w:rsidRPr="007C73E0">
        <w:rPr>
          <w:rFonts w:ascii="Arial" w:hAnsi="Arial" w:cs="Arial"/>
        </w:rPr>
        <w:t xml:space="preserve">schváleny ministrem školství, mládeže a tělovýchovy dne 26. března 2013 pod č.j. MSMT-9203 /2013-22. </w:t>
      </w:r>
    </w:p>
    <w:p w14:paraId="5641CCDA" w14:textId="77777777" w:rsidR="00806437" w:rsidRPr="005E1F18" w:rsidRDefault="00806437" w:rsidP="00806437">
      <w:pPr>
        <w:numPr>
          <w:ilvl w:val="0"/>
          <w:numId w:val="90"/>
        </w:numPr>
        <w:spacing w:after="240"/>
        <w:ind w:left="426"/>
        <w:rPr>
          <w:rFonts w:ascii="Arial" w:hAnsi="Arial" w:cs="Arial"/>
        </w:rPr>
      </w:pPr>
      <w:r w:rsidRPr="00513D53">
        <w:rPr>
          <w:rFonts w:ascii="Arial" w:hAnsi="Arial"/>
        </w:rPr>
        <w:t xml:space="preserve">Systém certifikace byl </w:t>
      </w:r>
      <w:r>
        <w:rPr>
          <w:rFonts w:ascii="Arial" w:hAnsi="Arial"/>
        </w:rPr>
        <w:t xml:space="preserve">formalizován a </w:t>
      </w:r>
      <w:r w:rsidRPr="00513D53">
        <w:rPr>
          <w:rFonts w:ascii="Arial" w:hAnsi="Arial"/>
        </w:rPr>
        <w:t xml:space="preserve">schválen </w:t>
      </w:r>
      <w:r>
        <w:rPr>
          <w:rFonts w:ascii="Arial" w:hAnsi="Arial"/>
        </w:rPr>
        <w:t>u</w:t>
      </w:r>
      <w:r w:rsidRPr="00513D53">
        <w:rPr>
          <w:rFonts w:ascii="Arial" w:hAnsi="Arial"/>
        </w:rPr>
        <w:t>snesením vlády</w:t>
      </w:r>
      <w:r w:rsidRPr="00F8476C">
        <w:t xml:space="preserve"> </w:t>
      </w:r>
      <w:r w:rsidRPr="00F8476C">
        <w:rPr>
          <w:rFonts w:ascii="Arial" w:hAnsi="Arial"/>
        </w:rPr>
        <w:t>č. 300</w:t>
      </w:r>
      <w:r>
        <w:rPr>
          <w:rFonts w:ascii="Arial" w:hAnsi="Arial"/>
        </w:rPr>
        <w:t xml:space="preserve"> </w:t>
      </w:r>
      <w:r w:rsidRPr="00F8476C">
        <w:rPr>
          <w:rFonts w:ascii="Arial" w:hAnsi="Arial"/>
        </w:rPr>
        <w:t>ze dne 16. března 2005</w:t>
      </w:r>
      <w:r w:rsidRPr="00513D53">
        <w:rPr>
          <w:rFonts w:ascii="Arial" w:hAnsi="Arial"/>
        </w:rPr>
        <w:t>.</w:t>
      </w:r>
      <w:r w:rsidRPr="007116FF">
        <w:rPr>
          <w:rFonts w:ascii="Arial" w:hAnsi="Arial" w:cs="Arial"/>
          <w:highlight w:val="yellow"/>
        </w:rPr>
        <w:t xml:space="preserve"> </w:t>
      </w:r>
    </w:p>
    <w:p w14:paraId="355CBBEF" w14:textId="77777777" w:rsidR="00806437" w:rsidRDefault="00806437" w:rsidP="00806437">
      <w:pPr>
        <w:spacing w:before="360" w:after="240"/>
        <w:jc w:val="center"/>
        <w:rPr>
          <w:rFonts w:ascii="Arial" w:hAnsi="Arial" w:cs="Arial"/>
          <w:b/>
          <w:i/>
        </w:rPr>
      </w:pPr>
      <w:r w:rsidRPr="00B23F1F">
        <w:rPr>
          <w:rFonts w:ascii="Arial" w:hAnsi="Arial" w:cs="Arial"/>
          <w:b/>
          <w:i/>
        </w:rPr>
        <w:t xml:space="preserve">ČÁST </w:t>
      </w:r>
      <w:r>
        <w:rPr>
          <w:rFonts w:ascii="Arial" w:hAnsi="Arial" w:cs="Arial"/>
          <w:b/>
          <w:i/>
        </w:rPr>
        <w:t>PRVNÍ</w:t>
      </w:r>
      <w:r w:rsidRPr="00B23F1F">
        <w:rPr>
          <w:rFonts w:ascii="Arial" w:hAnsi="Arial" w:cs="Arial"/>
          <w:b/>
          <w:i/>
        </w:rPr>
        <w:t xml:space="preserve"> </w:t>
      </w:r>
    </w:p>
    <w:p w14:paraId="41A29983" w14:textId="77777777" w:rsidR="00806437" w:rsidRPr="00726455" w:rsidRDefault="00806437" w:rsidP="00806437">
      <w:pPr>
        <w:spacing w:before="360"/>
        <w:jc w:val="center"/>
        <w:rPr>
          <w:rFonts w:ascii="Arial" w:hAnsi="Arial" w:cs="Arial"/>
          <w:b/>
        </w:rPr>
      </w:pPr>
      <w:r>
        <w:rPr>
          <w:rFonts w:ascii="Arial" w:hAnsi="Arial" w:cs="Arial"/>
          <w:b/>
        </w:rPr>
        <w:t>Článek 1</w:t>
      </w:r>
    </w:p>
    <w:p w14:paraId="15E820B1" w14:textId="77777777" w:rsidR="00806437" w:rsidRPr="007532F7" w:rsidRDefault="00806437" w:rsidP="00806437">
      <w:pPr>
        <w:spacing w:after="240"/>
        <w:jc w:val="center"/>
        <w:rPr>
          <w:rFonts w:ascii="Arial" w:hAnsi="Arial" w:cs="Arial"/>
          <w:b/>
        </w:rPr>
      </w:pPr>
      <w:r w:rsidRPr="007532F7">
        <w:rPr>
          <w:rFonts w:ascii="Arial" w:hAnsi="Arial" w:cs="Arial"/>
          <w:b/>
        </w:rPr>
        <w:t>Základní vymezení</w:t>
      </w:r>
      <w:r>
        <w:rPr>
          <w:rFonts w:ascii="Arial" w:hAnsi="Arial" w:cs="Arial"/>
          <w:b/>
        </w:rPr>
        <w:t xml:space="preserve"> certifikačního procesu</w:t>
      </w:r>
    </w:p>
    <w:p w14:paraId="053AE193" w14:textId="77777777" w:rsidR="00806437" w:rsidRPr="00564481" w:rsidRDefault="00806437" w:rsidP="00806437">
      <w:pPr>
        <w:numPr>
          <w:ilvl w:val="0"/>
          <w:numId w:val="104"/>
        </w:numPr>
        <w:spacing w:after="240"/>
        <w:ind w:left="426"/>
        <w:rPr>
          <w:rFonts w:ascii="Arial" w:hAnsi="Arial" w:cs="Arial"/>
        </w:rPr>
      </w:pPr>
      <w:r w:rsidRPr="003A44DF">
        <w:rPr>
          <w:rFonts w:ascii="Arial" w:hAnsi="Arial"/>
        </w:rPr>
        <w:t>Certifikace odborné způsobilosti jsou procesem posouzení a formálním uznáním, že adiktologická služba odpovídá stanoveným odborným kritériím způsobilosti pro</w:t>
      </w:r>
      <w:r>
        <w:rPr>
          <w:rFonts w:ascii="Arial" w:hAnsi="Arial"/>
        </w:rPr>
        <w:t xml:space="preserve"> </w:t>
      </w:r>
      <w:r w:rsidRPr="003A44DF">
        <w:rPr>
          <w:rFonts w:ascii="Arial" w:hAnsi="Arial"/>
        </w:rPr>
        <w:t xml:space="preserve">poskytování péče cílové skupině osob závislých nebo závislostí ohrožených a jejich blízkým. </w:t>
      </w:r>
      <w:r>
        <w:rPr>
          <w:rFonts w:ascii="Arial" w:hAnsi="Arial"/>
        </w:rPr>
        <w:t xml:space="preserve">Certifikace jsou </w:t>
      </w:r>
      <w:r w:rsidRPr="003A5A38">
        <w:rPr>
          <w:rFonts w:ascii="Arial" w:hAnsi="Arial"/>
        </w:rPr>
        <w:t>procesem dobrovolným, odborným a transparentním.</w:t>
      </w:r>
      <w:r>
        <w:rPr>
          <w:rFonts w:ascii="Arial" w:hAnsi="Arial"/>
        </w:rPr>
        <w:t xml:space="preserve"> </w:t>
      </w:r>
      <w:bookmarkStart w:id="10" w:name="_GoBack"/>
      <w:bookmarkEnd w:id="10"/>
    </w:p>
    <w:p w14:paraId="3EEC6B84" w14:textId="77777777" w:rsidR="00806437" w:rsidRDefault="00806437" w:rsidP="00806437">
      <w:pPr>
        <w:numPr>
          <w:ilvl w:val="0"/>
          <w:numId w:val="104"/>
        </w:numPr>
        <w:spacing w:after="240"/>
        <w:ind w:left="426"/>
        <w:rPr>
          <w:rFonts w:ascii="Arial" w:hAnsi="Arial" w:cs="Arial"/>
        </w:rPr>
      </w:pPr>
      <w:r w:rsidRPr="00BF68E5">
        <w:rPr>
          <w:rFonts w:ascii="Arial" w:hAnsi="Arial" w:cs="Arial"/>
        </w:rPr>
        <w:t xml:space="preserve">Certifikátoři jsou vyškolení odborníci, kteří ověřují naplnění </w:t>
      </w:r>
      <w:r>
        <w:rPr>
          <w:rFonts w:ascii="Arial" w:hAnsi="Arial" w:cs="Arial"/>
        </w:rPr>
        <w:t>s</w:t>
      </w:r>
      <w:r w:rsidRPr="00BF68E5">
        <w:rPr>
          <w:rFonts w:ascii="Arial" w:hAnsi="Arial" w:cs="Arial"/>
        </w:rPr>
        <w:t xml:space="preserve">tandardů </w:t>
      </w:r>
      <w:r>
        <w:rPr>
          <w:rFonts w:ascii="Arial" w:hAnsi="Arial" w:cs="Arial"/>
        </w:rPr>
        <w:t>odborné způsobilosti pro adiktologické služby u zájemce o certifi</w:t>
      </w:r>
      <w:r w:rsidRPr="00BF68E5">
        <w:rPr>
          <w:rFonts w:ascii="Arial" w:hAnsi="Arial" w:cs="Arial"/>
        </w:rPr>
        <w:t>k</w:t>
      </w:r>
      <w:r>
        <w:rPr>
          <w:rFonts w:ascii="Arial" w:hAnsi="Arial" w:cs="Arial"/>
        </w:rPr>
        <w:t>a</w:t>
      </w:r>
      <w:r w:rsidRPr="00BF68E5">
        <w:rPr>
          <w:rFonts w:ascii="Arial" w:hAnsi="Arial" w:cs="Arial"/>
        </w:rPr>
        <w:t>ci, a to šetřením na místě poskytování služby</w:t>
      </w:r>
      <w:r>
        <w:rPr>
          <w:rFonts w:ascii="Arial" w:hAnsi="Arial" w:cs="Arial"/>
        </w:rPr>
        <w:t>. Certifikátoři</w:t>
      </w:r>
      <w:r w:rsidRPr="00BF68E5">
        <w:rPr>
          <w:rFonts w:ascii="Arial" w:hAnsi="Arial" w:cs="Arial"/>
        </w:rPr>
        <w:t xml:space="preserve"> jsou zapsáni v Rejstříku certifikátorů</w:t>
      </w:r>
      <w:r>
        <w:rPr>
          <w:rFonts w:ascii="Arial" w:hAnsi="Arial" w:cs="Arial"/>
        </w:rPr>
        <w:t xml:space="preserve">, </w:t>
      </w:r>
      <w:r w:rsidRPr="00225BEA">
        <w:rPr>
          <w:rFonts w:ascii="Arial" w:hAnsi="Arial" w:cs="Arial"/>
        </w:rPr>
        <w:t>dodržují Etický kodex</w:t>
      </w:r>
      <w:r>
        <w:rPr>
          <w:rFonts w:ascii="Arial" w:hAnsi="Arial" w:cs="Arial"/>
        </w:rPr>
        <w:t>,</w:t>
      </w:r>
      <w:r w:rsidRPr="00225BEA">
        <w:rPr>
          <w:rFonts w:ascii="Arial" w:hAnsi="Arial" w:cs="Arial"/>
        </w:rPr>
        <w:t xml:space="preserve"> jehož základním cílem je dodržování </w:t>
      </w:r>
      <w:r>
        <w:rPr>
          <w:rFonts w:ascii="Arial" w:hAnsi="Arial" w:cs="Arial"/>
        </w:rPr>
        <w:t xml:space="preserve">nezávislosti, </w:t>
      </w:r>
      <w:r w:rsidRPr="00225BEA">
        <w:rPr>
          <w:rFonts w:ascii="Arial" w:hAnsi="Arial" w:cs="Arial"/>
        </w:rPr>
        <w:t>odborné a etické úrovně ze strany certifikátorů</w:t>
      </w:r>
      <w:r>
        <w:rPr>
          <w:rFonts w:ascii="Arial" w:hAnsi="Arial" w:cs="Arial"/>
        </w:rPr>
        <w:t xml:space="preserve"> při místním šetření</w:t>
      </w:r>
      <w:r w:rsidRPr="00225BEA">
        <w:rPr>
          <w:rFonts w:ascii="Arial" w:hAnsi="Arial" w:cs="Arial"/>
        </w:rPr>
        <w:t xml:space="preserve">.  </w:t>
      </w:r>
    </w:p>
    <w:p w14:paraId="0EE579C1" w14:textId="77777777" w:rsidR="00806437" w:rsidRPr="007C73E0" w:rsidRDefault="00806437" w:rsidP="00806437">
      <w:pPr>
        <w:numPr>
          <w:ilvl w:val="0"/>
          <w:numId w:val="104"/>
        </w:numPr>
        <w:spacing w:after="240"/>
        <w:ind w:left="426"/>
        <w:rPr>
          <w:rFonts w:ascii="Arial" w:hAnsi="Arial" w:cs="Arial"/>
        </w:rPr>
      </w:pPr>
      <w:r w:rsidRPr="007C73E0">
        <w:rPr>
          <w:rFonts w:ascii="Arial" w:hAnsi="Arial" w:cs="Arial"/>
        </w:rPr>
        <w:t>Vstupní certifikac</w:t>
      </w:r>
      <w:r>
        <w:rPr>
          <w:rFonts w:ascii="Arial" w:hAnsi="Arial" w:cs="Arial"/>
        </w:rPr>
        <w:t>e</w:t>
      </w:r>
      <w:r w:rsidRPr="007C73E0">
        <w:rPr>
          <w:rFonts w:ascii="Arial" w:hAnsi="Arial" w:cs="Arial"/>
        </w:rPr>
        <w:t xml:space="preserve"> je realizována u nově certifikované služby</w:t>
      </w:r>
      <w:r>
        <w:rPr>
          <w:rFonts w:ascii="Arial" w:hAnsi="Arial" w:cs="Arial"/>
        </w:rPr>
        <w:t>, která není držitelem certifikátu odborné způsobilosti na její žádost. Realizuje jí tříčlenný certifikační tým.</w:t>
      </w:r>
    </w:p>
    <w:p w14:paraId="147C8994" w14:textId="77777777" w:rsidR="00806437" w:rsidRDefault="00806437" w:rsidP="00806437">
      <w:pPr>
        <w:numPr>
          <w:ilvl w:val="0"/>
          <w:numId w:val="104"/>
        </w:numPr>
        <w:spacing w:after="240"/>
        <w:ind w:left="426"/>
        <w:rPr>
          <w:rFonts w:ascii="Arial" w:hAnsi="Arial" w:cs="Arial"/>
        </w:rPr>
      </w:pPr>
      <w:r>
        <w:rPr>
          <w:rFonts w:ascii="Arial" w:hAnsi="Arial" w:cs="Arial"/>
        </w:rPr>
        <w:t>Opakovaná certifikace je realizována po uplynutí doby platnosti certifikátu odborné způsobilosti již certifikované služby na její žádost. Realizuje jí dvoučlenný certifikační tým.</w:t>
      </w:r>
    </w:p>
    <w:p w14:paraId="08B6A98B" w14:textId="77777777" w:rsidR="00806437" w:rsidRDefault="00806437" w:rsidP="00806437">
      <w:pPr>
        <w:numPr>
          <w:ilvl w:val="0"/>
          <w:numId w:val="104"/>
        </w:numPr>
        <w:spacing w:after="240"/>
        <w:ind w:left="426"/>
        <w:rPr>
          <w:rFonts w:ascii="Arial" w:hAnsi="Arial" w:cs="Arial"/>
        </w:rPr>
      </w:pPr>
      <w:r>
        <w:rPr>
          <w:rFonts w:ascii="Arial" w:hAnsi="Arial" w:cs="Arial"/>
        </w:rPr>
        <w:lastRenderedPageBreak/>
        <w:t>Cílena certifikace je realizována na základě zadání sekretariátu Rady vlády pro koordinaci protidrogové politiky v případech, které jsou uvedené v Certifikačním řádu. Realizuje jí dvoučlenný certifikační tým.</w:t>
      </w:r>
    </w:p>
    <w:p w14:paraId="6292E481" w14:textId="77777777" w:rsidR="00806437" w:rsidRPr="007C73E0" w:rsidRDefault="00806437" w:rsidP="00806437">
      <w:pPr>
        <w:numPr>
          <w:ilvl w:val="0"/>
          <w:numId w:val="104"/>
        </w:numPr>
        <w:spacing w:after="240"/>
        <w:ind w:left="426"/>
        <w:rPr>
          <w:rFonts w:ascii="Arial" w:hAnsi="Arial" w:cs="Arial"/>
        </w:rPr>
      </w:pPr>
      <w:r w:rsidRPr="007C73E0">
        <w:rPr>
          <w:rFonts w:ascii="Arial" w:hAnsi="Arial" w:cs="Arial"/>
        </w:rPr>
        <w:t>Certifikát odborné způso</w:t>
      </w:r>
      <w:r>
        <w:rPr>
          <w:rFonts w:ascii="Arial" w:hAnsi="Arial" w:cs="Arial"/>
        </w:rPr>
        <w:t>bilosti je dokladem o naplnění s</w:t>
      </w:r>
      <w:r w:rsidRPr="007C73E0">
        <w:rPr>
          <w:rFonts w:ascii="Arial" w:hAnsi="Arial" w:cs="Arial"/>
        </w:rPr>
        <w:t xml:space="preserve">tandardů odborné způsobilosti adiktologických služeb. Certifikát odborné způsobilosti se uděluje na období 4 let. Udělení certifikátu může být podmíněno odstraněním méně závažných nedostatků do stanovené lhůty, jež nesmí přesáhnout jeden rok. Doba platnosti certifikátu je stanovena datem místního šetření – počátek platnosti je den provedení místního šetření a ukončení platnosti, po uplynutí stanovené doby, je poslední den příslušného měsíce. </w:t>
      </w:r>
    </w:p>
    <w:p w14:paraId="38550CBE" w14:textId="77777777" w:rsidR="00806437" w:rsidRPr="009F2963" w:rsidRDefault="00806437" w:rsidP="00806437">
      <w:pPr>
        <w:numPr>
          <w:ilvl w:val="0"/>
          <w:numId w:val="104"/>
        </w:numPr>
        <w:spacing w:after="240"/>
        <w:ind w:left="426"/>
        <w:rPr>
          <w:rFonts w:ascii="Arial" w:hAnsi="Arial"/>
        </w:rPr>
      </w:pPr>
      <w:r>
        <w:rPr>
          <w:rFonts w:ascii="Arial" w:hAnsi="Arial"/>
        </w:rPr>
        <w:t>Adiktologickou službou</w:t>
      </w:r>
      <w:r w:rsidRPr="009F2963">
        <w:rPr>
          <w:rFonts w:ascii="Arial" w:hAnsi="Arial"/>
        </w:rPr>
        <w:t xml:space="preserve"> </w:t>
      </w:r>
      <w:r>
        <w:rPr>
          <w:rFonts w:ascii="Arial" w:hAnsi="Arial"/>
        </w:rPr>
        <w:t xml:space="preserve">se rozumí soubor intervencí a postupů péče o osoby závislé nebo závislosti ohrožené a jejich blízké za účelem </w:t>
      </w:r>
      <w:r w:rsidRPr="009F2963">
        <w:rPr>
          <w:rFonts w:ascii="Arial" w:hAnsi="Arial"/>
        </w:rPr>
        <w:t>zlepšení zd</w:t>
      </w:r>
      <w:r>
        <w:rPr>
          <w:rFonts w:ascii="Arial" w:hAnsi="Arial"/>
        </w:rPr>
        <w:t>ravotního nebo sociálního stavu</w:t>
      </w:r>
      <w:r w:rsidRPr="009F2963">
        <w:rPr>
          <w:rFonts w:ascii="Arial" w:hAnsi="Arial"/>
        </w:rPr>
        <w:t>. Klíčovou charakteristikou je mezioborový charakter poskytovaných služeb a přístupů ke klientovi a jeho potřebám.</w:t>
      </w:r>
    </w:p>
    <w:p w14:paraId="31D6B3BC" w14:textId="77777777" w:rsidR="00806437" w:rsidRPr="00E05E15" w:rsidRDefault="00806437" w:rsidP="00806437">
      <w:pPr>
        <w:spacing w:before="360"/>
        <w:jc w:val="center"/>
        <w:rPr>
          <w:rFonts w:ascii="Arial" w:hAnsi="Arial" w:cs="Arial"/>
          <w:b/>
        </w:rPr>
      </w:pPr>
      <w:r w:rsidRPr="00E05E15">
        <w:rPr>
          <w:rFonts w:ascii="Arial" w:hAnsi="Arial" w:cs="Arial"/>
          <w:b/>
        </w:rPr>
        <w:t>Článek 2</w:t>
      </w:r>
    </w:p>
    <w:p w14:paraId="14B9FD8E" w14:textId="77777777" w:rsidR="00806437" w:rsidRPr="00E05E15" w:rsidRDefault="00806437" w:rsidP="00806437">
      <w:pPr>
        <w:spacing w:after="240"/>
        <w:jc w:val="center"/>
        <w:rPr>
          <w:rFonts w:ascii="Arial" w:hAnsi="Arial" w:cs="Arial"/>
          <w:b/>
        </w:rPr>
      </w:pPr>
      <w:r w:rsidRPr="00E05E15">
        <w:rPr>
          <w:rFonts w:ascii="Arial" w:hAnsi="Arial" w:cs="Arial"/>
          <w:b/>
        </w:rPr>
        <w:t>Cíle a význam certifikace</w:t>
      </w:r>
    </w:p>
    <w:p w14:paraId="3E40E449" w14:textId="77777777" w:rsidR="00806437" w:rsidRPr="003A44DF" w:rsidRDefault="00806437" w:rsidP="00806437">
      <w:pPr>
        <w:numPr>
          <w:ilvl w:val="0"/>
          <w:numId w:val="103"/>
        </w:numPr>
        <w:spacing w:after="240"/>
        <w:ind w:left="426"/>
        <w:rPr>
          <w:rFonts w:ascii="Arial" w:hAnsi="Arial"/>
        </w:rPr>
      </w:pPr>
      <w:r w:rsidRPr="003A44DF">
        <w:rPr>
          <w:rFonts w:ascii="Arial" w:hAnsi="Arial"/>
        </w:rPr>
        <w:t>Cílem certifikace</w:t>
      </w:r>
      <w:r>
        <w:rPr>
          <w:rFonts w:ascii="Arial" w:hAnsi="Arial"/>
        </w:rPr>
        <w:t xml:space="preserve"> je </w:t>
      </w:r>
      <w:r w:rsidRPr="003A44DF">
        <w:rPr>
          <w:rFonts w:ascii="Arial" w:hAnsi="Arial"/>
        </w:rPr>
        <w:t>udrž</w:t>
      </w:r>
      <w:r>
        <w:rPr>
          <w:rFonts w:ascii="Arial" w:hAnsi="Arial"/>
        </w:rPr>
        <w:t>ení a zvyšování kvality služeb</w:t>
      </w:r>
      <w:r w:rsidRPr="003A44DF">
        <w:rPr>
          <w:rFonts w:ascii="Arial" w:hAnsi="Arial"/>
        </w:rPr>
        <w:t xml:space="preserve"> </w:t>
      </w:r>
      <w:r>
        <w:rPr>
          <w:rFonts w:ascii="Arial" w:hAnsi="Arial"/>
        </w:rPr>
        <w:t>a</w:t>
      </w:r>
      <w:r w:rsidRPr="003A44DF">
        <w:rPr>
          <w:rFonts w:ascii="Arial" w:hAnsi="Arial"/>
        </w:rPr>
        <w:t xml:space="preserve"> odbornosti poskytované péče, šíření dobré praxe a odborný dohled ve službách a tím udrž</w:t>
      </w:r>
      <w:r>
        <w:rPr>
          <w:rFonts w:ascii="Arial" w:hAnsi="Arial"/>
        </w:rPr>
        <w:t>ení</w:t>
      </w:r>
      <w:r w:rsidRPr="003A44DF">
        <w:rPr>
          <w:rFonts w:ascii="Arial" w:hAnsi="Arial"/>
        </w:rPr>
        <w:t xml:space="preserve"> </w:t>
      </w:r>
      <w:r>
        <w:rPr>
          <w:rFonts w:ascii="Arial" w:hAnsi="Arial"/>
        </w:rPr>
        <w:t xml:space="preserve">a rozvoj </w:t>
      </w:r>
      <w:r w:rsidRPr="003A44DF">
        <w:rPr>
          <w:rFonts w:ascii="Arial" w:hAnsi="Arial"/>
        </w:rPr>
        <w:t xml:space="preserve">kvalitní a efektivní sítě služeb pro cílovou skupinu.  </w:t>
      </w:r>
    </w:p>
    <w:p w14:paraId="5A82AB18" w14:textId="77777777" w:rsidR="00806437" w:rsidRDefault="00806437" w:rsidP="00806437">
      <w:pPr>
        <w:numPr>
          <w:ilvl w:val="0"/>
          <w:numId w:val="103"/>
        </w:numPr>
        <w:spacing w:after="240"/>
        <w:ind w:left="426"/>
        <w:rPr>
          <w:rFonts w:ascii="Arial" w:hAnsi="Arial"/>
        </w:rPr>
      </w:pPr>
      <w:r w:rsidRPr="00CF0249">
        <w:rPr>
          <w:rFonts w:ascii="Arial" w:hAnsi="Arial"/>
        </w:rPr>
        <w:t>Certifikace odborné způsobilosti poskytuje</w:t>
      </w:r>
      <w:r w:rsidRPr="00CD737D">
        <w:rPr>
          <w:rFonts w:ascii="Arial" w:hAnsi="Arial"/>
        </w:rPr>
        <w:t xml:space="preserve"> orgánům státní a veřejné správy, veřejným zdravotním pojišťovnám a jiným institucím poskytujícím finanční prostředky dohled nad úrovní služeb poskytovaných veřejností a nad hospodárnosti vynakládaných finančních prostředků. </w:t>
      </w:r>
    </w:p>
    <w:p w14:paraId="61EAAB1B" w14:textId="77777777" w:rsidR="00806437" w:rsidRPr="00CD737D" w:rsidRDefault="00806437" w:rsidP="00806437">
      <w:pPr>
        <w:numPr>
          <w:ilvl w:val="0"/>
          <w:numId w:val="103"/>
        </w:numPr>
        <w:spacing w:after="240"/>
        <w:ind w:left="426"/>
        <w:rPr>
          <w:rFonts w:ascii="Arial" w:hAnsi="Arial"/>
        </w:rPr>
      </w:pPr>
      <w:r w:rsidRPr="00CF0249">
        <w:rPr>
          <w:rFonts w:ascii="Arial" w:hAnsi="Arial"/>
        </w:rPr>
        <w:t xml:space="preserve">Certifikace odborné způsobilosti </w:t>
      </w:r>
      <w:r>
        <w:rPr>
          <w:rFonts w:ascii="Arial" w:hAnsi="Arial"/>
        </w:rPr>
        <w:t xml:space="preserve">zohledňují </w:t>
      </w:r>
      <w:r w:rsidRPr="00CF0249">
        <w:rPr>
          <w:rFonts w:ascii="Arial" w:hAnsi="Arial"/>
        </w:rPr>
        <w:t>plát</w:t>
      </w:r>
      <w:r>
        <w:rPr>
          <w:rFonts w:ascii="Arial" w:hAnsi="Arial"/>
        </w:rPr>
        <w:t>ci</w:t>
      </w:r>
      <w:r w:rsidRPr="00CF0249">
        <w:rPr>
          <w:rFonts w:ascii="Arial" w:hAnsi="Arial"/>
        </w:rPr>
        <w:t xml:space="preserve"> adiktologické péče při plánování sítě adiktologických služeb a poskytování finan</w:t>
      </w:r>
      <w:r w:rsidRPr="00CD737D">
        <w:rPr>
          <w:rFonts w:ascii="Arial" w:hAnsi="Arial"/>
        </w:rPr>
        <w:t xml:space="preserve">čních prostředků na tyto služby. </w:t>
      </w:r>
    </w:p>
    <w:p w14:paraId="02B32086" w14:textId="77777777" w:rsidR="00806437" w:rsidRDefault="00806437" w:rsidP="00806437">
      <w:pPr>
        <w:numPr>
          <w:ilvl w:val="0"/>
          <w:numId w:val="103"/>
        </w:numPr>
        <w:spacing w:after="240"/>
        <w:ind w:left="426"/>
        <w:rPr>
          <w:rFonts w:ascii="Arial" w:hAnsi="Arial"/>
        </w:rPr>
      </w:pPr>
      <w:r>
        <w:rPr>
          <w:rFonts w:ascii="Arial" w:hAnsi="Arial"/>
        </w:rPr>
        <w:t>Úspěšné absolvování certifikačního procesu</w:t>
      </w:r>
      <w:r w:rsidRPr="003A44DF">
        <w:rPr>
          <w:rFonts w:ascii="Arial" w:hAnsi="Arial"/>
        </w:rPr>
        <w:t xml:space="preserve"> </w:t>
      </w:r>
      <w:r>
        <w:rPr>
          <w:rFonts w:ascii="Arial" w:hAnsi="Arial"/>
        </w:rPr>
        <w:t>je</w:t>
      </w:r>
      <w:r w:rsidRPr="003A44DF">
        <w:rPr>
          <w:rFonts w:ascii="Arial" w:hAnsi="Arial"/>
        </w:rPr>
        <w:t xml:space="preserve"> předpokladem pro</w:t>
      </w:r>
      <w:r>
        <w:rPr>
          <w:rFonts w:ascii="Arial" w:hAnsi="Arial"/>
        </w:rPr>
        <w:t xml:space="preserve"> zařazení</w:t>
      </w:r>
      <w:r w:rsidRPr="003A44DF">
        <w:rPr>
          <w:rFonts w:ascii="Arial" w:hAnsi="Arial"/>
        </w:rPr>
        <w:t xml:space="preserve"> </w:t>
      </w:r>
      <w:r>
        <w:rPr>
          <w:rFonts w:ascii="Arial" w:hAnsi="Arial"/>
        </w:rPr>
        <w:t xml:space="preserve">adiktologické </w:t>
      </w:r>
      <w:r w:rsidRPr="003A44DF">
        <w:rPr>
          <w:rFonts w:ascii="Arial" w:hAnsi="Arial"/>
        </w:rPr>
        <w:t xml:space="preserve"> služb</w:t>
      </w:r>
      <w:r>
        <w:rPr>
          <w:rFonts w:ascii="Arial" w:hAnsi="Arial"/>
        </w:rPr>
        <w:t>y</w:t>
      </w:r>
      <w:r w:rsidRPr="003A44DF">
        <w:rPr>
          <w:rFonts w:ascii="Arial" w:hAnsi="Arial"/>
        </w:rPr>
        <w:t xml:space="preserve"> </w:t>
      </w:r>
      <w:r>
        <w:rPr>
          <w:rFonts w:ascii="Arial" w:hAnsi="Arial"/>
        </w:rPr>
        <w:t>do sítě adiktologických služeb.</w:t>
      </w:r>
    </w:p>
    <w:p w14:paraId="2CF375DE" w14:textId="77777777" w:rsidR="00806437" w:rsidRPr="00B23F1F" w:rsidRDefault="00806437" w:rsidP="00806437">
      <w:pPr>
        <w:keepNext/>
        <w:spacing w:before="360"/>
        <w:jc w:val="center"/>
        <w:rPr>
          <w:rFonts w:ascii="Arial" w:hAnsi="Arial" w:cs="Arial"/>
          <w:b/>
        </w:rPr>
      </w:pPr>
      <w:r>
        <w:rPr>
          <w:rFonts w:ascii="Arial" w:hAnsi="Arial" w:cs="Arial"/>
          <w:b/>
        </w:rPr>
        <w:t>Článek 3</w:t>
      </w:r>
    </w:p>
    <w:p w14:paraId="12FDA08B" w14:textId="77777777" w:rsidR="00806437" w:rsidRPr="00564EF6" w:rsidRDefault="00806437" w:rsidP="00806437">
      <w:pPr>
        <w:spacing w:after="240"/>
        <w:jc w:val="center"/>
        <w:rPr>
          <w:rFonts w:ascii="Arial" w:hAnsi="Arial" w:cs="Arial"/>
          <w:b/>
        </w:rPr>
      </w:pPr>
      <w:r w:rsidRPr="00564EF6">
        <w:rPr>
          <w:rFonts w:ascii="Arial" w:hAnsi="Arial" w:cs="Arial"/>
          <w:b/>
        </w:rPr>
        <w:t>Základní dokumenty certifikačního procesu</w:t>
      </w:r>
    </w:p>
    <w:p w14:paraId="2704A547" w14:textId="77777777" w:rsidR="00806437" w:rsidRPr="007336CF" w:rsidRDefault="00806437" w:rsidP="00806437">
      <w:pPr>
        <w:numPr>
          <w:ilvl w:val="0"/>
          <w:numId w:val="105"/>
        </w:numPr>
        <w:spacing w:after="240"/>
        <w:ind w:left="426"/>
        <w:rPr>
          <w:rFonts w:ascii="Arial" w:hAnsi="Arial"/>
        </w:rPr>
      </w:pPr>
      <w:r w:rsidRPr="007336CF">
        <w:rPr>
          <w:rFonts w:ascii="Arial" w:hAnsi="Arial"/>
          <w:b/>
        </w:rPr>
        <w:t>Certifikační řád</w:t>
      </w:r>
      <w:r w:rsidRPr="007336CF">
        <w:rPr>
          <w:rFonts w:ascii="Arial" w:hAnsi="Arial"/>
        </w:rPr>
        <w:t xml:space="preserve"> systému certifikace odborné způsobilosti adiktologických služeb pro osoby závislé nebo závislostí ohrožené a jejich blízké upravuje celý proces tohoto systému a definuje základní postavení a role jednotlivých subjektů certifikačního procesu. </w:t>
      </w:r>
    </w:p>
    <w:p w14:paraId="784551C8" w14:textId="77777777" w:rsidR="00806437" w:rsidRPr="007336CF" w:rsidRDefault="00806437" w:rsidP="00806437">
      <w:pPr>
        <w:numPr>
          <w:ilvl w:val="0"/>
          <w:numId w:val="105"/>
        </w:numPr>
        <w:spacing w:after="240"/>
        <w:ind w:left="426"/>
        <w:rPr>
          <w:rFonts w:ascii="Arial" w:hAnsi="Arial"/>
        </w:rPr>
      </w:pPr>
      <w:r w:rsidRPr="007336CF">
        <w:rPr>
          <w:rFonts w:ascii="Arial" w:hAnsi="Arial"/>
          <w:b/>
        </w:rPr>
        <w:t>Standardy odborné způsobilosti</w:t>
      </w:r>
      <w:r w:rsidRPr="007336CF">
        <w:rPr>
          <w:rFonts w:ascii="Arial" w:hAnsi="Arial"/>
        </w:rPr>
        <w:t xml:space="preserve"> adiktologických služeb (dále „Standardy“) stanovují odborně definovaná kritéria pro posouzení odborné způsobilosti adiktologické služby.   </w:t>
      </w:r>
    </w:p>
    <w:p w14:paraId="165F6051" w14:textId="77777777" w:rsidR="00806437" w:rsidRPr="007336CF" w:rsidRDefault="00806437" w:rsidP="00806437">
      <w:pPr>
        <w:spacing w:after="240"/>
        <w:ind w:left="426"/>
        <w:rPr>
          <w:rFonts w:ascii="Arial" w:hAnsi="Arial"/>
        </w:rPr>
      </w:pPr>
      <w:r w:rsidRPr="007336CF">
        <w:rPr>
          <w:rFonts w:ascii="Arial" w:hAnsi="Arial"/>
        </w:rPr>
        <w:t>Inovace</w:t>
      </w:r>
      <w:r w:rsidRPr="007336CF">
        <w:rPr>
          <w:rFonts w:ascii="Arial" w:hAnsi="Arial"/>
          <w:vertAlign w:val="superscript"/>
        </w:rPr>
        <w:footnoteReference w:id="26"/>
      </w:r>
      <w:r w:rsidRPr="007336CF">
        <w:rPr>
          <w:rFonts w:ascii="Arial" w:hAnsi="Arial"/>
        </w:rPr>
        <w:t xml:space="preserve"> a změny Standardů zásadního charakteru (vznik, zrušení, sloučení standardů, revize většího rozsahu apod.) podléhají </w:t>
      </w:r>
      <w:r>
        <w:rPr>
          <w:rFonts w:ascii="Arial" w:hAnsi="Arial"/>
        </w:rPr>
        <w:t>konsenzu</w:t>
      </w:r>
      <w:r w:rsidRPr="007336CF">
        <w:rPr>
          <w:rFonts w:ascii="Arial" w:hAnsi="Arial"/>
        </w:rPr>
        <w:t xml:space="preserve"> v odborných a profesních společnostech jako je Společnost pro návykové nemoci České lékařské společnosti Jana Evangelisty Purkyně, Asociace nestátních organizací a její odborné sekce, Česká asociace adiktologů apod. </w:t>
      </w:r>
    </w:p>
    <w:p w14:paraId="63FEC43D" w14:textId="77777777" w:rsidR="00806437" w:rsidRDefault="00806437" w:rsidP="00806437">
      <w:pPr>
        <w:spacing w:after="240"/>
        <w:ind w:left="426"/>
        <w:rPr>
          <w:rFonts w:ascii="Arial" w:hAnsi="Arial"/>
        </w:rPr>
      </w:pPr>
      <w:r w:rsidRPr="007336CF">
        <w:rPr>
          <w:rFonts w:ascii="Arial" w:hAnsi="Arial"/>
        </w:rPr>
        <w:t>Výklad Standardů odborné způsobilosti pro potřeby praxe zajišťuje Výbor pro udělování certifikací a kvalitu adiktologických služeb</w:t>
      </w:r>
      <w:r>
        <w:rPr>
          <w:rFonts w:ascii="Arial" w:hAnsi="Arial"/>
        </w:rPr>
        <w:t>, a to formou zveřejnění m</w:t>
      </w:r>
      <w:r w:rsidRPr="007336CF">
        <w:rPr>
          <w:rFonts w:ascii="Arial" w:hAnsi="Arial"/>
        </w:rPr>
        <w:t xml:space="preserve">etodických vodítek pro výklad Standardů. Výbor pro potřeby výkladu sporných bodů </w:t>
      </w:r>
      <w:r>
        <w:rPr>
          <w:rFonts w:ascii="Arial" w:hAnsi="Arial"/>
        </w:rPr>
        <w:t>osloví</w:t>
      </w:r>
      <w:r w:rsidRPr="007336CF">
        <w:rPr>
          <w:rFonts w:ascii="Arial" w:hAnsi="Arial"/>
        </w:rPr>
        <w:t xml:space="preserve"> odborné či profesní organizace.</w:t>
      </w:r>
    </w:p>
    <w:p w14:paraId="3FBB3692" w14:textId="77777777" w:rsidR="00806437" w:rsidRPr="007336CF" w:rsidRDefault="00806437" w:rsidP="00806437">
      <w:pPr>
        <w:numPr>
          <w:ilvl w:val="0"/>
          <w:numId w:val="105"/>
        </w:numPr>
        <w:spacing w:after="240"/>
        <w:ind w:left="426"/>
        <w:rPr>
          <w:rFonts w:ascii="Arial" w:hAnsi="Arial"/>
        </w:rPr>
      </w:pPr>
      <w:r w:rsidRPr="007336CF">
        <w:rPr>
          <w:rFonts w:ascii="Arial" w:hAnsi="Arial"/>
          <w:b/>
        </w:rPr>
        <w:t>Etický kodex certifikátora</w:t>
      </w:r>
      <w:r w:rsidRPr="007336CF">
        <w:rPr>
          <w:rFonts w:ascii="Arial" w:hAnsi="Arial"/>
        </w:rPr>
        <w:t xml:space="preserve"> je souhrn závazných pravidel, který slouží k ochraně uživatelů a realizátorů poskytujících adiktologické odborné služby před potenciálním neetickým postupem ze strany certifikátorů při hodnocení odborné způsobilosti. </w:t>
      </w:r>
    </w:p>
    <w:p w14:paraId="0C2953C9" w14:textId="77777777" w:rsidR="00806437" w:rsidRPr="007336CF" w:rsidRDefault="00806437" w:rsidP="00806437">
      <w:pPr>
        <w:numPr>
          <w:ilvl w:val="0"/>
          <w:numId w:val="105"/>
        </w:numPr>
        <w:spacing w:after="240"/>
        <w:ind w:left="426"/>
        <w:rPr>
          <w:rFonts w:ascii="Arial" w:hAnsi="Arial"/>
        </w:rPr>
      </w:pPr>
      <w:r w:rsidRPr="007336CF">
        <w:rPr>
          <w:rFonts w:ascii="Arial" w:hAnsi="Arial"/>
          <w:b/>
        </w:rPr>
        <w:t>Rejstřík certifikátorů</w:t>
      </w:r>
      <w:r w:rsidRPr="007336CF">
        <w:rPr>
          <w:rFonts w:ascii="Arial" w:hAnsi="Arial"/>
        </w:rPr>
        <w:t xml:space="preserve"> je seznam osob oprávněných realizovat místní šetření v rámci procesu certifikace. Za vedení Rejstříku certifikátorů odpovídá </w:t>
      </w:r>
      <w:r>
        <w:rPr>
          <w:rFonts w:ascii="Arial" w:hAnsi="Arial"/>
        </w:rPr>
        <w:t>sekretariát Rady vlády pro koordinaci protidrogové politiky (dále „sekretariát RVKPP“)</w:t>
      </w:r>
      <w:r w:rsidRPr="007336CF">
        <w:rPr>
          <w:rFonts w:ascii="Arial" w:hAnsi="Arial"/>
        </w:rPr>
        <w:t xml:space="preserve">. </w:t>
      </w:r>
    </w:p>
    <w:p w14:paraId="28800A35" w14:textId="77777777" w:rsidR="00806437" w:rsidRPr="006F3502" w:rsidRDefault="00806437" w:rsidP="00806437">
      <w:pPr>
        <w:spacing w:before="360" w:after="240"/>
        <w:jc w:val="center"/>
        <w:rPr>
          <w:rFonts w:ascii="Arial" w:hAnsi="Arial"/>
          <w:b/>
          <w:i/>
        </w:rPr>
      </w:pPr>
      <w:r w:rsidRPr="00247D25">
        <w:rPr>
          <w:rFonts w:ascii="Arial" w:hAnsi="Arial" w:cs="Arial"/>
          <w:b/>
          <w:i/>
        </w:rPr>
        <w:lastRenderedPageBreak/>
        <w:t xml:space="preserve">ČÁST </w:t>
      </w:r>
      <w:r>
        <w:rPr>
          <w:rFonts w:ascii="Arial" w:hAnsi="Arial" w:cs="Arial"/>
          <w:b/>
          <w:i/>
        </w:rPr>
        <w:t>DRUHÁ</w:t>
      </w:r>
    </w:p>
    <w:p w14:paraId="531451F8" w14:textId="77777777" w:rsidR="00806437" w:rsidRPr="00247D25" w:rsidRDefault="00806437" w:rsidP="00806437">
      <w:pPr>
        <w:keepNext/>
        <w:spacing w:before="360"/>
        <w:jc w:val="center"/>
        <w:rPr>
          <w:rFonts w:ascii="Arial" w:hAnsi="Arial" w:cs="Arial"/>
          <w:b/>
        </w:rPr>
      </w:pPr>
      <w:r w:rsidRPr="00247D25">
        <w:rPr>
          <w:rFonts w:ascii="Arial" w:hAnsi="Arial" w:cs="Arial"/>
          <w:b/>
        </w:rPr>
        <w:t xml:space="preserve">Článek </w:t>
      </w:r>
      <w:r>
        <w:rPr>
          <w:rFonts w:ascii="Arial" w:hAnsi="Arial" w:cs="Arial"/>
          <w:b/>
        </w:rPr>
        <w:t>4</w:t>
      </w:r>
      <w:r w:rsidRPr="00247D25">
        <w:rPr>
          <w:rFonts w:ascii="Arial" w:hAnsi="Arial" w:cs="Arial"/>
          <w:b/>
        </w:rPr>
        <w:t xml:space="preserve"> </w:t>
      </w:r>
    </w:p>
    <w:p w14:paraId="4D997235" w14:textId="77777777" w:rsidR="00806437" w:rsidRPr="006F3502" w:rsidRDefault="00806437" w:rsidP="00806437">
      <w:pPr>
        <w:spacing w:after="240"/>
        <w:jc w:val="center"/>
        <w:rPr>
          <w:rFonts w:ascii="Arial" w:hAnsi="Arial"/>
          <w:b/>
        </w:rPr>
      </w:pPr>
      <w:r w:rsidRPr="00D666CB">
        <w:rPr>
          <w:rFonts w:ascii="Arial" w:hAnsi="Arial" w:cs="Arial"/>
          <w:b/>
        </w:rPr>
        <w:t xml:space="preserve">Vláda </w:t>
      </w:r>
      <w:r>
        <w:rPr>
          <w:rFonts w:ascii="Arial" w:hAnsi="Arial" w:cs="Arial"/>
          <w:b/>
        </w:rPr>
        <w:t>České republiky</w:t>
      </w:r>
    </w:p>
    <w:p w14:paraId="12BF304D" w14:textId="77777777" w:rsidR="00806437" w:rsidRPr="006F3502" w:rsidRDefault="00806437" w:rsidP="00806437">
      <w:pPr>
        <w:pStyle w:val="Nzev"/>
        <w:numPr>
          <w:ilvl w:val="0"/>
          <w:numId w:val="78"/>
        </w:numPr>
        <w:spacing w:before="0" w:after="240"/>
        <w:ind w:left="426"/>
        <w:jc w:val="both"/>
        <w:outlineLvl w:val="9"/>
        <w:rPr>
          <w:rFonts w:ascii="Arial" w:hAnsi="Arial"/>
          <w:b w:val="0"/>
          <w:sz w:val="22"/>
        </w:rPr>
      </w:pPr>
      <w:r w:rsidRPr="006F3502">
        <w:rPr>
          <w:rFonts w:ascii="Arial" w:hAnsi="Arial"/>
          <w:b w:val="0"/>
          <w:sz w:val="22"/>
        </w:rPr>
        <w:t>Vláda České republiky schvaluje základní rámec hodnocení odborné způsobilosti poskytovatelů adiktologických služeb, tj. schvaluje Certifikační řád.</w:t>
      </w:r>
    </w:p>
    <w:p w14:paraId="4BACB3AB" w14:textId="77777777" w:rsidR="00806437" w:rsidRDefault="00806437" w:rsidP="00806437">
      <w:pPr>
        <w:keepNext/>
        <w:spacing w:before="360"/>
        <w:jc w:val="center"/>
        <w:rPr>
          <w:rFonts w:ascii="Arial" w:hAnsi="Arial" w:cs="Arial"/>
          <w:b/>
        </w:rPr>
      </w:pPr>
      <w:r>
        <w:rPr>
          <w:rFonts w:ascii="Arial" w:hAnsi="Arial" w:cs="Arial"/>
          <w:b/>
        </w:rPr>
        <w:t>Článek 5</w:t>
      </w:r>
    </w:p>
    <w:p w14:paraId="3B757BB7" w14:textId="77777777" w:rsidR="00806437" w:rsidRPr="00731A81" w:rsidRDefault="00806437" w:rsidP="00806437">
      <w:pPr>
        <w:spacing w:after="240"/>
        <w:jc w:val="center"/>
        <w:rPr>
          <w:rFonts w:ascii="Arial" w:hAnsi="Arial" w:cs="Arial"/>
          <w:b/>
        </w:rPr>
      </w:pPr>
      <w:r w:rsidRPr="006F3502">
        <w:rPr>
          <w:rFonts w:ascii="Arial" w:hAnsi="Arial"/>
          <w:b/>
        </w:rPr>
        <w:t>Rada vlády pro koordinaci protidrogové politiky</w:t>
      </w:r>
    </w:p>
    <w:p w14:paraId="2517F818" w14:textId="77777777" w:rsidR="00806437" w:rsidRPr="008C4CFE" w:rsidRDefault="00806437" w:rsidP="00806437">
      <w:pPr>
        <w:pStyle w:val="Nzev"/>
        <w:numPr>
          <w:ilvl w:val="0"/>
          <w:numId w:val="91"/>
        </w:numPr>
        <w:spacing w:before="0" w:after="240"/>
        <w:ind w:left="426"/>
        <w:jc w:val="both"/>
        <w:outlineLvl w:val="9"/>
        <w:rPr>
          <w:rFonts w:ascii="Arial" w:hAnsi="Arial"/>
          <w:b w:val="0"/>
          <w:sz w:val="22"/>
        </w:rPr>
      </w:pPr>
      <w:r w:rsidRPr="008C4CFE">
        <w:rPr>
          <w:rFonts w:ascii="Arial" w:hAnsi="Arial"/>
          <w:b w:val="0"/>
          <w:sz w:val="22"/>
        </w:rPr>
        <w:t>Rada vlády pro koordinaci protidrogové politiky (dále „RVKPP“) zejména:</w:t>
      </w:r>
    </w:p>
    <w:p w14:paraId="239577AE" w14:textId="77777777" w:rsidR="00806437" w:rsidRPr="0017540C" w:rsidRDefault="00806437" w:rsidP="00806437">
      <w:pPr>
        <w:numPr>
          <w:ilvl w:val="0"/>
          <w:numId w:val="79"/>
        </w:numPr>
        <w:ind w:left="850" w:hanging="357"/>
        <w:rPr>
          <w:rFonts w:ascii="Arial" w:hAnsi="Arial"/>
          <w:sz w:val="22"/>
        </w:rPr>
      </w:pPr>
      <w:r w:rsidRPr="00E30FB7">
        <w:rPr>
          <w:rFonts w:ascii="Arial" w:hAnsi="Arial" w:cs="Arial"/>
          <w:sz w:val="22"/>
          <w:szCs w:val="22"/>
        </w:rPr>
        <w:t xml:space="preserve">je poradním orgánem vlády v procesu certifikací, </w:t>
      </w:r>
      <w:r w:rsidRPr="0017540C">
        <w:rPr>
          <w:rFonts w:ascii="Arial" w:hAnsi="Arial"/>
          <w:sz w:val="22"/>
        </w:rPr>
        <w:t>podává návrhy vládě na změny v systému certifikací, tj. změny Certifikačního řádu a Standardů,</w:t>
      </w:r>
    </w:p>
    <w:p w14:paraId="381D0236" w14:textId="77777777" w:rsidR="00806437" w:rsidRDefault="00806437" w:rsidP="00806437">
      <w:pPr>
        <w:numPr>
          <w:ilvl w:val="0"/>
          <w:numId w:val="79"/>
        </w:numPr>
        <w:ind w:left="851"/>
        <w:rPr>
          <w:rFonts w:ascii="Arial" w:hAnsi="Arial" w:cs="Arial"/>
          <w:sz w:val="22"/>
          <w:szCs w:val="22"/>
        </w:rPr>
      </w:pPr>
      <w:r w:rsidRPr="0005017F">
        <w:rPr>
          <w:rFonts w:ascii="Arial" w:hAnsi="Arial" w:cs="Arial"/>
          <w:sz w:val="22"/>
          <w:szCs w:val="22"/>
        </w:rPr>
        <w:t xml:space="preserve">koordinuje systémy ověřování kvality služeb pro osoby závislé a závislostí ohrožené v oblasti primární, </w:t>
      </w:r>
      <w:r>
        <w:rPr>
          <w:rFonts w:ascii="Arial" w:hAnsi="Arial" w:cs="Arial"/>
          <w:sz w:val="22"/>
          <w:szCs w:val="22"/>
        </w:rPr>
        <w:t>sekundární a terciární prevence,</w:t>
      </w:r>
    </w:p>
    <w:p w14:paraId="4BEAADB4" w14:textId="77777777" w:rsidR="00806437" w:rsidRPr="00F42255" w:rsidRDefault="00806437" w:rsidP="00806437">
      <w:pPr>
        <w:numPr>
          <w:ilvl w:val="0"/>
          <w:numId w:val="79"/>
        </w:numPr>
        <w:ind w:left="851"/>
        <w:rPr>
          <w:rFonts w:ascii="Arial" w:hAnsi="Arial" w:cs="Arial"/>
          <w:sz w:val="22"/>
          <w:szCs w:val="22"/>
        </w:rPr>
      </w:pPr>
      <w:r w:rsidRPr="0017540C">
        <w:rPr>
          <w:rFonts w:ascii="Arial" w:hAnsi="Arial"/>
          <w:sz w:val="22"/>
        </w:rPr>
        <w:t xml:space="preserve">schvaluje </w:t>
      </w:r>
      <w:r>
        <w:rPr>
          <w:rFonts w:ascii="Arial" w:hAnsi="Arial" w:cs="Arial"/>
          <w:sz w:val="22"/>
          <w:szCs w:val="22"/>
        </w:rPr>
        <w:t>Standardy odborné způsobilosti adiktologických služeb a</w:t>
      </w:r>
      <w:r w:rsidRPr="002667BA">
        <w:rPr>
          <w:rFonts w:ascii="Arial" w:hAnsi="Arial" w:cs="Arial"/>
          <w:sz w:val="22"/>
          <w:szCs w:val="22"/>
        </w:rPr>
        <w:t xml:space="preserve"> Etick</w:t>
      </w:r>
      <w:r>
        <w:rPr>
          <w:rFonts w:ascii="Arial" w:hAnsi="Arial" w:cs="Arial"/>
          <w:sz w:val="22"/>
          <w:szCs w:val="22"/>
        </w:rPr>
        <w:t>ý</w:t>
      </w:r>
      <w:r w:rsidRPr="002667BA">
        <w:rPr>
          <w:rFonts w:ascii="Arial" w:hAnsi="Arial" w:cs="Arial"/>
          <w:sz w:val="22"/>
          <w:szCs w:val="22"/>
        </w:rPr>
        <w:t xml:space="preserve"> kodex</w:t>
      </w:r>
      <w:r w:rsidRPr="0017540C">
        <w:rPr>
          <w:rFonts w:ascii="Arial" w:hAnsi="Arial"/>
          <w:sz w:val="22"/>
        </w:rPr>
        <w:t xml:space="preserve"> certifikátora</w:t>
      </w:r>
      <w:r>
        <w:rPr>
          <w:rFonts w:ascii="Arial" w:hAnsi="Arial"/>
          <w:sz w:val="22"/>
        </w:rPr>
        <w:t>,</w:t>
      </w:r>
    </w:p>
    <w:p w14:paraId="0516B54D" w14:textId="77777777" w:rsidR="00806437" w:rsidRPr="00F42255" w:rsidRDefault="00806437" w:rsidP="00806437">
      <w:pPr>
        <w:numPr>
          <w:ilvl w:val="0"/>
          <w:numId w:val="79"/>
        </w:numPr>
        <w:ind w:left="851"/>
        <w:rPr>
          <w:rFonts w:ascii="Arial" w:hAnsi="Arial" w:cs="Arial"/>
          <w:sz w:val="22"/>
          <w:szCs w:val="22"/>
        </w:rPr>
      </w:pPr>
      <w:r>
        <w:rPr>
          <w:rFonts w:ascii="Arial" w:hAnsi="Arial" w:cs="Arial"/>
          <w:sz w:val="22"/>
          <w:szCs w:val="22"/>
        </w:rPr>
        <w:t xml:space="preserve">dohlíží na proces certifikace, min. jednou ročně projednává zprávu o stavu zajištění certifikačního procesu a činnosti </w:t>
      </w:r>
      <w:r w:rsidRPr="00C969B3">
        <w:rPr>
          <w:rFonts w:ascii="Arial" w:hAnsi="Arial" w:cs="Arial"/>
          <w:sz w:val="22"/>
          <w:szCs w:val="22"/>
        </w:rPr>
        <w:t>Výbor</w:t>
      </w:r>
      <w:r>
        <w:rPr>
          <w:rFonts w:ascii="Arial" w:hAnsi="Arial" w:cs="Arial"/>
          <w:sz w:val="22"/>
          <w:szCs w:val="22"/>
        </w:rPr>
        <w:t>u</w:t>
      </w:r>
      <w:r w:rsidRPr="00C969B3">
        <w:rPr>
          <w:rFonts w:ascii="Arial" w:hAnsi="Arial" w:cs="Arial"/>
          <w:sz w:val="22"/>
          <w:szCs w:val="22"/>
        </w:rPr>
        <w:t xml:space="preserve"> pro udělování certifikací a kvalitu adiktologických služeb</w:t>
      </w:r>
      <w:r>
        <w:rPr>
          <w:rFonts w:ascii="Arial" w:hAnsi="Arial" w:cs="Arial"/>
          <w:sz w:val="22"/>
          <w:szCs w:val="22"/>
        </w:rPr>
        <w:t>.</w:t>
      </w:r>
    </w:p>
    <w:p w14:paraId="5335F575" w14:textId="77777777" w:rsidR="00806437" w:rsidRPr="00C93034" w:rsidRDefault="00806437" w:rsidP="00806437">
      <w:pPr>
        <w:keepNext/>
        <w:spacing w:before="360"/>
        <w:jc w:val="center"/>
        <w:rPr>
          <w:rFonts w:ascii="Arial" w:hAnsi="Arial" w:cs="Arial"/>
          <w:b/>
        </w:rPr>
      </w:pPr>
      <w:r w:rsidRPr="00C93034">
        <w:rPr>
          <w:rFonts w:ascii="Arial" w:hAnsi="Arial" w:cs="Arial"/>
          <w:b/>
        </w:rPr>
        <w:t xml:space="preserve">Článek </w:t>
      </w:r>
      <w:r>
        <w:rPr>
          <w:rFonts w:ascii="Arial" w:hAnsi="Arial" w:cs="Arial"/>
          <w:b/>
        </w:rPr>
        <w:t>6</w:t>
      </w:r>
    </w:p>
    <w:p w14:paraId="581662F8" w14:textId="77777777" w:rsidR="00806437" w:rsidRPr="00C93034" w:rsidRDefault="00806437" w:rsidP="00806437">
      <w:pPr>
        <w:spacing w:after="240"/>
        <w:jc w:val="center"/>
        <w:rPr>
          <w:rFonts w:ascii="Arial" w:hAnsi="Arial" w:cs="Arial"/>
          <w:b/>
        </w:rPr>
      </w:pPr>
      <w:r w:rsidRPr="00C93034">
        <w:rPr>
          <w:rFonts w:ascii="Arial" w:hAnsi="Arial" w:cs="Arial"/>
          <w:b/>
        </w:rPr>
        <w:t xml:space="preserve">Výbor pro udělování certifikací a kvalitu adiktologických služeb </w:t>
      </w:r>
      <w:r>
        <w:rPr>
          <w:rFonts w:ascii="Arial" w:hAnsi="Arial" w:cs="Arial"/>
          <w:b/>
        </w:rPr>
        <w:t xml:space="preserve">      </w:t>
      </w:r>
      <w:r w:rsidRPr="00C93034">
        <w:rPr>
          <w:rFonts w:ascii="Arial" w:hAnsi="Arial" w:cs="Arial"/>
          <w:b/>
        </w:rPr>
        <w:t>(Certifikační výbor)</w:t>
      </w:r>
    </w:p>
    <w:p w14:paraId="6DDF9949" w14:textId="77777777" w:rsidR="00806437" w:rsidRDefault="00806437" w:rsidP="00806437">
      <w:pPr>
        <w:pStyle w:val="Nzev"/>
        <w:numPr>
          <w:ilvl w:val="0"/>
          <w:numId w:val="93"/>
        </w:numPr>
        <w:spacing w:before="0" w:after="240"/>
        <w:ind w:left="426"/>
        <w:jc w:val="both"/>
        <w:outlineLvl w:val="9"/>
        <w:rPr>
          <w:rFonts w:ascii="Arial" w:hAnsi="Arial" w:cs="Arial"/>
          <w:b w:val="0"/>
          <w:sz w:val="22"/>
          <w:szCs w:val="22"/>
        </w:rPr>
      </w:pPr>
      <w:r w:rsidRPr="0017540C">
        <w:rPr>
          <w:rFonts w:ascii="Arial" w:hAnsi="Arial"/>
          <w:b w:val="0"/>
          <w:sz w:val="22"/>
        </w:rPr>
        <w:t>Certifikační výbor je zřízen na základě statutu RVKPP</w:t>
      </w:r>
      <w:r w:rsidRPr="002667BA">
        <w:rPr>
          <w:rFonts w:ascii="Arial" w:hAnsi="Arial" w:cs="Arial"/>
          <w:b w:val="0"/>
          <w:sz w:val="22"/>
          <w:szCs w:val="22"/>
        </w:rPr>
        <w:t xml:space="preserve">. </w:t>
      </w:r>
    </w:p>
    <w:p w14:paraId="36087384" w14:textId="77777777" w:rsidR="00806437" w:rsidRPr="002667BA" w:rsidRDefault="00806437" w:rsidP="00806437">
      <w:pPr>
        <w:pStyle w:val="Nzev"/>
        <w:numPr>
          <w:ilvl w:val="0"/>
          <w:numId w:val="93"/>
        </w:numPr>
        <w:spacing w:before="0" w:after="240"/>
        <w:ind w:left="426"/>
        <w:jc w:val="both"/>
        <w:outlineLvl w:val="9"/>
        <w:rPr>
          <w:rFonts w:ascii="Arial" w:hAnsi="Arial" w:cs="Arial"/>
          <w:b w:val="0"/>
          <w:sz w:val="22"/>
          <w:szCs w:val="22"/>
        </w:rPr>
      </w:pPr>
      <w:r>
        <w:rPr>
          <w:rFonts w:ascii="Arial" w:hAnsi="Arial" w:cs="Arial"/>
          <w:b w:val="0"/>
          <w:sz w:val="22"/>
          <w:szCs w:val="22"/>
        </w:rPr>
        <w:t>Certifikační výbor je složen ze zástupců ministerstev, do jejichž gesce patří oblast poskytování služeb v oblasti prevence a léčby uvedených ve Standardech odborné způsobilosti adiktologických služeb. Členy jsou dále zástupci odborné obce</w:t>
      </w:r>
      <w:r>
        <w:rPr>
          <w:rFonts w:ascii="Arial" w:hAnsi="Arial" w:cs="Arial"/>
          <w:b w:val="0"/>
          <w:sz w:val="22"/>
          <w:szCs w:val="22"/>
        </w:rPr>
        <w:footnoteReference w:id="27"/>
      </w:r>
      <w:r>
        <w:rPr>
          <w:rFonts w:ascii="Arial" w:hAnsi="Arial" w:cs="Arial"/>
          <w:b w:val="0"/>
          <w:sz w:val="22"/>
          <w:szCs w:val="22"/>
        </w:rPr>
        <w:t xml:space="preserve">, a to tak, aby bylo pokryto odborné zastoupení každého typu služby, který je definován ve Standardech odborné způsobilosti adiktologických služeb, zástupci sekretariátu RVKPP a </w:t>
      </w:r>
      <w:r w:rsidRPr="002667BA">
        <w:rPr>
          <w:rFonts w:ascii="Arial" w:hAnsi="Arial" w:cs="Arial"/>
          <w:b w:val="0"/>
          <w:sz w:val="22"/>
          <w:szCs w:val="22"/>
        </w:rPr>
        <w:t xml:space="preserve">uživatelů </w:t>
      </w:r>
      <w:r>
        <w:rPr>
          <w:rFonts w:ascii="Arial" w:hAnsi="Arial" w:cs="Arial"/>
          <w:b w:val="0"/>
          <w:sz w:val="22"/>
          <w:szCs w:val="22"/>
        </w:rPr>
        <w:t xml:space="preserve">adiktologických </w:t>
      </w:r>
      <w:r w:rsidRPr="002667BA">
        <w:rPr>
          <w:rFonts w:ascii="Arial" w:hAnsi="Arial" w:cs="Arial"/>
          <w:b w:val="0"/>
          <w:sz w:val="22"/>
          <w:szCs w:val="22"/>
        </w:rPr>
        <w:t xml:space="preserve">služeb. </w:t>
      </w:r>
    </w:p>
    <w:p w14:paraId="7D445B4D" w14:textId="77777777" w:rsidR="00806437" w:rsidRPr="0017540C" w:rsidRDefault="00806437" w:rsidP="00806437">
      <w:pPr>
        <w:pStyle w:val="Nzev"/>
        <w:numPr>
          <w:ilvl w:val="0"/>
          <w:numId w:val="93"/>
        </w:numPr>
        <w:spacing w:before="0" w:after="240"/>
        <w:ind w:left="426"/>
        <w:jc w:val="both"/>
        <w:outlineLvl w:val="9"/>
        <w:rPr>
          <w:rFonts w:ascii="Arial" w:hAnsi="Arial"/>
          <w:b w:val="0"/>
          <w:sz w:val="22"/>
        </w:rPr>
      </w:pPr>
      <w:r w:rsidRPr="0017540C">
        <w:rPr>
          <w:rFonts w:ascii="Arial" w:hAnsi="Arial"/>
          <w:b w:val="0"/>
          <w:sz w:val="22"/>
        </w:rPr>
        <w:t>Bez práva hlasovat se jednání Certifikačního výboru účastní zástupce Certifikační agentury.</w:t>
      </w:r>
    </w:p>
    <w:p w14:paraId="426F9CB2" w14:textId="77777777" w:rsidR="00806437" w:rsidRPr="00583F8B" w:rsidRDefault="00806437" w:rsidP="00806437">
      <w:pPr>
        <w:pStyle w:val="Nzev"/>
        <w:numPr>
          <w:ilvl w:val="0"/>
          <w:numId w:val="93"/>
        </w:numPr>
        <w:spacing w:before="0" w:after="240"/>
        <w:ind w:left="426"/>
        <w:jc w:val="both"/>
        <w:outlineLvl w:val="9"/>
        <w:rPr>
          <w:rFonts w:ascii="Arial" w:hAnsi="Arial" w:cs="Arial"/>
          <w:b w:val="0"/>
          <w:sz w:val="22"/>
          <w:szCs w:val="22"/>
        </w:rPr>
      </w:pPr>
      <w:r w:rsidRPr="00583F8B">
        <w:rPr>
          <w:rFonts w:ascii="Arial" w:hAnsi="Arial" w:cs="Arial"/>
          <w:b w:val="0"/>
          <w:sz w:val="22"/>
          <w:szCs w:val="22"/>
        </w:rPr>
        <w:t>Certifikační výbor zejména:</w:t>
      </w:r>
    </w:p>
    <w:p w14:paraId="4EDB3F17" w14:textId="77777777" w:rsidR="00806437" w:rsidRDefault="00806437" w:rsidP="00806437">
      <w:pPr>
        <w:numPr>
          <w:ilvl w:val="0"/>
          <w:numId w:val="80"/>
        </w:numPr>
        <w:spacing w:after="240"/>
        <w:ind w:left="851" w:hanging="284"/>
        <w:rPr>
          <w:rFonts w:ascii="Arial" w:hAnsi="Arial" w:cs="Arial"/>
        </w:rPr>
      </w:pPr>
      <w:r>
        <w:rPr>
          <w:rFonts w:ascii="Arial" w:hAnsi="Arial" w:cs="Arial"/>
        </w:rPr>
        <w:t>navrhuje</w:t>
      </w:r>
      <w:r w:rsidRPr="002667BA">
        <w:rPr>
          <w:rFonts w:ascii="Arial" w:hAnsi="Arial" w:cs="Arial"/>
        </w:rPr>
        <w:t xml:space="preserve"> udělení, neudělení, </w:t>
      </w:r>
      <w:r>
        <w:rPr>
          <w:rFonts w:ascii="Arial" w:hAnsi="Arial" w:cs="Arial"/>
        </w:rPr>
        <w:t xml:space="preserve">pozastavení </w:t>
      </w:r>
      <w:r w:rsidRPr="002667BA">
        <w:rPr>
          <w:rFonts w:ascii="Arial" w:hAnsi="Arial" w:cs="Arial"/>
        </w:rPr>
        <w:t>a</w:t>
      </w:r>
      <w:r>
        <w:rPr>
          <w:rFonts w:ascii="Arial" w:hAnsi="Arial" w:cs="Arial"/>
        </w:rPr>
        <w:t>nebo odebrání c</w:t>
      </w:r>
      <w:r w:rsidRPr="002667BA">
        <w:rPr>
          <w:rFonts w:ascii="Arial" w:hAnsi="Arial" w:cs="Arial"/>
        </w:rPr>
        <w:t>ertifikátu</w:t>
      </w:r>
      <w:r>
        <w:rPr>
          <w:rFonts w:ascii="Arial" w:hAnsi="Arial" w:cs="Arial"/>
        </w:rPr>
        <w:t xml:space="preserve"> odborné způsobilosti výkonnému místopředsedovi RVKPP,</w:t>
      </w:r>
      <w:r w:rsidRPr="002667BA">
        <w:rPr>
          <w:rFonts w:ascii="Arial" w:hAnsi="Arial" w:cs="Arial"/>
        </w:rPr>
        <w:t xml:space="preserve"> </w:t>
      </w:r>
    </w:p>
    <w:p w14:paraId="4C103ACF" w14:textId="77777777" w:rsidR="00806437" w:rsidRDefault="00806437" w:rsidP="00806437">
      <w:pPr>
        <w:numPr>
          <w:ilvl w:val="0"/>
          <w:numId w:val="80"/>
        </w:numPr>
        <w:spacing w:after="240"/>
        <w:ind w:left="851" w:hanging="284"/>
        <w:rPr>
          <w:rFonts w:ascii="Arial" w:hAnsi="Arial" w:cs="Arial"/>
        </w:rPr>
      </w:pPr>
      <w:r>
        <w:rPr>
          <w:rFonts w:ascii="Arial" w:hAnsi="Arial" w:cs="Arial"/>
        </w:rPr>
        <w:t>posuzuje změny v certifikované službě a stanovuje způsob ověření platnosti vydaného certifikátu,</w:t>
      </w:r>
    </w:p>
    <w:p w14:paraId="25ACEECB" w14:textId="77777777" w:rsidR="00806437" w:rsidRPr="002667BA" w:rsidRDefault="00806437" w:rsidP="00806437">
      <w:pPr>
        <w:numPr>
          <w:ilvl w:val="0"/>
          <w:numId w:val="80"/>
        </w:numPr>
        <w:spacing w:after="240"/>
        <w:ind w:left="851" w:hanging="284"/>
        <w:rPr>
          <w:rFonts w:ascii="Arial" w:hAnsi="Arial" w:cs="Arial"/>
        </w:rPr>
      </w:pPr>
      <w:r>
        <w:rPr>
          <w:rFonts w:ascii="Arial" w:hAnsi="Arial" w:cs="Arial"/>
        </w:rPr>
        <w:t xml:space="preserve">může </w:t>
      </w:r>
      <w:r w:rsidRPr="002667BA">
        <w:rPr>
          <w:rFonts w:ascii="Arial" w:hAnsi="Arial" w:cs="Arial"/>
        </w:rPr>
        <w:t>navrh</w:t>
      </w:r>
      <w:r>
        <w:rPr>
          <w:rFonts w:ascii="Arial" w:hAnsi="Arial" w:cs="Arial"/>
        </w:rPr>
        <w:t>nout</w:t>
      </w:r>
      <w:r w:rsidRPr="002667BA">
        <w:rPr>
          <w:rFonts w:ascii="Arial" w:hAnsi="Arial" w:cs="Arial"/>
        </w:rPr>
        <w:t xml:space="preserve"> provedení místního šetření formou cíleného šetření,</w:t>
      </w:r>
      <w:r>
        <w:rPr>
          <w:rFonts w:ascii="Arial" w:hAnsi="Arial" w:cs="Arial"/>
        </w:rPr>
        <w:t xml:space="preserve"> </w:t>
      </w:r>
    </w:p>
    <w:p w14:paraId="7651A22E" w14:textId="77777777" w:rsidR="00806437" w:rsidRDefault="00806437" w:rsidP="00806437">
      <w:pPr>
        <w:numPr>
          <w:ilvl w:val="0"/>
          <w:numId w:val="80"/>
        </w:numPr>
        <w:spacing w:after="240"/>
        <w:ind w:left="851" w:hanging="284"/>
        <w:rPr>
          <w:rFonts w:ascii="Arial" w:hAnsi="Arial" w:cs="Arial"/>
        </w:rPr>
      </w:pPr>
      <w:r w:rsidRPr="00583F8B">
        <w:rPr>
          <w:rFonts w:ascii="Arial" w:hAnsi="Arial" w:cs="Arial"/>
        </w:rPr>
        <w:t>dohlíží na dodržování jednotného výkladu Standardů ve výroc</w:t>
      </w:r>
      <w:r>
        <w:rPr>
          <w:rFonts w:ascii="Arial" w:hAnsi="Arial" w:cs="Arial"/>
        </w:rPr>
        <w:t>ích a závěrech certifikátorů v Z</w:t>
      </w:r>
      <w:r w:rsidRPr="00583F8B">
        <w:rPr>
          <w:rFonts w:ascii="Arial" w:hAnsi="Arial" w:cs="Arial"/>
        </w:rPr>
        <w:t xml:space="preserve">ávěrečných zprávách z místních šetření </w:t>
      </w:r>
    </w:p>
    <w:p w14:paraId="34C7C702" w14:textId="77777777" w:rsidR="00806437" w:rsidRPr="00583F8B" w:rsidRDefault="00806437" w:rsidP="00806437">
      <w:pPr>
        <w:numPr>
          <w:ilvl w:val="0"/>
          <w:numId w:val="80"/>
        </w:numPr>
        <w:spacing w:after="240"/>
        <w:ind w:left="851" w:hanging="284"/>
        <w:rPr>
          <w:rFonts w:ascii="Arial" w:hAnsi="Arial" w:cs="Arial"/>
        </w:rPr>
      </w:pPr>
      <w:r w:rsidRPr="00583F8B">
        <w:rPr>
          <w:rFonts w:ascii="Arial" w:hAnsi="Arial" w:cs="Arial"/>
        </w:rPr>
        <w:t>zajišťuje výklad Standardů pro potřeby praxe formou zveřejnění metodických vodítek pro výklad Standardů</w:t>
      </w:r>
      <w:r>
        <w:rPr>
          <w:rFonts w:ascii="Arial" w:hAnsi="Arial" w:cs="Arial"/>
        </w:rPr>
        <w:t>,</w:t>
      </w:r>
    </w:p>
    <w:p w14:paraId="6F2A5AC9" w14:textId="77777777" w:rsidR="00806437" w:rsidRDefault="00806437" w:rsidP="00806437">
      <w:pPr>
        <w:numPr>
          <w:ilvl w:val="0"/>
          <w:numId w:val="80"/>
        </w:numPr>
        <w:spacing w:after="240"/>
        <w:ind w:left="851" w:hanging="284"/>
        <w:rPr>
          <w:rFonts w:ascii="Arial" w:hAnsi="Arial" w:cs="Arial"/>
        </w:rPr>
      </w:pPr>
      <w:r w:rsidRPr="0017540C">
        <w:rPr>
          <w:rFonts w:ascii="Arial" w:hAnsi="Arial"/>
        </w:rPr>
        <w:lastRenderedPageBreak/>
        <w:t>dohlíží na certifikační proces a navrhuje jeho změny a změny dokumentů upravujících certifikační proces,</w:t>
      </w:r>
      <w:r w:rsidRPr="00A31EC4">
        <w:rPr>
          <w:rFonts w:ascii="Arial" w:hAnsi="Arial" w:cs="Arial"/>
        </w:rPr>
        <w:t xml:space="preserve"> </w:t>
      </w:r>
      <w:r>
        <w:rPr>
          <w:rFonts w:ascii="Arial" w:hAnsi="Arial" w:cs="Arial"/>
        </w:rPr>
        <w:t>či dokumentů předkládaných Certifikační agenturou používaných v rámci certifikačního procesu,</w:t>
      </w:r>
    </w:p>
    <w:p w14:paraId="46E9C0AA" w14:textId="77777777" w:rsidR="00806437" w:rsidRPr="002667BA" w:rsidRDefault="00806437" w:rsidP="00806437">
      <w:pPr>
        <w:numPr>
          <w:ilvl w:val="0"/>
          <w:numId w:val="80"/>
        </w:numPr>
        <w:spacing w:after="240"/>
        <w:ind w:left="851" w:hanging="284"/>
        <w:rPr>
          <w:rFonts w:ascii="Arial" w:hAnsi="Arial" w:cs="Arial"/>
        </w:rPr>
      </w:pPr>
      <w:r w:rsidRPr="002667BA">
        <w:rPr>
          <w:rFonts w:ascii="Arial" w:hAnsi="Arial" w:cs="Arial"/>
        </w:rPr>
        <w:t>může předkládat RVKPP návrhy v oblasti koordinace systémů ověřování kvality týkají</w:t>
      </w:r>
      <w:r>
        <w:rPr>
          <w:rFonts w:ascii="Arial" w:hAnsi="Arial" w:cs="Arial"/>
        </w:rPr>
        <w:t>cích se adiktologických služeb,</w:t>
      </w:r>
      <w:r w:rsidRPr="002667BA">
        <w:rPr>
          <w:rFonts w:ascii="Arial" w:hAnsi="Arial" w:cs="Arial"/>
        </w:rPr>
        <w:t xml:space="preserve"> </w:t>
      </w:r>
    </w:p>
    <w:p w14:paraId="1091061D" w14:textId="77777777" w:rsidR="00806437" w:rsidRDefault="00806437" w:rsidP="00806437">
      <w:pPr>
        <w:numPr>
          <w:ilvl w:val="0"/>
          <w:numId w:val="80"/>
        </w:numPr>
        <w:spacing w:after="240"/>
        <w:ind w:left="851" w:hanging="284"/>
        <w:rPr>
          <w:rFonts w:ascii="Arial" w:hAnsi="Arial" w:cs="Arial"/>
        </w:rPr>
      </w:pPr>
      <w:r w:rsidRPr="002667BA">
        <w:rPr>
          <w:rFonts w:ascii="Arial" w:hAnsi="Arial" w:cs="Arial"/>
        </w:rPr>
        <w:t>rozhoduje o zapsání certifikátorů do rejstříku certifikátorů a o pozastavení činnosti a/nebo vyřazení certifikátora z rejstříku certifikátorů při porušení jeho povinností uvedených v Etickém kodexu certifikátora a/nebo jiném závažném porušení povinností certifikátora při provádění certifikací; před rozhodnutím o vyřazení certifikátora z rejstříku certifikátorů Certifikační výbor využije institut napomenutí</w:t>
      </w:r>
      <w:r>
        <w:rPr>
          <w:rFonts w:ascii="Arial" w:hAnsi="Arial" w:cs="Arial"/>
        </w:rPr>
        <w:t>.</w:t>
      </w:r>
    </w:p>
    <w:p w14:paraId="26A43D89" w14:textId="77777777" w:rsidR="00806437" w:rsidRPr="00C969B3" w:rsidRDefault="00806437" w:rsidP="00806437">
      <w:pPr>
        <w:keepNext/>
        <w:spacing w:before="360"/>
        <w:jc w:val="center"/>
        <w:rPr>
          <w:rFonts w:ascii="Arial" w:hAnsi="Arial" w:cs="Arial"/>
          <w:b/>
        </w:rPr>
      </w:pPr>
      <w:r w:rsidRPr="00C969B3">
        <w:rPr>
          <w:rFonts w:ascii="Arial" w:hAnsi="Arial" w:cs="Arial"/>
          <w:b/>
        </w:rPr>
        <w:t xml:space="preserve">Článek </w:t>
      </w:r>
      <w:r>
        <w:rPr>
          <w:rFonts w:ascii="Arial" w:hAnsi="Arial" w:cs="Arial"/>
          <w:b/>
        </w:rPr>
        <w:t>7</w:t>
      </w:r>
      <w:r w:rsidRPr="00C969B3">
        <w:rPr>
          <w:rFonts w:ascii="Arial" w:hAnsi="Arial" w:cs="Arial"/>
          <w:b/>
        </w:rPr>
        <w:t xml:space="preserve"> </w:t>
      </w:r>
    </w:p>
    <w:p w14:paraId="05D970B0" w14:textId="77777777" w:rsidR="00806437" w:rsidRPr="00271949" w:rsidRDefault="00806437" w:rsidP="00806437">
      <w:pPr>
        <w:spacing w:after="240"/>
        <w:jc w:val="center"/>
        <w:rPr>
          <w:rFonts w:ascii="Arial" w:hAnsi="Arial" w:cs="Arial"/>
          <w:b/>
        </w:rPr>
      </w:pPr>
      <w:r w:rsidRPr="00271949">
        <w:rPr>
          <w:rFonts w:ascii="Arial" w:hAnsi="Arial" w:cs="Arial"/>
          <w:b/>
        </w:rPr>
        <w:t>Výkonný místopředseda RVKPP</w:t>
      </w:r>
    </w:p>
    <w:p w14:paraId="01C4C118" w14:textId="77777777" w:rsidR="00806437" w:rsidRDefault="00806437" w:rsidP="00806437">
      <w:pPr>
        <w:pStyle w:val="Nzev"/>
        <w:numPr>
          <w:ilvl w:val="0"/>
          <w:numId w:val="92"/>
        </w:numPr>
        <w:spacing w:before="0" w:after="240"/>
        <w:ind w:left="426"/>
        <w:jc w:val="both"/>
        <w:outlineLvl w:val="9"/>
        <w:rPr>
          <w:rFonts w:ascii="Arial" w:hAnsi="Arial"/>
          <w:b w:val="0"/>
          <w:sz w:val="22"/>
        </w:rPr>
      </w:pPr>
      <w:r w:rsidRPr="0017540C">
        <w:rPr>
          <w:rFonts w:ascii="Arial" w:hAnsi="Arial"/>
          <w:b w:val="0"/>
          <w:sz w:val="22"/>
        </w:rPr>
        <w:t xml:space="preserve">Na základě </w:t>
      </w:r>
      <w:r>
        <w:rPr>
          <w:rFonts w:ascii="Arial" w:hAnsi="Arial"/>
          <w:b w:val="0"/>
          <w:sz w:val="22"/>
        </w:rPr>
        <w:t>návrhu</w:t>
      </w:r>
      <w:r w:rsidRPr="0017540C">
        <w:rPr>
          <w:rFonts w:ascii="Arial" w:hAnsi="Arial"/>
          <w:b w:val="0"/>
          <w:sz w:val="22"/>
        </w:rPr>
        <w:t xml:space="preserve"> Certifikačního výboru</w:t>
      </w:r>
      <w:r>
        <w:rPr>
          <w:rFonts w:ascii="Arial" w:hAnsi="Arial"/>
          <w:b w:val="0"/>
          <w:sz w:val="22"/>
        </w:rPr>
        <w:t>, který je pro výkonného místopředsedu RVKPP závazný,</w:t>
      </w:r>
      <w:r w:rsidRPr="0017540C">
        <w:rPr>
          <w:rFonts w:ascii="Arial" w:hAnsi="Arial"/>
          <w:b w:val="0"/>
          <w:sz w:val="22"/>
        </w:rPr>
        <w:t xml:space="preserve"> </w:t>
      </w:r>
      <w:r>
        <w:rPr>
          <w:rFonts w:ascii="Arial" w:hAnsi="Arial"/>
          <w:b w:val="0"/>
          <w:sz w:val="22"/>
        </w:rPr>
        <w:t xml:space="preserve">vydá certifikát odborné způsobilosti službě, nebo vydá vyrozumění o </w:t>
      </w:r>
      <w:r w:rsidRPr="0017540C">
        <w:rPr>
          <w:rFonts w:ascii="Arial" w:hAnsi="Arial"/>
          <w:b w:val="0"/>
          <w:sz w:val="22"/>
        </w:rPr>
        <w:t xml:space="preserve">neudělení, odebrání </w:t>
      </w:r>
      <w:r>
        <w:rPr>
          <w:rFonts w:ascii="Arial" w:hAnsi="Arial"/>
          <w:b w:val="0"/>
          <w:sz w:val="22"/>
        </w:rPr>
        <w:t xml:space="preserve">či pozastavení </w:t>
      </w:r>
      <w:r w:rsidRPr="0017540C">
        <w:rPr>
          <w:rFonts w:ascii="Arial" w:hAnsi="Arial"/>
          <w:b w:val="0"/>
          <w:sz w:val="22"/>
        </w:rPr>
        <w:t>certifikátu odborné způsobilosti.</w:t>
      </w:r>
    </w:p>
    <w:p w14:paraId="74306F30" w14:textId="77777777" w:rsidR="00806437" w:rsidRPr="00EF07C0" w:rsidRDefault="00806437" w:rsidP="00806437">
      <w:pPr>
        <w:pStyle w:val="Nzev"/>
        <w:numPr>
          <w:ilvl w:val="0"/>
          <w:numId w:val="92"/>
        </w:numPr>
        <w:spacing w:before="0" w:after="240"/>
        <w:ind w:left="426"/>
        <w:jc w:val="both"/>
        <w:outlineLvl w:val="9"/>
        <w:rPr>
          <w:rFonts w:ascii="Arial" w:hAnsi="Arial"/>
          <w:b w:val="0"/>
          <w:sz w:val="22"/>
        </w:rPr>
      </w:pPr>
      <w:r w:rsidRPr="00EF07C0">
        <w:rPr>
          <w:rFonts w:ascii="Arial" w:hAnsi="Arial"/>
          <w:b w:val="0"/>
          <w:sz w:val="22"/>
        </w:rPr>
        <w:t xml:space="preserve">Výkonný místopředseda RVKPP může vrátit věc Certifikačnímu výboru k novému projednání. </w:t>
      </w:r>
    </w:p>
    <w:p w14:paraId="01266A7F" w14:textId="77777777" w:rsidR="00806437" w:rsidRDefault="00806437" w:rsidP="00806437">
      <w:pPr>
        <w:pStyle w:val="Nzev"/>
        <w:numPr>
          <w:ilvl w:val="0"/>
          <w:numId w:val="92"/>
        </w:numPr>
        <w:spacing w:before="0" w:after="240"/>
        <w:ind w:left="426"/>
        <w:jc w:val="both"/>
        <w:outlineLvl w:val="9"/>
        <w:rPr>
          <w:rFonts w:ascii="Arial" w:hAnsi="Arial"/>
          <w:b w:val="0"/>
          <w:sz w:val="22"/>
        </w:rPr>
      </w:pPr>
      <w:r>
        <w:rPr>
          <w:rFonts w:ascii="Arial" w:hAnsi="Arial"/>
          <w:b w:val="0"/>
          <w:sz w:val="22"/>
        </w:rPr>
        <w:t>V případě potřeby rozhoduje o řešení výjimečných situacích v certifikačním procesu.</w:t>
      </w:r>
    </w:p>
    <w:p w14:paraId="39D03D77" w14:textId="77777777" w:rsidR="00806437" w:rsidRPr="0017540C" w:rsidRDefault="00806437" w:rsidP="00806437">
      <w:pPr>
        <w:pStyle w:val="Nzev"/>
        <w:numPr>
          <w:ilvl w:val="0"/>
          <w:numId w:val="92"/>
        </w:numPr>
        <w:spacing w:before="0" w:after="240"/>
        <w:ind w:left="426"/>
        <w:jc w:val="both"/>
        <w:outlineLvl w:val="9"/>
        <w:rPr>
          <w:rFonts w:ascii="Arial" w:hAnsi="Arial"/>
          <w:b w:val="0"/>
          <w:sz w:val="22"/>
        </w:rPr>
      </w:pPr>
      <w:r w:rsidRPr="0017540C">
        <w:rPr>
          <w:rFonts w:ascii="Arial" w:hAnsi="Arial"/>
          <w:b w:val="0"/>
          <w:sz w:val="22"/>
        </w:rPr>
        <w:t>Pravidelně informuje RVKPP o průběhu procesu certifikace odborné způsobilosti adiktologických služeb.</w:t>
      </w:r>
    </w:p>
    <w:p w14:paraId="04D2C1F9" w14:textId="77777777" w:rsidR="00806437" w:rsidRPr="0026509E" w:rsidRDefault="00806437" w:rsidP="00806437">
      <w:pPr>
        <w:keepNext/>
        <w:spacing w:before="360"/>
        <w:jc w:val="center"/>
        <w:rPr>
          <w:rFonts w:ascii="Arial" w:hAnsi="Arial" w:cs="Arial"/>
          <w:b/>
        </w:rPr>
      </w:pPr>
      <w:r w:rsidRPr="0026509E">
        <w:rPr>
          <w:rFonts w:ascii="Arial" w:hAnsi="Arial" w:cs="Arial"/>
          <w:b/>
        </w:rPr>
        <w:t xml:space="preserve">Článek </w:t>
      </w:r>
      <w:r>
        <w:rPr>
          <w:rFonts w:ascii="Arial" w:hAnsi="Arial" w:cs="Arial"/>
          <w:b/>
        </w:rPr>
        <w:t>8</w:t>
      </w:r>
    </w:p>
    <w:p w14:paraId="24680DD4" w14:textId="77777777" w:rsidR="00806437" w:rsidRPr="0026509E" w:rsidRDefault="00806437" w:rsidP="00806437">
      <w:pPr>
        <w:keepNext/>
        <w:spacing w:after="240"/>
        <w:jc w:val="center"/>
        <w:rPr>
          <w:rFonts w:ascii="Arial" w:hAnsi="Arial" w:cs="Arial"/>
          <w:b/>
        </w:rPr>
      </w:pPr>
      <w:r w:rsidRPr="0026509E">
        <w:rPr>
          <w:rFonts w:ascii="Arial" w:hAnsi="Arial" w:cs="Arial"/>
          <w:b/>
        </w:rPr>
        <w:t>Certifikační agentura</w:t>
      </w:r>
    </w:p>
    <w:p w14:paraId="46E74379" w14:textId="77777777" w:rsidR="00806437" w:rsidRDefault="00806437" w:rsidP="00806437">
      <w:pPr>
        <w:numPr>
          <w:ilvl w:val="0"/>
          <w:numId w:val="81"/>
        </w:numPr>
        <w:spacing w:after="240"/>
        <w:ind w:left="426"/>
        <w:rPr>
          <w:rFonts w:ascii="Arial" w:hAnsi="Arial" w:cs="Arial"/>
        </w:rPr>
      </w:pPr>
      <w:r w:rsidRPr="00201D09">
        <w:rPr>
          <w:rFonts w:ascii="Arial" w:hAnsi="Arial" w:cs="Arial"/>
        </w:rPr>
        <w:t xml:space="preserve">Certifikační agentura je servisní organizace, která na základě smlouvy s Úřadem vlády České republiky (dále jen „Úřad“) </w:t>
      </w:r>
      <w:r w:rsidRPr="00BF68E5">
        <w:rPr>
          <w:rFonts w:ascii="Arial" w:hAnsi="Arial" w:cs="Arial"/>
        </w:rPr>
        <w:t>zajišťuje a organizuje certifikační šetření u poskytovatelů adiktologických služeb</w:t>
      </w:r>
      <w:r w:rsidRPr="00294DC2">
        <w:rPr>
          <w:rFonts w:ascii="Arial" w:hAnsi="Arial" w:cs="Arial"/>
        </w:rPr>
        <w:t>.</w:t>
      </w:r>
      <w:r w:rsidRPr="009A7A2B">
        <w:rPr>
          <w:rFonts w:ascii="Arial" w:hAnsi="Arial" w:cs="Arial"/>
        </w:rPr>
        <w:t xml:space="preserve"> </w:t>
      </w:r>
    </w:p>
    <w:p w14:paraId="31146169" w14:textId="77777777" w:rsidR="00806437" w:rsidRPr="00E1310C" w:rsidRDefault="00806437" w:rsidP="00806437">
      <w:pPr>
        <w:numPr>
          <w:ilvl w:val="0"/>
          <w:numId w:val="81"/>
        </w:numPr>
        <w:spacing w:after="240"/>
        <w:ind w:left="426"/>
        <w:rPr>
          <w:rFonts w:ascii="Arial" w:hAnsi="Arial" w:cs="Arial"/>
        </w:rPr>
      </w:pPr>
      <w:r w:rsidRPr="00201D09">
        <w:rPr>
          <w:rFonts w:ascii="Arial" w:hAnsi="Arial" w:cs="Arial"/>
        </w:rPr>
        <w:t>Certifikační agentura postupuje v souladu s Certifikačním řádem, Standardy odborné způsobilosti</w:t>
      </w:r>
      <w:r>
        <w:rPr>
          <w:rFonts w:ascii="Arial" w:hAnsi="Arial" w:cs="Arial"/>
        </w:rPr>
        <w:t xml:space="preserve"> adiktologických služeb</w:t>
      </w:r>
      <w:r w:rsidRPr="00201D09">
        <w:rPr>
          <w:rFonts w:ascii="Arial" w:hAnsi="Arial" w:cs="Arial"/>
        </w:rPr>
        <w:t xml:space="preserve"> a</w:t>
      </w:r>
      <w:r w:rsidRPr="00095903">
        <w:rPr>
          <w:rFonts w:ascii="Arial" w:hAnsi="Arial" w:cs="Arial"/>
        </w:rPr>
        <w:t xml:space="preserve"> Etickým kodexem certifikátora. </w:t>
      </w:r>
    </w:p>
    <w:p w14:paraId="75E9B48F" w14:textId="77777777" w:rsidR="00806437" w:rsidRPr="00B47DF5" w:rsidRDefault="00806437" w:rsidP="00806437">
      <w:pPr>
        <w:numPr>
          <w:ilvl w:val="0"/>
          <w:numId w:val="81"/>
        </w:numPr>
        <w:spacing w:after="240"/>
        <w:ind w:left="426"/>
        <w:rPr>
          <w:rFonts w:ascii="Arial" w:hAnsi="Arial"/>
        </w:rPr>
      </w:pPr>
      <w:r w:rsidRPr="00B47DF5">
        <w:rPr>
          <w:rFonts w:ascii="Arial" w:hAnsi="Arial"/>
        </w:rPr>
        <w:t>Certifikační agentura zejména:</w:t>
      </w:r>
    </w:p>
    <w:p w14:paraId="21C0D3BA" w14:textId="77777777" w:rsidR="00806437" w:rsidRDefault="00806437" w:rsidP="00806437">
      <w:pPr>
        <w:numPr>
          <w:ilvl w:val="0"/>
          <w:numId w:val="82"/>
        </w:numPr>
        <w:spacing w:after="240"/>
        <w:rPr>
          <w:rFonts w:ascii="Arial" w:hAnsi="Arial" w:cs="Arial"/>
        </w:rPr>
      </w:pPr>
      <w:r w:rsidRPr="002667BA">
        <w:rPr>
          <w:rFonts w:ascii="Arial" w:hAnsi="Arial" w:cs="Arial"/>
        </w:rPr>
        <w:t>zajišť</w:t>
      </w:r>
      <w:r>
        <w:rPr>
          <w:rFonts w:ascii="Arial" w:hAnsi="Arial" w:cs="Arial"/>
        </w:rPr>
        <w:t xml:space="preserve">uje organizaci místního šetření, </w:t>
      </w:r>
    </w:p>
    <w:p w14:paraId="7D87511F" w14:textId="77777777" w:rsidR="00806437" w:rsidRDefault="00806437" w:rsidP="00806437">
      <w:pPr>
        <w:numPr>
          <w:ilvl w:val="0"/>
          <w:numId w:val="82"/>
        </w:numPr>
        <w:spacing w:after="240"/>
        <w:rPr>
          <w:rFonts w:ascii="Arial" w:hAnsi="Arial" w:cs="Arial"/>
        </w:rPr>
      </w:pPr>
      <w:r w:rsidRPr="00DE6B4A">
        <w:rPr>
          <w:rFonts w:ascii="Arial" w:hAnsi="Arial" w:cs="Arial"/>
        </w:rPr>
        <w:t xml:space="preserve">přijímá od </w:t>
      </w:r>
      <w:r>
        <w:rPr>
          <w:rFonts w:ascii="Arial" w:hAnsi="Arial" w:cs="Arial"/>
        </w:rPr>
        <w:t>zájemce</w:t>
      </w:r>
      <w:r w:rsidRPr="00DE6B4A">
        <w:rPr>
          <w:rFonts w:ascii="Arial" w:hAnsi="Arial" w:cs="Arial"/>
        </w:rPr>
        <w:t xml:space="preserve"> o certifikaci potřebnou dokumentaci</w:t>
      </w:r>
      <w:r>
        <w:rPr>
          <w:rFonts w:ascii="Arial" w:hAnsi="Arial" w:cs="Arial"/>
        </w:rPr>
        <w:t xml:space="preserve"> a</w:t>
      </w:r>
      <w:r w:rsidRPr="00DE6B4A">
        <w:rPr>
          <w:rFonts w:ascii="Arial" w:hAnsi="Arial" w:cs="Arial"/>
        </w:rPr>
        <w:t xml:space="preserve"> prověřuje její úplnost, </w:t>
      </w:r>
    </w:p>
    <w:p w14:paraId="4B400833" w14:textId="77777777" w:rsidR="00806437" w:rsidRPr="002667BA" w:rsidRDefault="00806437" w:rsidP="00806437">
      <w:pPr>
        <w:numPr>
          <w:ilvl w:val="0"/>
          <w:numId w:val="82"/>
        </w:numPr>
        <w:spacing w:after="240"/>
        <w:rPr>
          <w:rFonts w:ascii="Arial" w:hAnsi="Arial" w:cs="Arial"/>
        </w:rPr>
      </w:pPr>
      <w:r w:rsidRPr="002667BA">
        <w:rPr>
          <w:rFonts w:ascii="Arial" w:hAnsi="Arial" w:cs="Arial"/>
        </w:rPr>
        <w:t>před</w:t>
      </w:r>
      <w:r>
        <w:rPr>
          <w:rFonts w:ascii="Arial" w:hAnsi="Arial" w:cs="Arial"/>
        </w:rPr>
        <w:t>kládá ve stanovených termínech Záznam o</w:t>
      </w:r>
      <w:r w:rsidRPr="002667BA">
        <w:rPr>
          <w:rFonts w:ascii="Arial" w:hAnsi="Arial" w:cs="Arial"/>
        </w:rPr>
        <w:t xml:space="preserve"> </w:t>
      </w:r>
      <w:r>
        <w:rPr>
          <w:rFonts w:ascii="Arial" w:hAnsi="Arial" w:cs="Arial"/>
        </w:rPr>
        <w:t>místním šetření a Z</w:t>
      </w:r>
      <w:r w:rsidRPr="002667BA">
        <w:rPr>
          <w:rFonts w:ascii="Arial" w:hAnsi="Arial" w:cs="Arial"/>
        </w:rPr>
        <w:t xml:space="preserve">ávěrečnou zprávu </w:t>
      </w:r>
      <w:r>
        <w:rPr>
          <w:rFonts w:ascii="Arial" w:hAnsi="Arial" w:cs="Arial"/>
        </w:rPr>
        <w:t>z</w:t>
      </w:r>
      <w:r w:rsidRPr="002667BA">
        <w:rPr>
          <w:rFonts w:ascii="Arial" w:hAnsi="Arial" w:cs="Arial"/>
        </w:rPr>
        <w:t xml:space="preserve"> místního šetření </w:t>
      </w:r>
      <w:r>
        <w:rPr>
          <w:rFonts w:ascii="Arial" w:hAnsi="Arial" w:cs="Arial"/>
        </w:rPr>
        <w:t>sekretariátu RVKPP</w:t>
      </w:r>
      <w:r w:rsidRPr="002667BA">
        <w:rPr>
          <w:rFonts w:ascii="Arial" w:hAnsi="Arial" w:cs="Arial"/>
        </w:rPr>
        <w:t>,</w:t>
      </w:r>
    </w:p>
    <w:p w14:paraId="728762C4" w14:textId="77777777" w:rsidR="00806437" w:rsidRPr="002667BA" w:rsidRDefault="00806437" w:rsidP="00806437">
      <w:pPr>
        <w:numPr>
          <w:ilvl w:val="0"/>
          <w:numId w:val="82"/>
        </w:numPr>
        <w:spacing w:after="240"/>
        <w:rPr>
          <w:rFonts w:ascii="Arial" w:hAnsi="Arial" w:cs="Arial"/>
        </w:rPr>
      </w:pPr>
      <w:r w:rsidRPr="002667BA">
        <w:rPr>
          <w:rFonts w:ascii="Arial" w:hAnsi="Arial" w:cs="Arial"/>
        </w:rPr>
        <w:t>jmenuje vedoucího a členy certifikačních týmů,</w:t>
      </w:r>
      <w:r>
        <w:rPr>
          <w:rFonts w:ascii="Arial" w:hAnsi="Arial" w:cs="Arial"/>
        </w:rPr>
        <w:t xml:space="preserve"> podle kritérií stanovených v Certifikačním řádu,</w:t>
      </w:r>
    </w:p>
    <w:p w14:paraId="4EE4FC07" w14:textId="77777777" w:rsidR="00806437" w:rsidRDefault="00806437" w:rsidP="00806437">
      <w:pPr>
        <w:numPr>
          <w:ilvl w:val="0"/>
          <w:numId w:val="82"/>
        </w:numPr>
        <w:spacing w:after="240"/>
        <w:rPr>
          <w:rFonts w:ascii="Arial" w:hAnsi="Arial" w:cs="Arial"/>
        </w:rPr>
      </w:pPr>
      <w:r w:rsidRPr="002667BA">
        <w:rPr>
          <w:rFonts w:ascii="Arial" w:hAnsi="Arial" w:cs="Arial"/>
        </w:rPr>
        <w:t xml:space="preserve">přijímá a vypořádává námitky vůči složení certifikačního týmu </w:t>
      </w:r>
      <w:r>
        <w:rPr>
          <w:rFonts w:ascii="Arial" w:hAnsi="Arial" w:cs="Arial"/>
        </w:rPr>
        <w:t>před zahájením místního šetření,</w:t>
      </w:r>
    </w:p>
    <w:p w14:paraId="41A57814" w14:textId="77777777" w:rsidR="00806437" w:rsidRDefault="00806437" w:rsidP="00806437">
      <w:pPr>
        <w:numPr>
          <w:ilvl w:val="0"/>
          <w:numId w:val="82"/>
        </w:numPr>
        <w:spacing w:after="240"/>
        <w:rPr>
          <w:rFonts w:ascii="Arial" w:hAnsi="Arial" w:cs="Arial"/>
        </w:rPr>
      </w:pPr>
      <w:r w:rsidRPr="002667BA">
        <w:rPr>
          <w:rFonts w:ascii="Arial" w:hAnsi="Arial" w:cs="Arial"/>
        </w:rPr>
        <w:t>přijímá a vypořádává námitky vůči průběhu místního šetření</w:t>
      </w:r>
      <w:r>
        <w:rPr>
          <w:rFonts w:ascii="Arial" w:hAnsi="Arial" w:cs="Arial"/>
        </w:rPr>
        <w:t xml:space="preserve">, </w:t>
      </w:r>
    </w:p>
    <w:p w14:paraId="03FC6173" w14:textId="77777777" w:rsidR="00806437" w:rsidRPr="002667BA" w:rsidRDefault="00806437" w:rsidP="00806437">
      <w:pPr>
        <w:numPr>
          <w:ilvl w:val="0"/>
          <w:numId w:val="82"/>
        </w:numPr>
        <w:spacing w:after="240"/>
        <w:rPr>
          <w:rFonts w:ascii="Arial" w:hAnsi="Arial" w:cs="Arial"/>
        </w:rPr>
      </w:pPr>
      <w:r>
        <w:rPr>
          <w:rFonts w:ascii="Arial" w:hAnsi="Arial" w:cs="Arial"/>
        </w:rPr>
        <w:t>přijímá a vypořádává zpětnou vazbu na dodržování pravidel certifikačního procesu certifikátory,</w:t>
      </w:r>
    </w:p>
    <w:p w14:paraId="04332583" w14:textId="77777777" w:rsidR="00806437" w:rsidRPr="00B47DF5" w:rsidRDefault="00806437" w:rsidP="00806437">
      <w:pPr>
        <w:numPr>
          <w:ilvl w:val="0"/>
          <w:numId w:val="82"/>
        </w:numPr>
        <w:spacing w:after="240"/>
        <w:rPr>
          <w:rFonts w:ascii="Arial" w:hAnsi="Arial"/>
        </w:rPr>
      </w:pPr>
      <w:r w:rsidRPr="00B47DF5">
        <w:rPr>
          <w:rFonts w:ascii="Arial" w:hAnsi="Arial"/>
        </w:rPr>
        <w:t>vydává certifikátorům potvrzení o prováděné certifikační praxi,</w:t>
      </w:r>
    </w:p>
    <w:p w14:paraId="3932D6ED" w14:textId="77777777" w:rsidR="00806437" w:rsidRPr="004638D0" w:rsidRDefault="00806437" w:rsidP="00806437">
      <w:pPr>
        <w:numPr>
          <w:ilvl w:val="0"/>
          <w:numId w:val="82"/>
        </w:numPr>
        <w:spacing w:after="240"/>
        <w:rPr>
          <w:rFonts w:ascii="Arial" w:hAnsi="Arial" w:cs="Arial"/>
        </w:rPr>
      </w:pPr>
      <w:r w:rsidRPr="004638D0">
        <w:rPr>
          <w:rFonts w:ascii="Arial" w:hAnsi="Arial" w:cs="Arial"/>
        </w:rPr>
        <w:t>realizuje vstupní a průběžné vzdělávání certifikátorů</w:t>
      </w:r>
      <w:r>
        <w:rPr>
          <w:rFonts w:ascii="Arial" w:hAnsi="Arial" w:cs="Arial"/>
        </w:rPr>
        <w:t xml:space="preserve"> na základě zadání sekretariátu RVKPP</w:t>
      </w:r>
      <w:r w:rsidRPr="004638D0">
        <w:rPr>
          <w:rFonts w:ascii="Arial" w:hAnsi="Arial" w:cs="Arial"/>
        </w:rPr>
        <w:t>,</w:t>
      </w:r>
    </w:p>
    <w:p w14:paraId="6E6C0EBF" w14:textId="77777777" w:rsidR="00806437" w:rsidRDefault="00806437" w:rsidP="00806437">
      <w:pPr>
        <w:numPr>
          <w:ilvl w:val="0"/>
          <w:numId w:val="82"/>
        </w:numPr>
        <w:spacing w:after="240"/>
        <w:rPr>
          <w:rFonts w:ascii="Arial" w:hAnsi="Arial" w:cs="Arial"/>
        </w:rPr>
      </w:pPr>
      <w:r w:rsidRPr="004638D0">
        <w:rPr>
          <w:rFonts w:ascii="Arial" w:hAnsi="Arial" w:cs="Arial"/>
        </w:rPr>
        <w:t xml:space="preserve">přijímá a vyhodnocuje </w:t>
      </w:r>
      <w:r>
        <w:rPr>
          <w:rFonts w:ascii="Arial" w:hAnsi="Arial" w:cs="Arial"/>
        </w:rPr>
        <w:t>žádosti uchazečů o zařazení do R</w:t>
      </w:r>
      <w:r w:rsidRPr="004638D0">
        <w:rPr>
          <w:rFonts w:ascii="Arial" w:hAnsi="Arial" w:cs="Arial"/>
        </w:rPr>
        <w:t xml:space="preserve">ejstříku certifikátorů </w:t>
      </w:r>
      <w:r>
        <w:rPr>
          <w:rFonts w:ascii="Arial" w:hAnsi="Arial" w:cs="Arial"/>
        </w:rPr>
        <w:t>a</w:t>
      </w:r>
      <w:r w:rsidRPr="004638D0">
        <w:rPr>
          <w:rFonts w:ascii="Arial" w:hAnsi="Arial" w:cs="Arial"/>
        </w:rPr>
        <w:t xml:space="preserve"> výsled</w:t>
      </w:r>
      <w:r>
        <w:rPr>
          <w:rFonts w:ascii="Arial" w:hAnsi="Arial" w:cs="Arial"/>
        </w:rPr>
        <w:t>ky předkládá správci</w:t>
      </w:r>
      <w:r w:rsidRPr="004638D0">
        <w:rPr>
          <w:rFonts w:ascii="Arial" w:hAnsi="Arial" w:cs="Arial"/>
        </w:rPr>
        <w:t xml:space="preserve"> </w:t>
      </w:r>
      <w:r>
        <w:rPr>
          <w:rFonts w:ascii="Arial" w:hAnsi="Arial" w:cs="Arial"/>
        </w:rPr>
        <w:t>R</w:t>
      </w:r>
      <w:r w:rsidRPr="004638D0">
        <w:rPr>
          <w:rFonts w:ascii="Arial" w:hAnsi="Arial" w:cs="Arial"/>
        </w:rPr>
        <w:t>ejstříku certifikátorů</w:t>
      </w:r>
      <w:r>
        <w:rPr>
          <w:rFonts w:ascii="Arial" w:hAnsi="Arial" w:cs="Arial"/>
        </w:rPr>
        <w:t>,</w:t>
      </w:r>
    </w:p>
    <w:p w14:paraId="427EAE9F" w14:textId="77777777" w:rsidR="00806437" w:rsidRDefault="00806437" w:rsidP="00806437">
      <w:pPr>
        <w:numPr>
          <w:ilvl w:val="0"/>
          <w:numId w:val="82"/>
        </w:numPr>
        <w:spacing w:after="240"/>
        <w:rPr>
          <w:rFonts w:ascii="Arial" w:hAnsi="Arial" w:cs="Arial"/>
        </w:rPr>
      </w:pPr>
      <w:r w:rsidRPr="002667BA">
        <w:rPr>
          <w:rFonts w:ascii="Arial" w:hAnsi="Arial" w:cs="Arial"/>
        </w:rPr>
        <w:lastRenderedPageBreak/>
        <w:t xml:space="preserve">předkládá </w:t>
      </w:r>
      <w:r>
        <w:rPr>
          <w:rFonts w:ascii="Arial" w:hAnsi="Arial" w:cs="Arial"/>
        </w:rPr>
        <w:t>sekretariátu RVKPP</w:t>
      </w:r>
      <w:r w:rsidRPr="002667BA">
        <w:rPr>
          <w:rFonts w:ascii="Arial" w:hAnsi="Arial" w:cs="Arial"/>
        </w:rPr>
        <w:t xml:space="preserve"> jednou ročně </w:t>
      </w:r>
      <w:r>
        <w:rPr>
          <w:rFonts w:ascii="Arial" w:hAnsi="Arial" w:cs="Arial"/>
        </w:rPr>
        <w:t>Z</w:t>
      </w:r>
      <w:r w:rsidRPr="002667BA">
        <w:rPr>
          <w:rFonts w:ascii="Arial" w:hAnsi="Arial" w:cs="Arial"/>
        </w:rPr>
        <w:t xml:space="preserve">ávěrečnou zprávu o činnosti certifikační agentury a </w:t>
      </w:r>
      <w:r>
        <w:rPr>
          <w:rFonts w:ascii="Arial" w:hAnsi="Arial" w:cs="Arial"/>
        </w:rPr>
        <w:t>Z</w:t>
      </w:r>
      <w:r w:rsidRPr="002667BA">
        <w:rPr>
          <w:rFonts w:ascii="Arial" w:hAnsi="Arial" w:cs="Arial"/>
        </w:rPr>
        <w:t>právu o činnosti certifikátorů (o jejich účasti na místních šetřeních, absolvovaného vzdělávání a případné zpětné vazbě na certifikátory).</w:t>
      </w:r>
      <w:r w:rsidRPr="00DE6B4A">
        <w:rPr>
          <w:rFonts w:ascii="Arial" w:hAnsi="Arial" w:cs="Arial"/>
        </w:rPr>
        <w:t xml:space="preserve"> </w:t>
      </w:r>
    </w:p>
    <w:p w14:paraId="10FDDFB5" w14:textId="77777777" w:rsidR="00806437" w:rsidRDefault="00806437" w:rsidP="00806437">
      <w:pPr>
        <w:numPr>
          <w:ilvl w:val="0"/>
          <w:numId w:val="82"/>
        </w:numPr>
        <w:spacing w:after="240"/>
        <w:rPr>
          <w:rFonts w:ascii="Arial" w:hAnsi="Arial" w:cs="Arial"/>
        </w:rPr>
      </w:pPr>
      <w:r>
        <w:rPr>
          <w:rFonts w:ascii="Arial" w:hAnsi="Arial" w:cs="Arial"/>
        </w:rPr>
        <w:t>přijímá</w:t>
      </w:r>
      <w:r w:rsidRPr="006D6D89">
        <w:rPr>
          <w:rFonts w:ascii="Arial" w:hAnsi="Arial" w:cs="Arial"/>
        </w:rPr>
        <w:t xml:space="preserve"> platby za realizaci místních šetření, v případech, kdy to určuje Certifkační řád</w:t>
      </w:r>
      <w:r>
        <w:rPr>
          <w:rFonts w:ascii="Arial" w:hAnsi="Arial" w:cs="Arial"/>
        </w:rPr>
        <w:t xml:space="preserve">. </w:t>
      </w:r>
    </w:p>
    <w:p w14:paraId="767BE357" w14:textId="77777777" w:rsidR="00806437" w:rsidRPr="00C93034" w:rsidRDefault="00806437" w:rsidP="00806437">
      <w:pPr>
        <w:keepNext/>
        <w:spacing w:before="360"/>
        <w:jc w:val="center"/>
        <w:rPr>
          <w:rFonts w:ascii="Arial" w:hAnsi="Arial" w:cs="Arial"/>
          <w:b/>
        </w:rPr>
      </w:pPr>
      <w:r w:rsidRPr="00C93034">
        <w:rPr>
          <w:rFonts w:ascii="Arial" w:hAnsi="Arial" w:cs="Arial"/>
          <w:b/>
        </w:rPr>
        <w:t>Článek</w:t>
      </w:r>
      <w:r>
        <w:rPr>
          <w:rFonts w:ascii="Arial" w:hAnsi="Arial" w:cs="Arial"/>
          <w:b/>
        </w:rPr>
        <w:t xml:space="preserve"> 9</w:t>
      </w:r>
    </w:p>
    <w:p w14:paraId="09CD707A" w14:textId="77777777" w:rsidR="00806437" w:rsidRPr="00C93034" w:rsidRDefault="00806437" w:rsidP="00806437">
      <w:pPr>
        <w:spacing w:after="240"/>
        <w:jc w:val="center"/>
        <w:rPr>
          <w:rFonts w:ascii="Arial" w:hAnsi="Arial" w:cs="Arial"/>
          <w:b/>
        </w:rPr>
      </w:pPr>
      <w:r>
        <w:rPr>
          <w:rFonts w:ascii="Arial" w:hAnsi="Arial" w:cs="Arial"/>
          <w:b/>
        </w:rPr>
        <w:t>Sekretariát RVKPP</w:t>
      </w:r>
    </w:p>
    <w:p w14:paraId="2960B324" w14:textId="77777777" w:rsidR="00806437" w:rsidRPr="00626B33" w:rsidRDefault="00806437" w:rsidP="00806437">
      <w:pPr>
        <w:numPr>
          <w:ilvl w:val="0"/>
          <w:numId w:val="94"/>
        </w:numPr>
        <w:spacing w:after="240"/>
        <w:ind w:left="426"/>
        <w:rPr>
          <w:rFonts w:ascii="Arial" w:hAnsi="Arial"/>
          <w:b/>
        </w:rPr>
      </w:pPr>
      <w:r>
        <w:rPr>
          <w:rFonts w:ascii="Arial" w:hAnsi="Arial"/>
        </w:rPr>
        <w:t>Sekretariát RVKPP</w:t>
      </w:r>
      <w:r w:rsidRPr="00626B33">
        <w:rPr>
          <w:rFonts w:ascii="Arial" w:hAnsi="Arial"/>
        </w:rPr>
        <w:t xml:space="preserve"> administrativně zajišťuje proces certifikací, činnost Certifikačního výboru a komunikaci mezi všemi zúčastněnými subjekty certifikačního procesu.</w:t>
      </w:r>
    </w:p>
    <w:p w14:paraId="7DC5361B" w14:textId="77777777" w:rsidR="00806437" w:rsidRPr="00457F09" w:rsidRDefault="00806437" w:rsidP="00806437">
      <w:pPr>
        <w:numPr>
          <w:ilvl w:val="0"/>
          <w:numId w:val="94"/>
        </w:numPr>
        <w:spacing w:after="240"/>
        <w:ind w:left="426"/>
        <w:rPr>
          <w:rFonts w:ascii="Arial" w:hAnsi="Arial"/>
          <w:b/>
        </w:rPr>
      </w:pPr>
      <w:r w:rsidRPr="00626B33">
        <w:rPr>
          <w:rFonts w:ascii="Arial" w:hAnsi="Arial"/>
        </w:rPr>
        <w:t xml:space="preserve">Vede </w:t>
      </w:r>
      <w:r>
        <w:rPr>
          <w:rFonts w:ascii="Arial" w:hAnsi="Arial"/>
        </w:rPr>
        <w:t>R</w:t>
      </w:r>
      <w:r w:rsidRPr="00626B33">
        <w:rPr>
          <w:rFonts w:ascii="Arial" w:hAnsi="Arial"/>
        </w:rPr>
        <w:t xml:space="preserve">ejstřík certifikovaných programů a </w:t>
      </w:r>
      <w:r>
        <w:rPr>
          <w:rFonts w:ascii="Arial" w:hAnsi="Arial"/>
        </w:rPr>
        <w:t>R</w:t>
      </w:r>
      <w:r w:rsidRPr="00626B33">
        <w:rPr>
          <w:rFonts w:ascii="Arial" w:hAnsi="Arial"/>
        </w:rPr>
        <w:t xml:space="preserve">ejstřík certifikátorů. </w:t>
      </w:r>
    </w:p>
    <w:p w14:paraId="11B99555" w14:textId="77777777" w:rsidR="00806437" w:rsidRPr="00626B33" w:rsidRDefault="00806437" w:rsidP="00806437">
      <w:pPr>
        <w:numPr>
          <w:ilvl w:val="0"/>
          <w:numId w:val="94"/>
        </w:numPr>
        <w:spacing w:after="240"/>
        <w:ind w:left="426"/>
        <w:rPr>
          <w:rFonts w:ascii="Arial" w:hAnsi="Arial"/>
          <w:b/>
        </w:rPr>
      </w:pPr>
      <w:r w:rsidRPr="00626B33">
        <w:rPr>
          <w:rFonts w:ascii="Arial" w:hAnsi="Arial"/>
        </w:rPr>
        <w:t xml:space="preserve">Garantuje </w:t>
      </w:r>
      <w:r>
        <w:rPr>
          <w:rFonts w:ascii="Arial" w:hAnsi="Arial"/>
        </w:rPr>
        <w:t xml:space="preserve">vzdělávání certifikátorů, </w:t>
      </w:r>
      <w:r w:rsidRPr="00626B33">
        <w:rPr>
          <w:rFonts w:ascii="Arial" w:hAnsi="Arial"/>
        </w:rPr>
        <w:t xml:space="preserve">aktualizaci </w:t>
      </w:r>
      <w:r w:rsidRPr="007C3A9C">
        <w:rPr>
          <w:rFonts w:ascii="Arial" w:hAnsi="Arial" w:cs="Arial"/>
        </w:rPr>
        <w:t>R</w:t>
      </w:r>
      <w:r w:rsidRPr="002667BA">
        <w:rPr>
          <w:rFonts w:ascii="Arial" w:hAnsi="Arial" w:cs="Arial"/>
        </w:rPr>
        <w:t>ejstříku</w:t>
      </w:r>
      <w:r w:rsidRPr="00626B33">
        <w:rPr>
          <w:rFonts w:ascii="Arial" w:hAnsi="Arial"/>
        </w:rPr>
        <w:t xml:space="preserve"> certifikovaných programů a </w:t>
      </w:r>
      <w:r w:rsidRPr="007C3A9C">
        <w:rPr>
          <w:rFonts w:ascii="Arial" w:hAnsi="Arial" w:cs="Arial"/>
        </w:rPr>
        <w:t>R</w:t>
      </w:r>
      <w:r w:rsidRPr="002667BA">
        <w:rPr>
          <w:rFonts w:ascii="Arial" w:hAnsi="Arial" w:cs="Arial"/>
        </w:rPr>
        <w:t>ejstříku</w:t>
      </w:r>
      <w:r w:rsidRPr="00626B33">
        <w:rPr>
          <w:rFonts w:ascii="Arial" w:hAnsi="Arial"/>
        </w:rPr>
        <w:t xml:space="preserve"> certifikátorů na webových stránkách Úřadu vlády České republiky.</w:t>
      </w:r>
    </w:p>
    <w:p w14:paraId="17A2AA89" w14:textId="77777777" w:rsidR="00806437" w:rsidRPr="00626B33" w:rsidRDefault="00806437" w:rsidP="00806437">
      <w:pPr>
        <w:numPr>
          <w:ilvl w:val="0"/>
          <w:numId w:val="94"/>
        </w:numPr>
        <w:spacing w:after="240"/>
        <w:ind w:left="426"/>
        <w:rPr>
          <w:rFonts w:ascii="Arial" w:hAnsi="Arial"/>
          <w:b/>
        </w:rPr>
      </w:pPr>
      <w:r w:rsidRPr="00626B33">
        <w:rPr>
          <w:rFonts w:ascii="Arial" w:hAnsi="Arial"/>
        </w:rPr>
        <w:t xml:space="preserve">Průběžně monitoruje a vyhodnocuje systém certifikace a navrhuje jeho změny. </w:t>
      </w:r>
    </w:p>
    <w:p w14:paraId="5674F647" w14:textId="77777777" w:rsidR="00806437" w:rsidRPr="007C3A9C" w:rsidRDefault="00806437" w:rsidP="00806437">
      <w:pPr>
        <w:keepNext/>
        <w:spacing w:before="360"/>
        <w:jc w:val="center"/>
        <w:rPr>
          <w:rFonts w:ascii="Arial" w:hAnsi="Arial" w:cs="Arial"/>
          <w:b/>
        </w:rPr>
      </w:pPr>
      <w:r w:rsidRPr="007C3A9C">
        <w:rPr>
          <w:rFonts w:ascii="Arial" w:hAnsi="Arial" w:cs="Arial"/>
          <w:b/>
        </w:rPr>
        <w:t xml:space="preserve">Článek </w:t>
      </w:r>
      <w:r>
        <w:rPr>
          <w:rFonts w:ascii="Arial" w:hAnsi="Arial" w:cs="Arial"/>
          <w:b/>
        </w:rPr>
        <w:t>10</w:t>
      </w:r>
    </w:p>
    <w:p w14:paraId="6018D796" w14:textId="77777777" w:rsidR="00806437" w:rsidRPr="007C3A9C" w:rsidRDefault="00806437" w:rsidP="00806437">
      <w:pPr>
        <w:spacing w:after="240"/>
        <w:jc w:val="center"/>
        <w:rPr>
          <w:rFonts w:ascii="Arial" w:hAnsi="Arial" w:cs="Arial"/>
          <w:b/>
        </w:rPr>
      </w:pPr>
      <w:r w:rsidRPr="007C3A9C">
        <w:rPr>
          <w:rFonts w:ascii="Arial" w:hAnsi="Arial" w:cs="Arial"/>
          <w:b/>
        </w:rPr>
        <w:t>Certifikátoři a certifikační tým</w:t>
      </w:r>
    </w:p>
    <w:p w14:paraId="34136E82" w14:textId="77777777" w:rsidR="00806437" w:rsidRPr="004D53B8" w:rsidRDefault="00806437" w:rsidP="00806437">
      <w:pPr>
        <w:numPr>
          <w:ilvl w:val="0"/>
          <w:numId w:val="95"/>
        </w:numPr>
        <w:spacing w:after="240"/>
        <w:ind w:left="426"/>
        <w:rPr>
          <w:rFonts w:ascii="Arial" w:hAnsi="Arial"/>
        </w:rPr>
      </w:pPr>
      <w:r w:rsidRPr="004D53B8">
        <w:rPr>
          <w:rFonts w:ascii="Arial" w:hAnsi="Arial"/>
        </w:rPr>
        <w:t xml:space="preserve">Certifikátoři jsou zapsání do rejstříku certifikátorů splněním následujících kritérií: </w:t>
      </w:r>
    </w:p>
    <w:p w14:paraId="688342F9" w14:textId="77777777" w:rsidR="00806437" w:rsidRPr="004D53B8" w:rsidRDefault="00806437" w:rsidP="00806437">
      <w:pPr>
        <w:numPr>
          <w:ilvl w:val="0"/>
          <w:numId w:val="87"/>
        </w:numPr>
        <w:spacing w:after="240"/>
        <w:ind w:left="1134" w:hanging="425"/>
        <w:rPr>
          <w:rFonts w:ascii="Arial" w:hAnsi="Arial"/>
        </w:rPr>
      </w:pPr>
      <w:r w:rsidRPr="004D53B8">
        <w:rPr>
          <w:rFonts w:ascii="Arial" w:hAnsi="Arial"/>
        </w:rPr>
        <w:t>úspěšn</w:t>
      </w:r>
      <w:r>
        <w:rPr>
          <w:rFonts w:ascii="Arial" w:hAnsi="Arial"/>
        </w:rPr>
        <w:t>ě</w:t>
      </w:r>
      <w:r w:rsidRPr="004D53B8">
        <w:rPr>
          <w:rFonts w:ascii="Arial" w:hAnsi="Arial"/>
        </w:rPr>
        <w:t xml:space="preserve"> absolvované </w:t>
      </w:r>
      <w:r w:rsidRPr="002667BA">
        <w:rPr>
          <w:rFonts w:ascii="Arial" w:hAnsi="Arial" w:cs="Arial"/>
        </w:rPr>
        <w:t>vstupní</w:t>
      </w:r>
      <w:r w:rsidRPr="004D53B8">
        <w:rPr>
          <w:rFonts w:ascii="Arial" w:hAnsi="Arial"/>
        </w:rPr>
        <w:t xml:space="preserve"> školení, </w:t>
      </w:r>
    </w:p>
    <w:p w14:paraId="0EAD2AD1" w14:textId="77777777" w:rsidR="00806437" w:rsidRPr="004D53B8" w:rsidRDefault="00806437" w:rsidP="00806437">
      <w:pPr>
        <w:numPr>
          <w:ilvl w:val="0"/>
          <w:numId w:val="87"/>
        </w:numPr>
        <w:spacing w:after="240"/>
        <w:ind w:left="1134" w:hanging="425"/>
        <w:rPr>
          <w:rFonts w:ascii="Arial" w:hAnsi="Arial"/>
        </w:rPr>
      </w:pPr>
      <w:r w:rsidRPr="004D53B8">
        <w:rPr>
          <w:rFonts w:ascii="Arial" w:hAnsi="Arial"/>
        </w:rPr>
        <w:t xml:space="preserve">bezúhonnost, </w:t>
      </w:r>
    </w:p>
    <w:p w14:paraId="24505E08" w14:textId="77777777" w:rsidR="00806437" w:rsidRPr="004D53B8" w:rsidRDefault="00806437" w:rsidP="00806437">
      <w:pPr>
        <w:numPr>
          <w:ilvl w:val="0"/>
          <w:numId w:val="87"/>
        </w:numPr>
        <w:spacing w:after="240"/>
        <w:ind w:left="1134" w:hanging="425"/>
        <w:rPr>
          <w:rFonts w:ascii="Arial" w:hAnsi="Arial"/>
        </w:rPr>
      </w:pPr>
      <w:r w:rsidRPr="004D53B8">
        <w:rPr>
          <w:rFonts w:ascii="Arial" w:hAnsi="Arial"/>
        </w:rPr>
        <w:t>minimálně V</w:t>
      </w:r>
      <w:r>
        <w:rPr>
          <w:rFonts w:ascii="Arial" w:hAnsi="Arial"/>
        </w:rPr>
        <w:t>O</w:t>
      </w:r>
      <w:r w:rsidRPr="004D53B8">
        <w:rPr>
          <w:rFonts w:ascii="Arial" w:hAnsi="Arial"/>
        </w:rPr>
        <w:t xml:space="preserve">Š vzdělání, </w:t>
      </w:r>
    </w:p>
    <w:p w14:paraId="3A342509" w14:textId="77777777" w:rsidR="00806437" w:rsidRPr="00907DEF" w:rsidRDefault="00806437" w:rsidP="00806437">
      <w:pPr>
        <w:numPr>
          <w:ilvl w:val="0"/>
          <w:numId w:val="87"/>
        </w:numPr>
        <w:spacing w:after="240"/>
        <w:ind w:left="1134" w:hanging="425"/>
        <w:rPr>
          <w:rFonts w:ascii="Arial" w:hAnsi="Arial"/>
        </w:rPr>
      </w:pPr>
      <w:r w:rsidRPr="00907DEF">
        <w:rPr>
          <w:rFonts w:ascii="Arial" w:hAnsi="Arial"/>
        </w:rPr>
        <w:t>praxe v oboru minimálně 5 let (minimálně 3 roky přímé práce s</w:t>
      </w:r>
      <w:r>
        <w:rPr>
          <w:rFonts w:ascii="Arial" w:hAnsi="Arial"/>
        </w:rPr>
        <w:t> cílovou skupinou adiktologických klientů/pacientů</w:t>
      </w:r>
      <w:r w:rsidRPr="00907DEF">
        <w:rPr>
          <w:rFonts w:ascii="Arial" w:hAnsi="Arial"/>
        </w:rPr>
        <w:t xml:space="preserve">) </w:t>
      </w:r>
    </w:p>
    <w:p w14:paraId="7D7D92B9" w14:textId="77777777" w:rsidR="00806437" w:rsidRPr="00907DEF" w:rsidRDefault="00806437" w:rsidP="00806437">
      <w:pPr>
        <w:numPr>
          <w:ilvl w:val="0"/>
          <w:numId w:val="95"/>
        </w:numPr>
        <w:spacing w:after="240"/>
        <w:ind w:left="426"/>
        <w:rPr>
          <w:rFonts w:ascii="Arial" w:hAnsi="Arial"/>
        </w:rPr>
      </w:pPr>
      <w:r w:rsidRPr="00907DEF">
        <w:rPr>
          <w:rFonts w:ascii="Arial" w:hAnsi="Arial"/>
        </w:rPr>
        <w:t>Certifikátoři mají povinnost průběžného vzdělávání v oblasti certifikace odborné způsobilosti, tj. absolvování nejméně jednoho průběžného vzdělávání za 2 roky.</w:t>
      </w:r>
    </w:p>
    <w:p w14:paraId="5572B5D9" w14:textId="77777777" w:rsidR="00806437" w:rsidRPr="00907DEF" w:rsidRDefault="00806437" w:rsidP="00806437">
      <w:pPr>
        <w:numPr>
          <w:ilvl w:val="0"/>
          <w:numId w:val="95"/>
        </w:numPr>
        <w:spacing w:after="240"/>
        <w:ind w:left="426"/>
        <w:rPr>
          <w:rFonts w:ascii="Arial" w:hAnsi="Arial"/>
        </w:rPr>
      </w:pPr>
      <w:r w:rsidRPr="00907DEF">
        <w:rPr>
          <w:rFonts w:ascii="Arial" w:hAnsi="Arial"/>
        </w:rPr>
        <w:t>Certifikátoři jsou vyřazení z </w:t>
      </w:r>
      <w:r>
        <w:rPr>
          <w:rFonts w:ascii="Arial" w:hAnsi="Arial"/>
        </w:rPr>
        <w:t>R</w:t>
      </w:r>
      <w:r w:rsidRPr="00907DEF">
        <w:rPr>
          <w:rFonts w:ascii="Arial" w:hAnsi="Arial"/>
        </w:rPr>
        <w:t xml:space="preserve">ejstříku certifikátorů, anebo je pozastavena jejich činnost v případě: </w:t>
      </w:r>
    </w:p>
    <w:p w14:paraId="2CB71C60" w14:textId="77777777" w:rsidR="00806437" w:rsidRPr="00907DEF" w:rsidRDefault="00806437" w:rsidP="00806437">
      <w:pPr>
        <w:numPr>
          <w:ilvl w:val="0"/>
          <w:numId w:val="88"/>
        </w:numPr>
        <w:spacing w:after="240"/>
        <w:ind w:left="1134" w:hanging="425"/>
        <w:rPr>
          <w:rFonts w:ascii="Arial" w:hAnsi="Arial"/>
        </w:rPr>
      </w:pPr>
      <w:r w:rsidRPr="00907DEF">
        <w:rPr>
          <w:rFonts w:ascii="Arial" w:hAnsi="Arial"/>
        </w:rPr>
        <w:t>úmrtí certifikátora,</w:t>
      </w:r>
    </w:p>
    <w:p w14:paraId="07C860DA" w14:textId="77777777" w:rsidR="00806437" w:rsidRPr="00907DEF" w:rsidRDefault="00806437" w:rsidP="00806437">
      <w:pPr>
        <w:numPr>
          <w:ilvl w:val="0"/>
          <w:numId w:val="88"/>
        </w:numPr>
        <w:spacing w:after="240"/>
        <w:ind w:left="1134" w:hanging="425"/>
        <w:rPr>
          <w:rFonts w:ascii="Arial" w:hAnsi="Arial"/>
        </w:rPr>
      </w:pPr>
      <w:r w:rsidRPr="00907DEF">
        <w:rPr>
          <w:rFonts w:ascii="Arial" w:hAnsi="Arial"/>
        </w:rPr>
        <w:t xml:space="preserve">podání vlastní žádosti o ukončení činnosti certifikátora, </w:t>
      </w:r>
    </w:p>
    <w:p w14:paraId="2D3833BC" w14:textId="77777777" w:rsidR="00806437" w:rsidRPr="00907DEF" w:rsidRDefault="00806437" w:rsidP="00806437">
      <w:pPr>
        <w:numPr>
          <w:ilvl w:val="0"/>
          <w:numId w:val="88"/>
        </w:numPr>
        <w:spacing w:after="240"/>
        <w:ind w:left="1134" w:hanging="425"/>
        <w:rPr>
          <w:rFonts w:ascii="Arial" w:hAnsi="Arial"/>
        </w:rPr>
      </w:pPr>
      <w:r w:rsidRPr="00907DEF">
        <w:rPr>
          <w:rFonts w:ascii="Arial" w:hAnsi="Arial"/>
        </w:rPr>
        <w:t xml:space="preserve">odsouzení za úmyslný trestný čin, </w:t>
      </w:r>
    </w:p>
    <w:p w14:paraId="60257109" w14:textId="77777777" w:rsidR="00806437" w:rsidRPr="00907DEF" w:rsidRDefault="00806437" w:rsidP="00806437">
      <w:pPr>
        <w:numPr>
          <w:ilvl w:val="0"/>
          <w:numId w:val="88"/>
        </w:numPr>
        <w:spacing w:after="240"/>
        <w:ind w:left="1134" w:hanging="425"/>
        <w:rPr>
          <w:rFonts w:ascii="Arial" w:hAnsi="Arial"/>
        </w:rPr>
      </w:pPr>
      <w:r w:rsidRPr="00907DEF">
        <w:rPr>
          <w:rFonts w:ascii="Arial" w:hAnsi="Arial"/>
        </w:rPr>
        <w:t>závažného či opakovaného porušení Etického kodexu certifikátora,</w:t>
      </w:r>
    </w:p>
    <w:p w14:paraId="176E59E3" w14:textId="77777777" w:rsidR="00806437" w:rsidRPr="00907DEF" w:rsidRDefault="00806437" w:rsidP="00806437">
      <w:pPr>
        <w:numPr>
          <w:ilvl w:val="0"/>
          <w:numId w:val="88"/>
        </w:numPr>
        <w:spacing w:after="240"/>
        <w:ind w:left="1134" w:hanging="425"/>
        <w:rPr>
          <w:rFonts w:ascii="Arial" w:hAnsi="Arial"/>
        </w:rPr>
      </w:pPr>
      <w:r w:rsidRPr="00907DEF">
        <w:rPr>
          <w:rFonts w:ascii="Arial" w:hAnsi="Arial"/>
        </w:rPr>
        <w:t>neplnění povinnosti průběžného vzdělávání,</w:t>
      </w:r>
    </w:p>
    <w:p w14:paraId="7F7B175A" w14:textId="77777777" w:rsidR="00806437" w:rsidRDefault="00806437" w:rsidP="00806437">
      <w:pPr>
        <w:numPr>
          <w:ilvl w:val="0"/>
          <w:numId w:val="88"/>
        </w:numPr>
        <w:spacing w:after="240"/>
        <w:ind w:left="1134" w:hanging="425"/>
        <w:rPr>
          <w:rFonts w:ascii="Arial" w:hAnsi="Arial"/>
        </w:rPr>
      </w:pPr>
      <w:r w:rsidRPr="00907DEF">
        <w:rPr>
          <w:rFonts w:ascii="Arial" w:hAnsi="Arial"/>
        </w:rPr>
        <w:t>nevykonávání praxe certifikátora v posledních 3 letech</w:t>
      </w:r>
      <w:r>
        <w:rPr>
          <w:rFonts w:ascii="Arial" w:hAnsi="Arial"/>
        </w:rPr>
        <w:t>,</w:t>
      </w:r>
    </w:p>
    <w:p w14:paraId="303BD93F" w14:textId="77777777" w:rsidR="00806437" w:rsidRPr="00907DEF" w:rsidRDefault="00806437" w:rsidP="00806437">
      <w:pPr>
        <w:numPr>
          <w:ilvl w:val="0"/>
          <w:numId w:val="88"/>
        </w:numPr>
        <w:spacing w:after="240"/>
        <w:ind w:left="1134" w:hanging="425"/>
        <w:rPr>
          <w:rFonts w:ascii="Arial" w:hAnsi="Arial"/>
        </w:rPr>
      </w:pPr>
      <w:r>
        <w:rPr>
          <w:rFonts w:ascii="Arial" w:hAnsi="Arial"/>
        </w:rPr>
        <w:t>certifikátor není v kontaktu s oborem v posledních 3 letech</w:t>
      </w:r>
      <w:r w:rsidRPr="00907DEF">
        <w:rPr>
          <w:rFonts w:ascii="Arial" w:hAnsi="Arial"/>
        </w:rPr>
        <w:t xml:space="preserve">. </w:t>
      </w:r>
    </w:p>
    <w:p w14:paraId="030A21FA" w14:textId="77777777" w:rsidR="00806437" w:rsidRPr="00907DEF" w:rsidRDefault="00806437" w:rsidP="00806437">
      <w:pPr>
        <w:numPr>
          <w:ilvl w:val="0"/>
          <w:numId w:val="95"/>
        </w:numPr>
        <w:spacing w:after="240"/>
        <w:ind w:left="426"/>
        <w:rPr>
          <w:rFonts w:ascii="Arial" w:hAnsi="Arial"/>
        </w:rPr>
      </w:pPr>
      <w:r w:rsidRPr="00907DEF">
        <w:rPr>
          <w:rFonts w:ascii="Arial" w:hAnsi="Arial"/>
        </w:rPr>
        <w:t>Certifikátoři respektují Certifikační řád, naplňují Etický kodex certifikátora a dodržují technicko</w:t>
      </w:r>
      <w:r>
        <w:rPr>
          <w:rFonts w:ascii="Arial" w:hAnsi="Arial"/>
        </w:rPr>
        <w:t>-</w:t>
      </w:r>
      <w:r w:rsidRPr="00907DEF">
        <w:rPr>
          <w:rFonts w:ascii="Arial" w:hAnsi="Arial"/>
        </w:rPr>
        <w:t>organizační pravidla stanovená Certifikační agenturou, která jsou v souladu s Certifikačním řádem.</w:t>
      </w:r>
    </w:p>
    <w:p w14:paraId="36C6305D" w14:textId="77777777" w:rsidR="00806437" w:rsidRPr="001D4609" w:rsidRDefault="00806437" w:rsidP="00806437">
      <w:pPr>
        <w:numPr>
          <w:ilvl w:val="0"/>
          <w:numId w:val="95"/>
        </w:numPr>
        <w:spacing w:after="240"/>
        <w:ind w:left="426"/>
        <w:rPr>
          <w:rFonts w:ascii="Arial" w:hAnsi="Arial" w:cs="Arial"/>
        </w:rPr>
      </w:pPr>
      <w:r w:rsidRPr="00C27FB7">
        <w:rPr>
          <w:rFonts w:ascii="Arial" w:hAnsi="Arial" w:cs="Arial"/>
        </w:rPr>
        <w:t>Každý certifikátor má právo podat zpětnou vazbu na dodržování pravidel zmíněných ve výše uvedených dokumentech u členů Certifikačního týmu Certifikační agentuře</w:t>
      </w:r>
      <w:r>
        <w:rPr>
          <w:rFonts w:ascii="Arial" w:hAnsi="Arial" w:cs="Arial"/>
        </w:rPr>
        <w:t>, která</w:t>
      </w:r>
      <w:r w:rsidRPr="00C27FB7">
        <w:rPr>
          <w:rFonts w:ascii="Arial" w:hAnsi="Arial" w:cs="Arial"/>
        </w:rPr>
        <w:t xml:space="preserve"> vyhodnotí povahu zpětné vazby a v případě potřeby navrhne </w:t>
      </w:r>
      <w:r w:rsidRPr="001D4609">
        <w:rPr>
          <w:rFonts w:ascii="Arial" w:hAnsi="Arial" w:cs="Arial"/>
        </w:rPr>
        <w:t xml:space="preserve">řešení. </w:t>
      </w:r>
    </w:p>
    <w:p w14:paraId="6C3A30A2" w14:textId="77777777" w:rsidR="00806437" w:rsidRPr="001D4609" w:rsidRDefault="00806437" w:rsidP="00806437">
      <w:pPr>
        <w:numPr>
          <w:ilvl w:val="0"/>
          <w:numId w:val="95"/>
        </w:numPr>
        <w:spacing w:after="240"/>
        <w:ind w:left="426"/>
        <w:rPr>
          <w:rFonts w:ascii="Arial" w:hAnsi="Arial"/>
        </w:rPr>
      </w:pPr>
      <w:r>
        <w:rPr>
          <w:rFonts w:ascii="Arial" w:hAnsi="Arial"/>
        </w:rPr>
        <w:lastRenderedPageBreak/>
        <w:t>Certifikační tým je vybírán</w:t>
      </w:r>
      <w:r w:rsidRPr="001D4609">
        <w:rPr>
          <w:rFonts w:ascii="Arial" w:hAnsi="Arial"/>
        </w:rPr>
        <w:t xml:space="preserve"> Certifikační agenturou z </w:t>
      </w:r>
      <w:r>
        <w:rPr>
          <w:rFonts w:ascii="Arial" w:hAnsi="Arial"/>
        </w:rPr>
        <w:t>R</w:t>
      </w:r>
      <w:r w:rsidRPr="001D4609">
        <w:rPr>
          <w:rFonts w:ascii="Arial" w:hAnsi="Arial"/>
        </w:rPr>
        <w:t xml:space="preserve">ejstříku certifikátorů s ohledem na nepředpojatost, zabránění možného střetu zájmů a s ohledem na důvěryhodnost certifikačního procesu. </w:t>
      </w:r>
    </w:p>
    <w:p w14:paraId="0F68A752" w14:textId="77777777" w:rsidR="00806437" w:rsidRPr="00E1310C" w:rsidRDefault="00806437" w:rsidP="00806437">
      <w:pPr>
        <w:numPr>
          <w:ilvl w:val="0"/>
          <w:numId w:val="95"/>
        </w:numPr>
        <w:spacing w:after="240"/>
        <w:ind w:left="426"/>
        <w:rPr>
          <w:rFonts w:ascii="Arial" w:hAnsi="Arial"/>
        </w:rPr>
      </w:pPr>
      <w:r w:rsidRPr="00E1310C">
        <w:rPr>
          <w:rFonts w:ascii="Arial" w:hAnsi="Arial"/>
        </w:rPr>
        <w:t xml:space="preserve">Certifikační tým </w:t>
      </w:r>
      <w:r>
        <w:rPr>
          <w:rFonts w:ascii="Arial" w:hAnsi="Arial"/>
        </w:rPr>
        <w:t>má minimálně jednoho člena, který je odborníkem na daný typ služby a minimálně jeden má zkušenost alespoň se střední úrovní managementu.</w:t>
      </w:r>
      <w:r w:rsidRPr="00E1310C">
        <w:rPr>
          <w:rFonts w:ascii="Arial" w:hAnsi="Arial"/>
        </w:rPr>
        <w:t xml:space="preserve"> </w:t>
      </w:r>
    </w:p>
    <w:p w14:paraId="3CE7C0FE" w14:textId="77777777" w:rsidR="00806437" w:rsidRPr="001D4609" w:rsidRDefault="00806437" w:rsidP="00806437">
      <w:pPr>
        <w:numPr>
          <w:ilvl w:val="0"/>
          <w:numId w:val="95"/>
        </w:numPr>
        <w:spacing w:after="240"/>
        <w:ind w:left="426"/>
        <w:rPr>
          <w:rFonts w:ascii="Arial" w:hAnsi="Arial"/>
        </w:rPr>
      </w:pPr>
      <w:r w:rsidRPr="001D4609">
        <w:rPr>
          <w:rFonts w:ascii="Arial" w:hAnsi="Arial"/>
        </w:rPr>
        <w:t xml:space="preserve">Členové certifikačního týmu se společně podílí na přípravě místního šetření (včetně studia požadované dokumentace), na realizaci místního šetření a </w:t>
      </w:r>
      <w:r>
        <w:rPr>
          <w:rFonts w:ascii="Arial" w:hAnsi="Arial" w:cs="Arial"/>
        </w:rPr>
        <w:t>společně se podílí a zodpovídají za</w:t>
      </w:r>
      <w:r w:rsidRPr="002667BA">
        <w:rPr>
          <w:rFonts w:ascii="Arial" w:hAnsi="Arial" w:cs="Arial"/>
        </w:rPr>
        <w:t xml:space="preserve"> </w:t>
      </w:r>
      <w:r w:rsidRPr="001D4609">
        <w:rPr>
          <w:rFonts w:ascii="Arial" w:hAnsi="Arial"/>
        </w:rPr>
        <w:t xml:space="preserve">zpracování </w:t>
      </w:r>
      <w:r>
        <w:rPr>
          <w:rFonts w:ascii="Arial" w:hAnsi="Arial" w:cs="Arial"/>
        </w:rPr>
        <w:t>Záznamu</w:t>
      </w:r>
      <w:r w:rsidRPr="001D4609">
        <w:rPr>
          <w:rFonts w:ascii="Arial" w:hAnsi="Arial"/>
        </w:rPr>
        <w:t xml:space="preserve"> a </w:t>
      </w:r>
      <w:r>
        <w:rPr>
          <w:rFonts w:ascii="Arial" w:hAnsi="Arial" w:cs="Arial"/>
        </w:rPr>
        <w:t>Z</w:t>
      </w:r>
      <w:r w:rsidRPr="002667BA">
        <w:rPr>
          <w:rFonts w:ascii="Arial" w:hAnsi="Arial" w:cs="Arial"/>
        </w:rPr>
        <w:t>ávěrečné</w:t>
      </w:r>
      <w:r w:rsidRPr="001D4609">
        <w:rPr>
          <w:rFonts w:ascii="Arial" w:hAnsi="Arial"/>
        </w:rPr>
        <w:t xml:space="preserve"> zprávy z místního šetření. </w:t>
      </w:r>
    </w:p>
    <w:p w14:paraId="21E39FB3" w14:textId="77777777" w:rsidR="00806437" w:rsidRDefault="00806437" w:rsidP="00806437">
      <w:pPr>
        <w:numPr>
          <w:ilvl w:val="0"/>
          <w:numId w:val="95"/>
        </w:numPr>
        <w:spacing w:after="240"/>
        <w:ind w:left="426"/>
        <w:rPr>
          <w:rFonts w:ascii="Arial" w:hAnsi="Arial"/>
        </w:rPr>
      </w:pPr>
      <w:r w:rsidRPr="001D4609">
        <w:rPr>
          <w:rFonts w:ascii="Arial" w:hAnsi="Arial"/>
        </w:rPr>
        <w:t>Vedoucí certifikačního týmu zodpovídá za organizaci a vedení místního šetření</w:t>
      </w:r>
      <w:r>
        <w:rPr>
          <w:rFonts w:ascii="Arial" w:hAnsi="Arial"/>
        </w:rPr>
        <w:t>, které řídí</w:t>
      </w:r>
      <w:r w:rsidRPr="001D4609">
        <w:rPr>
          <w:rFonts w:ascii="Arial" w:hAnsi="Arial"/>
        </w:rPr>
        <w:t>. Vedoucí certifikačního týmu komunikuje s Certifikační agenturou</w:t>
      </w:r>
      <w:r>
        <w:rPr>
          <w:rFonts w:ascii="Arial" w:hAnsi="Arial" w:cs="Arial"/>
        </w:rPr>
        <w:t xml:space="preserve"> a</w:t>
      </w:r>
      <w:r w:rsidRPr="001D4609">
        <w:rPr>
          <w:rFonts w:ascii="Arial" w:hAnsi="Arial"/>
        </w:rPr>
        <w:t xml:space="preserve"> </w:t>
      </w:r>
      <w:r>
        <w:rPr>
          <w:rFonts w:ascii="Arial" w:hAnsi="Arial"/>
        </w:rPr>
        <w:t>zájemcem</w:t>
      </w:r>
      <w:r w:rsidRPr="001D4609">
        <w:rPr>
          <w:rFonts w:ascii="Arial" w:hAnsi="Arial"/>
        </w:rPr>
        <w:t xml:space="preserve"> o certifikaci, </w:t>
      </w:r>
      <w:r>
        <w:rPr>
          <w:rFonts w:ascii="Arial" w:hAnsi="Arial" w:cs="Arial"/>
        </w:rPr>
        <w:t xml:space="preserve">případně také se sekretariátem RVKPP </w:t>
      </w:r>
      <w:r w:rsidRPr="001D4609">
        <w:rPr>
          <w:rFonts w:ascii="Arial" w:hAnsi="Arial"/>
        </w:rPr>
        <w:t>a s Certifikačním výborem, jehož jednání se v případě potřeby účastní.</w:t>
      </w:r>
      <w:r w:rsidRPr="000969DF">
        <w:rPr>
          <w:rFonts w:ascii="Arial" w:hAnsi="Arial"/>
        </w:rPr>
        <w:t xml:space="preserve"> </w:t>
      </w:r>
    </w:p>
    <w:p w14:paraId="34725E2F" w14:textId="77777777" w:rsidR="00806437" w:rsidRPr="001D4609" w:rsidRDefault="00806437" w:rsidP="00806437">
      <w:pPr>
        <w:numPr>
          <w:ilvl w:val="0"/>
          <w:numId w:val="95"/>
        </w:numPr>
        <w:spacing w:after="240"/>
        <w:ind w:left="426"/>
        <w:rPr>
          <w:rFonts w:ascii="Arial" w:hAnsi="Arial"/>
        </w:rPr>
      </w:pPr>
      <w:r w:rsidRPr="001D4609">
        <w:rPr>
          <w:rFonts w:ascii="Arial" w:hAnsi="Arial"/>
        </w:rPr>
        <w:t xml:space="preserve">Vedoucí certifikačního týmu v případě </w:t>
      </w:r>
      <w:r>
        <w:rPr>
          <w:rFonts w:ascii="Arial" w:hAnsi="Arial"/>
        </w:rPr>
        <w:t xml:space="preserve">porušení Etického kodexu ze strany člena týmu, či při dalších </w:t>
      </w:r>
      <w:r w:rsidRPr="001D4609">
        <w:rPr>
          <w:rFonts w:ascii="Arial" w:hAnsi="Arial"/>
        </w:rPr>
        <w:t>mimořádných událost</w:t>
      </w:r>
      <w:r>
        <w:rPr>
          <w:rFonts w:ascii="Arial" w:hAnsi="Arial"/>
        </w:rPr>
        <w:t>ech,</w:t>
      </w:r>
      <w:r w:rsidRPr="001D4609">
        <w:rPr>
          <w:rFonts w:ascii="Arial" w:hAnsi="Arial"/>
        </w:rPr>
        <w:t xml:space="preserve"> informuje Certifikační agenturu a ve spolupráci s ní navrhuje postup řešení.  </w:t>
      </w:r>
    </w:p>
    <w:p w14:paraId="229407D8" w14:textId="77777777" w:rsidR="00806437" w:rsidRPr="000915A4" w:rsidRDefault="00806437" w:rsidP="00806437">
      <w:pPr>
        <w:keepNext/>
        <w:spacing w:before="360"/>
        <w:jc w:val="center"/>
        <w:rPr>
          <w:rFonts w:ascii="Arial" w:hAnsi="Arial" w:cs="Arial"/>
          <w:b/>
        </w:rPr>
      </w:pPr>
      <w:r>
        <w:rPr>
          <w:rFonts w:ascii="Arial" w:hAnsi="Arial" w:cs="Arial"/>
          <w:b/>
        </w:rPr>
        <w:t>Článek 11</w:t>
      </w:r>
    </w:p>
    <w:p w14:paraId="23FDA9FC" w14:textId="77777777" w:rsidR="00806437" w:rsidRPr="001D4609" w:rsidRDefault="00806437" w:rsidP="00806437">
      <w:pPr>
        <w:spacing w:after="240"/>
        <w:jc w:val="center"/>
        <w:rPr>
          <w:rFonts w:ascii="Arial" w:hAnsi="Arial"/>
          <w:b/>
        </w:rPr>
      </w:pPr>
      <w:r>
        <w:rPr>
          <w:rFonts w:ascii="Arial" w:hAnsi="Arial" w:cs="Arial"/>
          <w:b/>
        </w:rPr>
        <w:t>Zájemce</w:t>
      </w:r>
      <w:r w:rsidRPr="000915A4">
        <w:rPr>
          <w:rFonts w:ascii="Arial" w:hAnsi="Arial" w:cs="Arial"/>
          <w:b/>
        </w:rPr>
        <w:t xml:space="preserve"> o certifikaci</w:t>
      </w:r>
    </w:p>
    <w:p w14:paraId="556EEB15" w14:textId="77777777" w:rsidR="00806437" w:rsidRPr="001D4609" w:rsidRDefault="00806437" w:rsidP="00806437">
      <w:pPr>
        <w:numPr>
          <w:ilvl w:val="0"/>
          <w:numId w:val="96"/>
        </w:numPr>
        <w:spacing w:after="240"/>
        <w:ind w:left="426"/>
        <w:rPr>
          <w:rFonts w:ascii="Arial" w:hAnsi="Arial"/>
        </w:rPr>
      </w:pPr>
      <w:r w:rsidRPr="001D4609">
        <w:rPr>
          <w:rFonts w:ascii="Arial" w:hAnsi="Arial"/>
        </w:rPr>
        <w:t>O certifikaci může požádat fyzická nebo právnická osoba, která poskytuje adiktologické služby, jejichž obsah a kritéria posuzování jsou vymezeny ve Standardech</w:t>
      </w:r>
      <w:r>
        <w:rPr>
          <w:rFonts w:ascii="Arial" w:hAnsi="Arial"/>
        </w:rPr>
        <w:t xml:space="preserve"> odborné způsobilosti adiktologických služeb</w:t>
      </w:r>
      <w:r w:rsidRPr="001D4609">
        <w:rPr>
          <w:rFonts w:ascii="Arial" w:hAnsi="Arial"/>
        </w:rPr>
        <w:t>.</w:t>
      </w:r>
    </w:p>
    <w:p w14:paraId="1B3D69DC" w14:textId="77777777" w:rsidR="00806437" w:rsidRPr="001D4609" w:rsidRDefault="00806437" w:rsidP="00806437">
      <w:pPr>
        <w:numPr>
          <w:ilvl w:val="0"/>
          <w:numId w:val="96"/>
        </w:numPr>
        <w:spacing w:after="240"/>
        <w:ind w:left="426"/>
        <w:rPr>
          <w:rFonts w:ascii="Arial" w:hAnsi="Arial"/>
        </w:rPr>
      </w:pPr>
      <w:r w:rsidRPr="001D4609">
        <w:rPr>
          <w:rFonts w:ascii="Arial" w:hAnsi="Arial"/>
        </w:rPr>
        <w:t xml:space="preserve">Za </w:t>
      </w:r>
      <w:r>
        <w:rPr>
          <w:rFonts w:ascii="Arial" w:hAnsi="Arial"/>
        </w:rPr>
        <w:t>zájemce o certifikaci</w:t>
      </w:r>
      <w:r w:rsidRPr="001D4609">
        <w:rPr>
          <w:rFonts w:ascii="Arial" w:hAnsi="Arial"/>
        </w:rPr>
        <w:t xml:space="preserve">, který je právnickou osobou, jedná vždy statutární zástupce. </w:t>
      </w:r>
    </w:p>
    <w:p w14:paraId="1E12DF9C" w14:textId="77777777" w:rsidR="00806437" w:rsidRPr="001D4609" w:rsidRDefault="00806437" w:rsidP="00806437">
      <w:pPr>
        <w:numPr>
          <w:ilvl w:val="0"/>
          <w:numId w:val="96"/>
        </w:numPr>
        <w:spacing w:after="240"/>
        <w:ind w:left="426"/>
        <w:rPr>
          <w:rFonts w:ascii="Arial" w:hAnsi="Arial"/>
        </w:rPr>
      </w:pPr>
      <w:r>
        <w:rPr>
          <w:rFonts w:ascii="Arial" w:hAnsi="Arial"/>
        </w:rPr>
        <w:t>Zájemce o certifikaci</w:t>
      </w:r>
      <w:r w:rsidRPr="001D4609">
        <w:rPr>
          <w:rFonts w:ascii="Arial" w:hAnsi="Arial"/>
        </w:rPr>
        <w:t xml:space="preserve"> respektuje pravidla systému certifikací, zejména Certifikační řád a </w:t>
      </w:r>
      <w:r>
        <w:rPr>
          <w:rFonts w:ascii="Arial" w:hAnsi="Arial" w:cs="Arial"/>
        </w:rPr>
        <w:t>dále technicko-organizační</w:t>
      </w:r>
      <w:r w:rsidRPr="001D4609">
        <w:rPr>
          <w:rFonts w:ascii="Arial" w:hAnsi="Arial"/>
        </w:rPr>
        <w:t xml:space="preserve"> pokyny Certifikační agentury.</w:t>
      </w:r>
    </w:p>
    <w:p w14:paraId="55193079" w14:textId="77777777" w:rsidR="00806437" w:rsidRDefault="00806437" w:rsidP="00806437">
      <w:pPr>
        <w:numPr>
          <w:ilvl w:val="0"/>
          <w:numId w:val="96"/>
        </w:numPr>
        <w:spacing w:after="240"/>
        <w:ind w:left="426"/>
        <w:rPr>
          <w:rFonts w:ascii="Arial" w:hAnsi="Arial"/>
        </w:rPr>
      </w:pPr>
      <w:r w:rsidRPr="002769B0">
        <w:rPr>
          <w:rFonts w:ascii="Arial" w:hAnsi="Arial"/>
        </w:rPr>
        <w:t>Je-li v jednom provoz</w:t>
      </w:r>
      <w:r>
        <w:rPr>
          <w:rFonts w:ascii="Arial" w:hAnsi="Arial"/>
        </w:rPr>
        <w:t>u poskytováno více adiktologick</w:t>
      </w:r>
      <w:r w:rsidRPr="002769B0">
        <w:rPr>
          <w:rFonts w:ascii="Arial" w:hAnsi="Arial"/>
        </w:rPr>
        <w:t>ých služeb, které jsou organizačně, personálně a finančně provázány</w:t>
      </w:r>
      <w:r>
        <w:rPr>
          <w:rFonts w:ascii="Arial" w:hAnsi="Arial"/>
        </w:rPr>
        <w:t xml:space="preserve"> uvede zájemce v žádosti o certifikaci seznam adiktologických služeb, u kterých žádá o certifikaci. </w:t>
      </w:r>
    </w:p>
    <w:p w14:paraId="426572C4" w14:textId="77777777" w:rsidR="00806437" w:rsidRPr="00593930" w:rsidRDefault="00806437" w:rsidP="00806437">
      <w:pPr>
        <w:numPr>
          <w:ilvl w:val="0"/>
          <w:numId w:val="96"/>
        </w:numPr>
        <w:spacing w:after="240"/>
        <w:ind w:left="426"/>
        <w:rPr>
          <w:rFonts w:ascii="Arial" w:hAnsi="Arial"/>
        </w:rPr>
      </w:pPr>
      <w:r>
        <w:rPr>
          <w:rFonts w:ascii="Arial" w:hAnsi="Arial"/>
        </w:rPr>
        <w:t>Zájemce o certifikaci</w:t>
      </w:r>
      <w:r w:rsidRPr="001D4609">
        <w:rPr>
          <w:rFonts w:ascii="Arial" w:hAnsi="Arial"/>
        </w:rPr>
        <w:t xml:space="preserve"> má právo podat námitku proti složení certifikačního týmu, či proti průběhu místního šetření, anebo podat </w:t>
      </w:r>
      <w:r>
        <w:rPr>
          <w:rFonts w:ascii="Arial" w:hAnsi="Arial"/>
        </w:rPr>
        <w:t>námitku</w:t>
      </w:r>
      <w:r w:rsidRPr="001D4609">
        <w:rPr>
          <w:rFonts w:ascii="Arial" w:hAnsi="Arial"/>
        </w:rPr>
        <w:t xml:space="preserve"> vůči závěrům místního šetření. Způsob odvolání upravuje č</w:t>
      </w:r>
      <w:r>
        <w:rPr>
          <w:rFonts w:ascii="Arial" w:hAnsi="Arial"/>
        </w:rPr>
        <w:t>l. 19.</w:t>
      </w:r>
    </w:p>
    <w:p w14:paraId="48F096C1" w14:textId="77777777" w:rsidR="00806437" w:rsidRPr="00BB0742" w:rsidRDefault="00806437" w:rsidP="00806437">
      <w:pPr>
        <w:numPr>
          <w:ilvl w:val="0"/>
          <w:numId w:val="96"/>
        </w:numPr>
        <w:spacing w:after="240"/>
        <w:ind w:left="426"/>
        <w:rPr>
          <w:rFonts w:ascii="Arial" w:hAnsi="Arial"/>
        </w:rPr>
      </w:pPr>
      <w:r>
        <w:rPr>
          <w:rFonts w:ascii="Arial" w:hAnsi="Arial"/>
        </w:rPr>
        <w:t>Zájemce o certifikaci</w:t>
      </w:r>
      <w:r w:rsidRPr="00BB0742">
        <w:rPr>
          <w:rFonts w:ascii="Arial" w:hAnsi="Arial"/>
        </w:rPr>
        <w:t xml:space="preserve">, který nenaplní Standardy odborné způsobilosti </w:t>
      </w:r>
      <w:r>
        <w:rPr>
          <w:rFonts w:ascii="Arial" w:hAnsi="Arial"/>
        </w:rPr>
        <w:t xml:space="preserve">adiktologických služeb </w:t>
      </w:r>
      <w:r w:rsidRPr="00BB0742">
        <w:rPr>
          <w:rFonts w:ascii="Arial" w:hAnsi="Arial"/>
        </w:rPr>
        <w:t xml:space="preserve">a nezíská certifikát, hradí náklady na </w:t>
      </w:r>
      <w:r>
        <w:rPr>
          <w:rFonts w:ascii="Arial" w:hAnsi="Arial"/>
        </w:rPr>
        <w:t xml:space="preserve">případné další </w:t>
      </w:r>
      <w:r w:rsidRPr="00BB0742">
        <w:rPr>
          <w:rFonts w:ascii="Arial" w:hAnsi="Arial"/>
        </w:rPr>
        <w:t>místní šetření Certifikační agentuře.</w:t>
      </w:r>
      <w:r>
        <w:rPr>
          <w:rFonts w:ascii="Arial" w:hAnsi="Arial"/>
        </w:rPr>
        <w:footnoteReference w:id="28"/>
      </w:r>
      <w:r w:rsidRPr="00BB0742">
        <w:rPr>
          <w:rFonts w:ascii="Arial" w:hAnsi="Arial"/>
        </w:rPr>
        <w:t xml:space="preserve"> </w:t>
      </w:r>
    </w:p>
    <w:p w14:paraId="50D443E0" w14:textId="77777777" w:rsidR="00806437" w:rsidRPr="00292CAF" w:rsidRDefault="00806437" w:rsidP="00806437">
      <w:pPr>
        <w:keepNext/>
        <w:spacing w:before="360"/>
        <w:jc w:val="center"/>
        <w:rPr>
          <w:rFonts w:ascii="Arial" w:hAnsi="Arial" w:cs="Arial"/>
          <w:b/>
        </w:rPr>
      </w:pPr>
      <w:r w:rsidRPr="00292CAF">
        <w:rPr>
          <w:rFonts w:ascii="Arial" w:hAnsi="Arial" w:cs="Arial"/>
          <w:b/>
        </w:rPr>
        <w:t xml:space="preserve">Článek </w:t>
      </w:r>
      <w:r>
        <w:rPr>
          <w:rFonts w:ascii="Arial" w:hAnsi="Arial" w:cs="Arial"/>
          <w:b/>
        </w:rPr>
        <w:t>12</w:t>
      </w:r>
    </w:p>
    <w:p w14:paraId="7A3CD970" w14:textId="77777777" w:rsidR="00806437" w:rsidRPr="001D4609" w:rsidRDefault="00806437" w:rsidP="00806437">
      <w:pPr>
        <w:spacing w:after="240"/>
        <w:jc w:val="center"/>
        <w:rPr>
          <w:rFonts w:ascii="Arial" w:hAnsi="Arial"/>
          <w:b/>
        </w:rPr>
      </w:pPr>
      <w:r w:rsidRPr="00292CAF">
        <w:rPr>
          <w:rFonts w:ascii="Arial" w:hAnsi="Arial" w:cs="Arial"/>
          <w:b/>
        </w:rPr>
        <w:t>Certifikovaná služba</w:t>
      </w:r>
    </w:p>
    <w:p w14:paraId="0B6EA191" w14:textId="77777777" w:rsidR="00806437" w:rsidRPr="001D4609" w:rsidRDefault="00806437" w:rsidP="00806437">
      <w:pPr>
        <w:numPr>
          <w:ilvl w:val="0"/>
          <w:numId w:val="97"/>
        </w:numPr>
        <w:spacing w:after="240"/>
        <w:ind w:left="426"/>
        <w:rPr>
          <w:rFonts w:ascii="Arial" w:hAnsi="Arial"/>
        </w:rPr>
      </w:pPr>
      <w:r w:rsidRPr="001D4609">
        <w:rPr>
          <w:rFonts w:ascii="Arial" w:hAnsi="Arial"/>
        </w:rPr>
        <w:t>Certifikovaná služba je ta, která je držitelem platného Certifikátu</w:t>
      </w:r>
      <w:r>
        <w:rPr>
          <w:rFonts w:ascii="Arial" w:hAnsi="Arial" w:cs="Arial"/>
        </w:rPr>
        <w:t xml:space="preserve"> odborné způsobilosti</w:t>
      </w:r>
      <w:r w:rsidRPr="001D4609">
        <w:rPr>
          <w:rFonts w:ascii="Arial" w:hAnsi="Arial"/>
        </w:rPr>
        <w:t>.</w:t>
      </w:r>
    </w:p>
    <w:p w14:paraId="2E38DF2A" w14:textId="77777777" w:rsidR="00806437" w:rsidRPr="001D4609" w:rsidRDefault="00806437" w:rsidP="00806437">
      <w:pPr>
        <w:numPr>
          <w:ilvl w:val="0"/>
          <w:numId w:val="97"/>
        </w:numPr>
        <w:spacing w:after="240"/>
        <w:ind w:left="426"/>
        <w:rPr>
          <w:rFonts w:ascii="Arial" w:hAnsi="Arial"/>
        </w:rPr>
      </w:pPr>
      <w:r w:rsidRPr="001D4609">
        <w:rPr>
          <w:rFonts w:ascii="Arial" w:hAnsi="Arial"/>
        </w:rPr>
        <w:t xml:space="preserve">Certifikovaná služba žádá o </w:t>
      </w:r>
      <w:r>
        <w:rPr>
          <w:rFonts w:ascii="Arial" w:hAnsi="Arial"/>
        </w:rPr>
        <w:t>další certifikaci</w:t>
      </w:r>
      <w:r w:rsidRPr="001D4609">
        <w:rPr>
          <w:rFonts w:ascii="Arial" w:hAnsi="Arial"/>
        </w:rPr>
        <w:t xml:space="preserve"> 60 dní před ukončením platnosti certifikátu odborné způsobilosti.</w:t>
      </w:r>
    </w:p>
    <w:p w14:paraId="56D61D88" w14:textId="77777777" w:rsidR="00806437" w:rsidRPr="004974D2" w:rsidRDefault="00806437" w:rsidP="00806437">
      <w:pPr>
        <w:numPr>
          <w:ilvl w:val="0"/>
          <w:numId w:val="97"/>
        </w:numPr>
        <w:spacing w:after="240"/>
        <w:ind w:left="426"/>
        <w:rPr>
          <w:rFonts w:ascii="Arial" w:hAnsi="Arial" w:cs="Arial"/>
        </w:rPr>
      </w:pPr>
      <w:r w:rsidRPr="002667BA">
        <w:rPr>
          <w:rFonts w:ascii="Arial" w:hAnsi="Arial" w:cs="Arial"/>
        </w:rPr>
        <w:t xml:space="preserve">Při řádném podání žádosti </w:t>
      </w:r>
      <w:r>
        <w:rPr>
          <w:rFonts w:ascii="Arial" w:hAnsi="Arial" w:cs="Arial"/>
        </w:rPr>
        <w:t>o opakovanou certifikaci, se p</w:t>
      </w:r>
      <w:r w:rsidRPr="002667BA">
        <w:rPr>
          <w:rFonts w:ascii="Arial" w:hAnsi="Arial" w:cs="Arial"/>
        </w:rPr>
        <w:t xml:space="preserve">latnost </w:t>
      </w:r>
      <w:r>
        <w:rPr>
          <w:rFonts w:ascii="Arial" w:hAnsi="Arial" w:cs="Arial"/>
        </w:rPr>
        <w:t xml:space="preserve">stávajícího </w:t>
      </w:r>
      <w:r w:rsidRPr="002667BA">
        <w:rPr>
          <w:rFonts w:ascii="Arial" w:hAnsi="Arial" w:cs="Arial"/>
        </w:rPr>
        <w:t>certifikátu</w:t>
      </w:r>
      <w:r w:rsidRPr="004974D2">
        <w:rPr>
          <w:rFonts w:ascii="Arial" w:hAnsi="Arial" w:cs="Arial"/>
        </w:rPr>
        <w:t xml:space="preserve"> prodlužuje po vypršení jeho platnosti do doby vydání </w:t>
      </w:r>
      <w:r w:rsidRPr="002667BA">
        <w:rPr>
          <w:rFonts w:ascii="Arial" w:hAnsi="Arial" w:cs="Arial"/>
        </w:rPr>
        <w:t>nov</w:t>
      </w:r>
      <w:r>
        <w:rPr>
          <w:rFonts w:ascii="Arial" w:hAnsi="Arial" w:cs="Arial"/>
        </w:rPr>
        <w:t>ého certifikátu odborné způsobilosti</w:t>
      </w:r>
      <w:r w:rsidRPr="002667BA">
        <w:rPr>
          <w:rFonts w:ascii="Arial" w:hAnsi="Arial" w:cs="Arial"/>
        </w:rPr>
        <w:t xml:space="preserve">. </w:t>
      </w:r>
      <w:r>
        <w:rPr>
          <w:rFonts w:ascii="Arial" w:hAnsi="Arial" w:cs="Arial"/>
        </w:rPr>
        <w:t xml:space="preserve">Při nedodržení doby pro požádání si o opakovanou certifikaci, vyprší platnost stávajícího certifikátu v řádném termínu. </w:t>
      </w:r>
      <w:r w:rsidRPr="004974D2">
        <w:rPr>
          <w:rFonts w:ascii="Arial" w:hAnsi="Arial" w:cs="Arial"/>
        </w:rPr>
        <w:t xml:space="preserve"> </w:t>
      </w:r>
    </w:p>
    <w:p w14:paraId="6F37CAFC" w14:textId="77777777" w:rsidR="00806437" w:rsidRDefault="00806437" w:rsidP="00806437">
      <w:pPr>
        <w:numPr>
          <w:ilvl w:val="0"/>
          <w:numId w:val="97"/>
        </w:numPr>
        <w:spacing w:after="240"/>
        <w:ind w:left="426"/>
        <w:rPr>
          <w:rFonts w:ascii="Arial" w:hAnsi="Arial"/>
        </w:rPr>
      </w:pPr>
      <w:r>
        <w:rPr>
          <w:rFonts w:ascii="Arial" w:hAnsi="Arial"/>
        </w:rPr>
        <w:t>Pokud certifikovaná služba získala certifikát s podmínkou udělení</w:t>
      </w:r>
      <w:r>
        <w:rPr>
          <w:rFonts w:ascii="Arial" w:hAnsi="Arial"/>
        </w:rPr>
        <w:footnoteReference w:id="29"/>
      </w:r>
      <w:r>
        <w:rPr>
          <w:rFonts w:ascii="Arial" w:hAnsi="Arial"/>
        </w:rPr>
        <w:t>, je povinna informovat Certifikační agenturu o způsobu nápravy uvedených výtek. Certifikační agentura stanoví vhodný postup ověření nápravy výtek a informuje o výsledcích Certifikační výbor.</w:t>
      </w:r>
    </w:p>
    <w:p w14:paraId="4A732AEB" w14:textId="77777777" w:rsidR="00806437" w:rsidRPr="001D4609" w:rsidRDefault="00806437" w:rsidP="00806437">
      <w:pPr>
        <w:numPr>
          <w:ilvl w:val="0"/>
          <w:numId w:val="97"/>
        </w:numPr>
        <w:spacing w:after="240"/>
        <w:ind w:left="426"/>
        <w:rPr>
          <w:rFonts w:ascii="Arial" w:hAnsi="Arial"/>
        </w:rPr>
      </w:pPr>
      <w:r w:rsidRPr="001D4609">
        <w:rPr>
          <w:rFonts w:ascii="Arial" w:hAnsi="Arial"/>
        </w:rPr>
        <w:t xml:space="preserve">Certifikovaná služba má povinnost hlásit změny v organizaci a </w:t>
      </w:r>
      <w:r>
        <w:rPr>
          <w:rFonts w:ascii="Arial" w:hAnsi="Arial" w:cs="Arial"/>
        </w:rPr>
        <w:t xml:space="preserve">zajištění </w:t>
      </w:r>
      <w:r w:rsidRPr="001D4609">
        <w:rPr>
          <w:rFonts w:ascii="Arial" w:hAnsi="Arial"/>
        </w:rPr>
        <w:t xml:space="preserve">poskytované </w:t>
      </w:r>
      <w:r>
        <w:rPr>
          <w:rFonts w:ascii="Arial" w:hAnsi="Arial" w:cs="Arial"/>
        </w:rPr>
        <w:t>služby</w:t>
      </w:r>
      <w:r w:rsidRPr="00903409">
        <w:rPr>
          <w:rFonts w:ascii="Arial" w:hAnsi="Arial" w:cs="Arial"/>
        </w:rPr>
        <w:t xml:space="preserve"> </w:t>
      </w:r>
      <w:r>
        <w:rPr>
          <w:rFonts w:ascii="Arial" w:hAnsi="Arial" w:cs="Arial"/>
        </w:rPr>
        <w:t>sekretariátu RVKPP</w:t>
      </w:r>
      <w:r w:rsidRPr="001D4609">
        <w:rPr>
          <w:rFonts w:ascii="Arial" w:hAnsi="Arial"/>
        </w:rPr>
        <w:t xml:space="preserve">, které mohou mít vliv na podmínky </w:t>
      </w:r>
      <w:r>
        <w:rPr>
          <w:rFonts w:ascii="Arial" w:hAnsi="Arial" w:cs="Arial"/>
        </w:rPr>
        <w:t>platnosti</w:t>
      </w:r>
      <w:r w:rsidRPr="002667BA">
        <w:rPr>
          <w:rFonts w:ascii="Arial" w:hAnsi="Arial" w:cs="Arial"/>
        </w:rPr>
        <w:t xml:space="preserve"> </w:t>
      </w:r>
      <w:r>
        <w:rPr>
          <w:rFonts w:ascii="Arial" w:hAnsi="Arial" w:cs="Arial"/>
        </w:rPr>
        <w:t>uděleného</w:t>
      </w:r>
      <w:r w:rsidRPr="001D4609">
        <w:rPr>
          <w:rFonts w:ascii="Arial" w:hAnsi="Arial"/>
        </w:rPr>
        <w:t xml:space="preserve"> certifikátu. </w:t>
      </w:r>
      <w:r>
        <w:rPr>
          <w:rFonts w:ascii="Arial" w:hAnsi="Arial" w:cs="Arial"/>
        </w:rPr>
        <w:t xml:space="preserve">Informuje o zásadních </w:t>
      </w:r>
      <w:r>
        <w:rPr>
          <w:rFonts w:ascii="Arial" w:hAnsi="Arial" w:cs="Arial"/>
        </w:rPr>
        <w:lastRenderedPageBreak/>
        <w:t>změnách ve službě,</w:t>
      </w:r>
      <w:r w:rsidRPr="001D4609">
        <w:rPr>
          <w:rFonts w:ascii="Arial" w:hAnsi="Arial"/>
        </w:rPr>
        <w:t xml:space="preserve"> zejména </w:t>
      </w:r>
      <w:r>
        <w:rPr>
          <w:rFonts w:ascii="Arial" w:hAnsi="Arial" w:cs="Arial"/>
        </w:rPr>
        <w:t xml:space="preserve">o </w:t>
      </w:r>
      <w:r w:rsidRPr="002667BA">
        <w:rPr>
          <w:rFonts w:ascii="Arial" w:hAnsi="Arial" w:cs="Arial"/>
        </w:rPr>
        <w:t>změn</w:t>
      </w:r>
      <w:r>
        <w:rPr>
          <w:rFonts w:ascii="Arial" w:hAnsi="Arial" w:cs="Arial"/>
        </w:rPr>
        <w:t>ě</w:t>
      </w:r>
      <w:r w:rsidRPr="001D4609">
        <w:rPr>
          <w:rFonts w:ascii="Arial" w:hAnsi="Arial"/>
        </w:rPr>
        <w:t xml:space="preserve"> vedoucího týmu</w:t>
      </w:r>
      <w:r>
        <w:rPr>
          <w:rFonts w:ascii="Arial" w:hAnsi="Arial"/>
        </w:rPr>
        <w:t xml:space="preserve"> nebo služby</w:t>
      </w:r>
      <w:r w:rsidRPr="001D4609">
        <w:rPr>
          <w:rFonts w:ascii="Arial" w:hAnsi="Arial"/>
        </w:rPr>
        <w:t xml:space="preserve">, </w:t>
      </w:r>
      <w:r>
        <w:rPr>
          <w:rFonts w:ascii="Arial" w:hAnsi="Arial" w:cs="Arial"/>
        </w:rPr>
        <w:t xml:space="preserve">změně </w:t>
      </w:r>
      <w:r w:rsidRPr="001D4609">
        <w:rPr>
          <w:rFonts w:ascii="Arial" w:hAnsi="Arial"/>
        </w:rPr>
        <w:t>provozovatele nebo f</w:t>
      </w:r>
      <w:r>
        <w:rPr>
          <w:rFonts w:ascii="Arial" w:hAnsi="Arial"/>
        </w:rPr>
        <w:t>úzi</w:t>
      </w:r>
      <w:r w:rsidRPr="001D4609">
        <w:rPr>
          <w:rFonts w:ascii="Arial" w:hAnsi="Arial"/>
        </w:rPr>
        <w:t xml:space="preserve"> organizace, </w:t>
      </w:r>
      <w:r>
        <w:rPr>
          <w:rFonts w:ascii="Arial" w:hAnsi="Arial" w:cs="Arial"/>
        </w:rPr>
        <w:t>změně</w:t>
      </w:r>
      <w:r w:rsidRPr="001D4609">
        <w:rPr>
          <w:rFonts w:ascii="Arial" w:hAnsi="Arial"/>
        </w:rPr>
        <w:t xml:space="preserve"> prostor poskytování služby, </w:t>
      </w:r>
      <w:r>
        <w:rPr>
          <w:rFonts w:ascii="Arial" w:hAnsi="Arial"/>
        </w:rPr>
        <w:t xml:space="preserve">při </w:t>
      </w:r>
      <w:r w:rsidRPr="002667BA">
        <w:rPr>
          <w:rFonts w:ascii="Arial" w:hAnsi="Arial" w:cs="Arial"/>
        </w:rPr>
        <w:t>zásadní</w:t>
      </w:r>
      <w:r>
        <w:rPr>
          <w:rFonts w:ascii="Arial" w:hAnsi="Arial" w:cs="Arial"/>
        </w:rPr>
        <w:t>ch</w:t>
      </w:r>
      <w:r w:rsidRPr="002667BA">
        <w:rPr>
          <w:rFonts w:ascii="Arial" w:hAnsi="Arial" w:cs="Arial"/>
        </w:rPr>
        <w:t xml:space="preserve"> změn</w:t>
      </w:r>
      <w:r>
        <w:rPr>
          <w:rFonts w:ascii="Arial" w:hAnsi="Arial" w:cs="Arial"/>
        </w:rPr>
        <w:t>ách</w:t>
      </w:r>
      <w:r w:rsidRPr="001D4609">
        <w:rPr>
          <w:rFonts w:ascii="Arial" w:hAnsi="Arial"/>
        </w:rPr>
        <w:t xml:space="preserve"> v koncepci</w:t>
      </w:r>
      <w:r>
        <w:rPr>
          <w:rFonts w:ascii="Arial" w:hAnsi="Arial" w:cs="Arial"/>
        </w:rPr>
        <w:t>, (např. změna v zaměření, obsahu</w:t>
      </w:r>
      <w:r w:rsidRPr="001D4609">
        <w:rPr>
          <w:rFonts w:ascii="Arial" w:hAnsi="Arial"/>
        </w:rPr>
        <w:t>, cílové skupin</w:t>
      </w:r>
      <w:r>
        <w:rPr>
          <w:rFonts w:ascii="Arial" w:hAnsi="Arial"/>
        </w:rPr>
        <w:t>ě apod.), a dalších závažných skutečnostech</w:t>
      </w:r>
      <w:r w:rsidRPr="002667BA">
        <w:rPr>
          <w:rFonts w:ascii="Arial" w:hAnsi="Arial" w:cs="Arial"/>
        </w:rPr>
        <w:t>.</w:t>
      </w:r>
    </w:p>
    <w:p w14:paraId="3F425F80" w14:textId="77777777" w:rsidR="00806437" w:rsidRDefault="00806437" w:rsidP="00806437">
      <w:pPr>
        <w:numPr>
          <w:ilvl w:val="0"/>
          <w:numId w:val="97"/>
        </w:numPr>
        <w:spacing w:after="240"/>
        <w:ind w:left="426"/>
        <w:rPr>
          <w:rFonts w:ascii="Arial" w:hAnsi="Arial" w:cs="Arial"/>
        </w:rPr>
      </w:pPr>
      <w:r>
        <w:rPr>
          <w:rFonts w:ascii="Arial" w:hAnsi="Arial" w:cs="Arial"/>
        </w:rPr>
        <w:t xml:space="preserve">Sekretariát RVKPP informace o změnách ve službě předloží Certifikačnímu výboru, který </w:t>
      </w:r>
      <w:r w:rsidRPr="002667BA">
        <w:rPr>
          <w:rFonts w:ascii="Arial" w:hAnsi="Arial" w:cs="Arial"/>
        </w:rPr>
        <w:t xml:space="preserve">posoudí, zda uvedená změna má vliv na </w:t>
      </w:r>
      <w:r>
        <w:rPr>
          <w:rFonts w:ascii="Arial" w:hAnsi="Arial" w:cs="Arial"/>
        </w:rPr>
        <w:t>platnost</w:t>
      </w:r>
      <w:r w:rsidRPr="002667BA">
        <w:rPr>
          <w:rFonts w:ascii="Arial" w:hAnsi="Arial" w:cs="Arial"/>
        </w:rPr>
        <w:t xml:space="preserve"> udělen</w:t>
      </w:r>
      <w:r>
        <w:rPr>
          <w:rFonts w:ascii="Arial" w:hAnsi="Arial" w:cs="Arial"/>
        </w:rPr>
        <w:t>ého</w:t>
      </w:r>
      <w:r w:rsidRPr="002667BA">
        <w:rPr>
          <w:rFonts w:ascii="Arial" w:hAnsi="Arial" w:cs="Arial"/>
        </w:rPr>
        <w:t xml:space="preserve"> Certifikátu </w:t>
      </w:r>
      <w:r>
        <w:rPr>
          <w:rFonts w:ascii="Arial" w:hAnsi="Arial" w:cs="Arial"/>
        </w:rPr>
        <w:t xml:space="preserve">odborné způsobilosti </w:t>
      </w:r>
      <w:r w:rsidRPr="002667BA">
        <w:rPr>
          <w:rFonts w:ascii="Arial" w:hAnsi="Arial" w:cs="Arial"/>
        </w:rPr>
        <w:t xml:space="preserve">a případně rozhodne o způsobu </w:t>
      </w:r>
      <w:r>
        <w:rPr>
          <w:rFonts w:ascii="Arial" w:hAnsi="Arial" w:cs="Arial"/>
        </w:rPr>
        <w:t>řešení</w:t>
      </w:r>
      <w:r w:rsidRPr="002667BA">
        <w:rPr>
          <w:rFonts w:ascii="Arial" w:hAnsi="Arial" w:cs="Arial"/>
        </w:rPr>
        <w:t xml:space="preserve">. </w:t>
      </w:r>
    </w:p>
    <w:p w14:paraId="70567B14" w14:textId="77777777" w:rsidR="00806437" w:rsidRPr="00292CAF" w:rsidRDefault="00806437" w:rsidP="00806437">
      <w:pPr>
        <w:keepNext/>
        <w:spacing w:before="360" w:after="240"/>
        <w:jc w:val="center"/>
        <w:rPr>
          <w:rFonts w:ascii="Arial" w:hAnsi="Arial" w:cs="Arial"/>
          <w:b/>
          <w:i/>
        </w:rPr>
      </w:pPr>
      <w:r w:rsidRPr="00292CAF">
        <w:rPr>
          <w:rFonts w:ascii="Arial" w:hAnsi="Arial" w:cs="Arial"/>
          <w:b/>
          <w:i/>
        </w:rPr>
        <w:t xml:space="preserve">ČÁST </w:t>
      </w:r>
      <w:r>
        <w:rPr>
          <w:rFonts w:ascii="Arial" w:hAnsi="Arial" w:cs="Arial"/>
          <w:b/>
          <w:i/>
        </w:rPr>
        <w:t>TŘETÍ</w:t>
      </w:r>
    </w:p>
    <w:p w14:paraId="40BC9657" w14:textId="77777777" w:rsidR="00806437" w:rsidRPr="006D6D89" w:rsidRDefault="00806437" w:rsidP="00806437">
      <w:pPr>
        <w:keepNext/>
        <w:spacing w:before="360"/>
        <w:jc w:val="center"/>
        <w:rPr>
          <w:rFonts w:ascii="Arial" w:hAnsi="Arial" w:cs="Arial"/>
          <w:b/>
        </w:rPr>
      </w:pPr>
      <w:r w:rsidRPr="006D6D89">
        <w:rPr>
          <w:rFonts w:ascii="Arial" w:hAnsi="Arial" w:cs="Arial"/>
          <w:b/>
        </w:rPr>
        <w:t xml:space="preserve">Článek </w:t>
      </w:r>
      <w:r>
        <w:rPr>
          <w:rFonts w:ascii="Arial" w:hAnsi="Arial" w:cs="Arial"/>
          <w:b/>
        </w:rPr>
        <w:t>13</w:t>
      </w:r>
    </w:p>
    <w:p w14:paraId="1DE06CFC" w14:textId="77777777" w:rsidR="00806437" w:rsidRPr="006D6D89" w:rsidRDefault="00806437" w:rsidP="00806437">
      <w:pPr>
        <w:keepNext/>
        <w:spacing w:after="240"/>
        <w:jc w:val="center"/>
        <w:rPr>
          <w:rFonts w:ascii="Arial" w:hAnsi="Arial" w:cs="Arial"/>
          <w:b/>
        </w:rPr>
      </w:pPr>
      <w:r>
        <w:rPr>
          <w:rFonts w:ascii="Arial" w:hAnsi="Arial" w:cs="Arial"/>
          <w:b/>
        </w:rPr>
        <w:t>Zahájení</w:t>
      </w:r>
      <w:r w:rsidRPr="006D6D89">
        <w:rPr>
          <w:rFonts w:ascii="Arial" w:hAnsi="Arial" w:cs="Arial"/>
          <w:b/>
        </w:rPr>
        <w:t xml:space="preserve"> certifika</w:t>
      </w:r>
      <w:r>
        <w:rPr>
          <w:rFonts w:ascii="Arial" w:hAnsi="Arial" w:cs="Arial"/>
          <w:b/>
        </w:rPr>
        <w:t>ce</w:t>
      </w:r>
    </w:p>
    <w:p w14:paraId="45C1D02B" w14:textId="77777777" w:rsidR="00806437" w:rsidRPr="0072313A" w:rsidRDefault="00806437" w:rsidP="00806437">
      <w:pPr>
        <w:numPr>
          <w:ilvl w:val="0"/>
          <w:numId w:val="99"/>
        </w:numPr>
        <w:spacing w:after="240"/>
        <w:ind w:left="426"/>
        <w:rPr>
          <w:rFonts w:ascii="Arial" w:hAnsi="Arial"/>
        </w:rPr>
      </w:pPr>
      <w:r>
        <w:rPr>
          <w:rFonts w:ascii="Arial" w:hAnsi="Arial" w:cs="Arial"/>
        </w:rPr>
        <w:t>Zájemce o certifikaci</w:t>
      </w:r>
      <w:r w:rsidRPr="0072313A">
        <w:rPr>
          <w:rFonts w:ascii="Arial" w:hAnsi="Arial"/>
        </w:rPr>
        <w:t xml:space="preserve"> </w:t>
      </w:r>
      <w:r>
        <w:rPr>
          <w:rFonts w:ascii="Arial" w:hAnsi="Arial"/>
        </w:rPr>
        <w:t>si může požádat</w:t>
      </w:r>
      <w:r w:rsidRPr="0072313A">
        <w:rPr>
          <w:rFonts w:ascii="Arial" w:hAnsi="Arial"/>
        </w:rPr>
        <w:t xml:space="preserve"> o certifikaci </w:t>
      </w:r>
      <w:r>
        <w:rPr>
          <w:rFonts w:ascii="Arial" w:hAnsi="Arial"/>
        </w:rPr>
        <w:t xml:space="preserve">u </w:t>
      </w:r>
      <w:r>
        <w:rPr>
          <w:rFonts w:ascii="Arial" w:hAnsi="Arial" w:cs="Arial"/>
        </w:rPr>
        <w:t>sekretariátu RVKPP na formuláři, který</w:t>
      </w:r>
      <w:r w:rsidRPr="0072313A">
        <w:rPr>
          <w:rFonts w:ascii="Arial" w:hAnsi="Arial"/>
        </w:rPr>
        <w:t xml:space="preserve"> je </w:t>
      </w:r>
      <w:r>
        <w:rPr>
          <w:rFonts w:ascii="Arial" w:hAnsi="Arial" w:cs="Arial"/>
        </w:rPr>
        <w:t>k tomu vytvořen a je zveřejněn na webových stránkách Úřadu.</w:t>
      </w:r>
      <w:r w:rsidRPr="0072313A">
        <w:rPr>
          <w:rFonts w:ascii="Arial" w:hAnsi="Arial"/>
        </w:rPr>
        <w:t xml:space="preserve"> </w:t>
      </w:r>
    </w:p>
    <w:p w14:paraId="375BEC8B" w14:textId="77777777" w:rsidR="00806437" w:rsidRPr="0083383E" w:rsidRDefault="00806437" w:rsidP="00806437">
      <w:pPr>
        <w:numPr>
          <w:ilvl w:val="0"/>
          <w:numId w:val="99"/>
        </w:numPr>
        <w:spacing w:after="240"/>
        <w:ind w:left="426"/>
        <w:rPr>
          <w:rFonts w:ascii="Arial" w:hAnsi="Arial" w:cs="Arial"/>
        </w:rPr>
      </w:pPr>
      <w:r>
        <w:rPr>
          <w:rFonts w:ascii="Arial" w:hAnsi="Arial" w:cs="Arial"/>
        </w:rPr>
        <w:t>Sekretariát RVKPP</w:t>
      </w:r>
      <w:r w:rsidRPr="0083383E">
        <w:rPr>
          <w:rFonts w:ascii="Arial" w:hAnsi="Arial" w:cs="Arial"/>
        </w:rPr>
        <w:t xml:space="preserve"> ověří, zdá jde o</w:t>
      </w:r>
      <w:r>
        <w:rPr>
          <w:rFonts w:ascii="Arial" w:hAnsi="Arial" w:cs="Arial"/>
        </w:rPr>
        <w:t xml:space="preserve"> adiktologickou</w:t>
      </w:r>
      <w:r w:rsidRPr="0083383E">
        <w:rPr>
          <w:rFonts w:ascii="Arial" w:hAnsi="Arial" w:cs="Arial"/>
        </w:rPr>
        <w:t xml:space="preserve"> </w:t>
      </w:r>
      <w:r>
        <w:rPr>
          <w:rFonts w:ascii="Arial" w:hAnsi="Arial" w:cs="Arial"/>
        </w:rPr>
        <w:t xml:space="preserve">službu, která </w:t>
      </w:r>
      <w:r w:rsidRPr="0083383E">
        <w:rPr>
          <w:rFonts w:ascii="Arial" w:hAnsi="Arial" w:cs="Arial"/>
        </w:rPr>
        <w:t>podléhá ověření dle Standardů odborné způsobilosti</w:t>
      </w:r>
      <w:r>
        <w:rPr>
          <w:rFonts w:ascii="Arial" w:hAnsi="Arial" w:cs="Arial"/>
        </w:rPr>
        <w:t xml:space="preserve"> adiktologických služeb</w:t>
      </w:r>
      <w:r w:rsidRPr="0083383E">
        <w:rPr>
          <w:rFonts w:ascii="Arial" w:hAnsi="Arial" w:cs="Arial"/>
        </w:rPr>
        <w:t>.</w:t>
      </w:r>
    </w:p>
    <w:p w14:paraId="5C8E720D" w14:textId="77777777" w:rsidR="00806437" w:rsidRPr="00145128" w:rsidRDefault="00806437" w:rsidP="00806437">
      <w:pPr>
        <w:numPr>
          <w:ilvl w:val="0"/>
          <w:numId w:val="99"/>
        </w:numPr>
        <w:spacing w:after="240"/>
        <w:ind w:left="426"/>
        <w:rPr>
          <w:rFonts w:ascii="Arial" w:hAnsi="Arial" w:cs="Arial"/>
        </w:rPr>
      </w:pPr>
      <w:r>
        <w:rPr>
          <w:rFonts w:ascii="Arial" w:hAnsi="Arial" w:cs="Arial"/>
        </w:rPr>
        <w:t xml:space="preserve">Pokud sekretariát RVKPP </w:t>
      </w:r>
      <w:r w:rsidRPr="00145128">
        <w:rPr>
          <w:rFonts w:ascii="Arial" w:hAnsi="Arial" w:cs="Arial"/>
        </w:rPr>
        <w:t xml:space="preserve">potvrdí, že služba podléhá systému certifikací, </w:t>
      </w:r>
      <w:r>
        <w:rPr>
          <w:rFonts w:ascii="Arial" w:hAnsi="Arial" w:cs="Arial"/>
        </w:rPr>
        <w:t xml:space="preserve">uloží </w:t>
      </w:r>
      <w:r w:rsidRPr="00145128">
        <w:rPr>
          <w:rFonts w:ascii="Arial" w:hAnsi="Arial" w:cs="Arial"/>
        </w:rPr>
        <w:t>Certifikační agentuře</w:t>
      </w:r>
      <w:r>
        <w:rPr>
          <w:rFonts w:ascii="Arial" w:hAnsi="Arial" w:cs="Arial"/>
        </w:rPr>
        <w:t xml:space="preserve"> provést místní šetření</w:t>
      </w:r>
      <w:r w:rsidRPr="00145128">
        <w:rPr>
          <w:rFonts w:ascii="Arial" w:hAnsi="Arial" w:cs="Arial"/>
        </w:rPr>
        <w:t>. Sekretariát RVKPP vyrozumí zájemce o certifikaci o dalším postupu.</w:t>
      </w:r>
    </w:p>
    <w:p w14:paraId="5FBA4998" w14:textId="77777777" w:rsidR="00806437" w:rsidRPr="0072313A" w:rsidRDefault="00806437" w:rsidP="00806437">
      <w:pPr>
        <w:numPr>
          <w:ilvl w:val="0"/>
          <w:numId w:val="99"/>
        </w:numPr>
        <w:spacing w:after="240"/>
        <w:ind w:left="426"/>
        <w:rPr>
          <w:rFonts w:ascii="Arial" w:hAnsi="Arial"/>
        </w:rPr>
      </w:pPr>
      <w:r>
        <w:rPr>
          <w:rFonts w:ascii="Arial" w:hAnsi="Arial" w:cs="Arial"/>
        </w:rPr>
        <w:t>Zájemce</w:t>
      </w:r>
      <w:r w:rsidRPr="00DD79ED">
        <w:rPr>
          <w:rFonts w:ascii="Arial" w:hAnsi="Arial" w:cs="Arial"/>
        </w:rPr>
        <w:t xml:space="preserve"> o certifikaci na základě výzvy </w:t>
      </w:r>
      <w:r>
        <w:rPr>
          <w:rFonts w:ascii="Arial" w:hAnsi="Arial" w:cs="Arial"/>
        </w:rPr>
        <w:t>sekretariátu RVKPP</w:t>
      </w:r>
      <w:r w:rsidRPr="00DD79ED">
        <w:rPr>
          <w:rFonts w:ascii="Arial" w:hAnsi="Arial" w:cs="Arial"/>
        </w:rPr>
        <w:t xml:space="preserve"> předloží</w:t>
      </w:r>
      <w:r w:rsidRPr="0072313A">
        <w:rPr>
          <w:rFonts w:ascii="Arial" w:hAnsi="Arial"/>
        </w:rPr>
        <w:t xml:space="preserve"> Certifikační agentuře dokumentaci vztahující se k</w:t>
      </w:r>
      <w:r w:rsidRPr="00DD79ED">
        <w:rPr>
          <w:rFonts w:ascii="Arial" w:hAnsi="Arial" w:cs="Arial"/>
        </w:rPr>
        <w:t xml:space="preserve"> dané </w:t>
      </w:r>
      <w:r w:rsidRPr="0072313A">
        <w:rPr>
          <w:rFonts w:ascii="Arial" w:hAnsi="Arial"/>
        </w:rPr>
        <w:t>službě.</w:t>
      </w:r>
      <w:r w:rsidRPr="00DD79ED">
        <w:rPr>
          <w:rFonts w:ascii="Arial" w:hAnsi="Arial" w:cs="Arial"/>
        </w:rPr>
        <w:t xml:space="preserve"> </w:t>
      </w:r>
      <w:r w:rsidRPr="0072313A">
        <w:rPr>
          <w:rFonts w:ascii="Arial" w:hAnsi="Arial"/>
        </w:rPr>
        <w:t>Požadovaná dokumentace zahrnuje zejména:</w:t>
      </w:r>
    </w:p>
    <w:p w14:paraId="08A62324" w14:textId="77777777" w:rsidR="00806437" w:rsidRPr="0072313A" w:rsidRDefault="00806437" w:rsidP="00806437">
      <w:pPr>
        <w:numPr>
          <w:ilvl w:val="0"/>
          <w:numId w:val="100"/>
        </w:numPr>
        <w:spacing w:after="240"/>
        <w:ind w:left="1134"/>
        <w:contextualSpacing/>
        <w:rPr>
          <w:rFonts w:ascii="Arial" w:hAnsi="Arial"/>
          <w:sz w:val="22"/>
        </w:rPr>
      </w:pPr>
      <w:r w:rsidRPr="0072313A">
        <w:rPr>
          <w:rFonts w:ascii="Arial" w:hAnsi="Arial"/>
          <w:sz w:val="22"/>
        </w:rPr>
        <w:t xml:space="preserve">koncepci a operační manuál poskytované služby, </w:t>
      </w:r>
    </w:p>
    <w:p w14:paraId="689EC42A" w14:textId="77777777" w:rsidR="00806437" w:rsidRPr="0072313A" w:rsidRDefault="00806437" w:rsidP="00806437">
      <w:pPr>
        <w:numPr>
          <w:ilvl w:val="0"/>
          <w:numId w:val="100"/>
        </w:numPr>
        <w:spacing w:after="240"/>
        <w:ind w:left="1134"/>
        <w:contextualSpacing/>
        <w:rPr>
          <w:rFonts w:ascii="Arial" w:hAnsi="Arial"/>
          <w:sz w:val="22"/>
        </w:rPr>
      </w:pPr>
      <w:r w:rsidRPr="0072313A">
        <w:rPr>
          <w:rFonts w:ascii="Arial" w:hAnsi="Arial"/>
          <w:sz w:val="22"/>
        </w:rPr>
        <w:t>vnitřní předpisy,</w:t>
      </w:r>
    </w:p>
    <w:p w14:paraId="2DD85FEB" w14:textId="77777777" w:rsidR="00806437" w:rsidRPr="0072313A" w:rsidRDefault="00806437" w:rsidP="00806437">
      <w:pPr>
        <w:numPr>
          <w:ilvl w:val="0"/>
          <w:numId w:val="100"/>
        </w:numPr>
        <w:spacing w:after="240"/>
        <w:ind w:left="1134"/>
        <w:contextualSpacing/>
        <w:rPr>
          <w:rFonts w:ascii="Arial" w:hAnsi="Arial"/>
          <w:sz w:val="22"/>
        </w:rPr>
      </w:pPr>
      <w:r w:rsidRPr="0072313A">
        <w:rPr>
          <w:rFonts w:ascii="Arial" w:hAnsi="Arial"/>
          <w:sz w:val="22"/>
        </w:rPr>
        <w:t xml:space="preserve">organizační a provozní řád, </w:t>
      </w:r>
    </w:p>
    <w:p w14:paraId="60E479FC" w14:textId="77777777" w:rsidR="00806437" w:rsidRDefault="00806437" w:rsidP="00806437">
      <w:pPr>
        <w:numPr>
          <w:ilvl w:val="0"/>
          <w:numId w:val="100"/>
        </w:numPr>
        <w:spacing w:after="240"/>
        <w:ind w:left="1134"/>
        <w:contextualSpacing/>
        <w:rPr>
          <w:rFonts w:ascii="Arial" w:hAnsi="Arial" w:cs="Arial"/>
          <w:sz w:val="22"/>
          <w:szCs w:val="22"/>
        </w:rPr>
      </w:pPr>
      <w:r>
        <w:rPr>
          <w:rFonts w:ascii="Arial" w:hAnsi="Arial" w:cs="Arial"/>
          <w:sz w:val="22"/>
          <w:szCs w:val="22"/>
        </w:rPr>
        <w:t>závěrečnou zprávu z posledního místního šetření</w:t>
      </w:r>
    </w:p>
    <w:p w14:paraId="38289A8E" w14:textId="77777777" w:rsidR="00806437" w:rsidRPr="002667BA" w:rsidRDefault="00806437" w:rsidP="00806437">
      <w:pPr>
        <w:numPr>
          <w:ilvl w:val="0"/>
          <w:numId w:val="100"/>
        </w:numPr>
        <w:spacing w:after="240"/>
        <w:ind w:left="1134"/>
        <w:contextualSpacing/>
        <w:rPr>
          <w:rFonts w:ascii="Arial" w:hAnsi="Arial" w:cs="Arial"/>
          <w:sz w:val="22"/>
          <w:szCs w:val="22"/>
        </w:rPr>
      </w:pPr>
      <w:r>
        <w:rPr>
          <w:rFonts w:ascii="Arial" w:hAnsi="Arial" w:cs="Arial"/>
          <w:sz w:val="22"/>
          <w:szCs w:val="22"/>
        </w:rPr>
        <w:t>zprávu z provedených inspekcí nebo jiných procesů ověření kvality, pokud tímto systémem služba prošla, ne starší 3 let,</w:t>
      </w:r>
    </w:p>
    <w:p w14:paraId="08BE038B" w14:textId="77777777" w:rsidR="00806437" w:rsidRPr="0072313A" w:rsidRDefault="00806437" w:rsidP="00806437">
      <w:pPr>
        <w:numPr>
          <w:ilvl w:val="0"/>
          <w:numId w:val="100"/>
        </w:numPr>
        <w:spacing w:after="240"/>
        <w:ind w:left="1134"/>
        <w:contextualSpacing/>
        <w:rPr>
          <w:rFonts w:ascii="Arial" w:hAnsi="Arial"/>
          <w:sz w:val="22"/>
        </w:rPr>
      </w:pPr>
      <w:r w:rsidRPr="0072313A">
        <w:rPr>
          <w:rFonts w:ascii="Arial" w:hAnsi="Arial"/>
          <w:sz w:val="22"/>
        </w:rPr>
        <w:t>závěrečnou a průběžnou zprávu projektu nebo jiný dokument obsahující evidenci poskytovaných sl</w:t>
      </w:r>
      <w:r>
        <w:rPr>
          <w:rFonts w:ascii="Arial" w:hAnsi="Arial"/>
          <w:sz w:val="22"/>
        </w:rPr>
        <w:t>užeb (výkonů) z uplynulého roku.</w:t>
      </w:r>
    </w:p>
    <w:p w14:paraId="7C9AA9AF" w14:textId="77777777" w:rsidR="00806437" w:rsidRPr="0072313A" w:rsidRDefault="00806437" w:rsidP="00806437">
      <w:pPr>
        <w:numPr>
          <w:ilvl w:val="0"/>
          <w:numId w:val="99"/>
        </w:numPr>
        <w:spacing w:after="240"/>
        <w:ind w:left="426"/>
        <w:rPr>
          <w:rFonts w:ascii="Arial" w:hAnsi="Arial"/>
        </w:rPr>
      </w:pPr>
      <w:r w:rsidRPr="0072313A">
        <w:rPr>
          <w:rFonts w:ascii="Arial" w:hAnsi="Arial"/>
        </w:rPr>
        <w:t xml:space="preserve">Certifikační agentura prověří kompletnost zaslané dokumentace. Pokud není úplná, vyzve </w:t>
      </w:r>
      <w:r>
        <w:rPr>
          <w:rFonts w:ascii="Arial" w:hAnsi="Arial"/>
        </w:rPr>
        <w:t>zájemce o certifikaci</w:t>
      </w:r>
      <w:r w:rsidRPr="0072313A">
        <w:rPr>
          <w:rFonts w:ascii="Arial" w:hAnsi="Arial"/>
        </w:rPr>
        <w:t xml:space="preserve"> k doplnění či nápravě.</w:t>
      </w:r>
    </w:p>
    <w:p w14:paraId="546C95A2" w14:textId="77777777" w:rsidR="00806437" w:rsidRPr="004974D2" w:rsidRDefault="00806437" w:rsidP="00806437">
      <w:pPr>
        <w:numPr>
          <w:ilvl w:val="0"/>
          <w:numId w:val="99"/>
        </w:numPr>
        <w:spacing w:after="240"/>
        <w:ind w:left="426"/>
        <w:rPr>
          <w:rFonts w:ascii="Arial" w:hAnsi="Arial"/>
        </w:rPr>
      </w:pPr>
      <w:r w:rsidRPr="0072313A">
        <w:rPr>
          <w:rFonts w:ascii="Arial" w:hAnsi="Arial"/>
        </w:rPr>
        <w:t xml:space="preserve">Pokud není dokumentace předložená Certifikační agentuře kompletní, </w:t>
      </w:r>
      <w:r w:rsidRPr="004974D2">
        <w:rPr>
          <w:rFonts w:ascii="Arial" w:hAnsi="Arial"/>
        </w:rPr>
        <w:t xml:space="preserve">ani po výzvě Certifikační agentury, </w:t>
      </w:r>
      <w:r w:rsidRPr="0072313A">
        <w:rPr>
          <w:rFonts w:ascii="Arial" w:hAnsi="Arial"/>
        </w:rPr>
        <w:t xml:space="preserve">může </w:t>
      </w:r>
      <w:r w:rsidRPr="004974D2">
        <w:rPr>
          <w:rFonts w:ascii="Arial" w:hAnsi="Arial"/>
        </w:rPr>
        <w:t>sekretariát RVKPP</w:t>
      </w:r>
      <w:r w:rsidRPr="0072313A">
        <w:rPr>
          <w:rFonts w:ascii="Arial" w:hAnsi="Arial"/>
        </w:rPr>
        <w:t xml:space="preserve"> certifikační </w:t>
      </w:r>
      <w:r>
        <w:rPr>
          <w:rFonts w:ascii="Arial" w:hAnsi="Arial"/>
        </w:rPr>
        <w:t>proces</w:t>
      </w:r>
      <w:r w:rsidRPr="0072313A">
        <w:rPr>
          <w:rFonts w:ascii="Arial" w:hAnsi="Arial"/>
        </w:rPr>
        <w:t xml:space="preserve"> zastavit.</w:t>
      </w:r>
    </w:p>
    <w:p w14:paraId="64B559D1" w14:textId="77777777" w:rsidR="00806437" w:rsidRPr="004974D2" w:rsidRDefault="00806437" w:rsidP="00806437">
      <w:pPr>
        <w:numPr>
          <w:ilvl w:val="0"/>
          <w:numId w:val="99"/>
        </w:numPr>
        <w:spacing w:after="240"/>
        <w:ind w:left="426"/>
        <w:rPr>
          <w:rFonts w:ascii="Arial" w:hAnsi="Arial"/>
        </w:rPr>
      </w:pPr>
      <w:r w:rsidRPr="0072313A">
        <w:rPr>
          <w:rFonts w:ascii="Arial" w:hAnsi="Arial"/>
        </w:rPr>
        <w:t xml:space="preserve">Certifikační agentura vyrozumí </w:t>
      </w:r>
      <w:r>
        <w:rPr>
          <w:rFonts w:ascii="Arial" w:hAnsi="Arial"/>
        </w:rPr>
        <w:t>zájemce o certifikaci</w:t>
      </w:r>
      <w:r w:rsidRPr="0072313A">
        <w:rPr>
          <w:rFonts w:ascii="Arial" w:hAnsi="Arial"/>
        </w:rPr>
        <w:t xml:space="preserve"> o termínu provedení místního šetření a složení certifikačního týmu do 15 pracovních dnů ode dne </w:t>
      </w:r>
      <w:r w:rsidRPr="004974D2">
        <w:rPr>
          <w:rFonts w:ascii="Arial" w:hAnsi="Arial"/>
        </w:rPr>
        <w:t>přijetí pokynu k realizaci místního šetření od sekretariátu RVKPP.</w:t>
      </w:r>
      <w:r w:rsidRPr="0072313A">
        <w:rPr>
          <w:rFonts w:ascii="Arial" w:hAnsi="Arial"/>
        </w:rPr>
        <w:t xml:space="preserve"> </w:t>
      </w:r>
    </w:p>
    <w:p w14:paraId="1C438B55" w14:textId="77777777" w:rsidR="00806437" w:rsidRPr="004974D2" w:rsidRDefault="00806437" w:rsidP="00806437">
      <w:pPr>
        <w:numPr>
          <w:ilvl w:val="0"/>
          <w:numId w:val="99"/>
        </w:numPr>
        <w:spacing w:after="240"/>
        <w:ind w:left="426"/>
        <w:rPr>
          <w:rFonts w:ascii="Arial" w:hAnsi="Arial"/>
        </w:rPr>
      </w:pPr>
      <w:r w:rsidRPr="0072313A">
        <w:rPr>
          <w:rFonts w:ascii="Arial" w:hAnsi="Arial"/>
        </w:rPr>
        <w:t xml:space="preserve">Certifikační agentura zašle elektronickou verzi dokumentace všem členům certifikačního týmu. V případě potřeby si vedoucí certifikačního týmu prostřednictvím Certifikační agentury vyžádá doplnění dokumentace. </w:t>
      </w:r>
    </w:p>
    <w:p w14:paraId="6644FEA3" w14:textId="77777777" w:rsidR="00806437" w:rsidRPr="004974D2" w:rsidRDefault="00806437" w:rsidP="00806437">
      <w:pPr>
        <w:numPr>
          <w:ilvl w:val="0"/>
          <w:numId w:val="99"/>
        </w:numPr>
        <w:spacing w:after="240"/>
        <w:ind w:left="426"/>
        <w:rPr>
          <w:rFonts w:ascii="Arial" w:hAnsi="Arial"/>
        </w:rPr>
      </w:pPr>
      <w:r w:rsidRPr="0072313A">
        <w:rPr>
          <w:rFonts w:ascii="Arial" w:hAnsi="Arial"/>
        </w:rPr>
        <w:t xml:space="preserve">Certifikační agentura naplánuje místní šetření tak, aby proběhlo nejpozději 60 dnů od data </w:t>
      </w:r>
      <w:r w:rsidRPr="004974D2">
        <w:rPr>
          <w:rFonts w:ascii="Arial" w:hAnsi="Arial"/>
        </w:rPr>
        <w:t>přijetí pokynu k realizaci místního šetření</w:t>
      </w:r>
      <w:r w:rsidRPr="004974D2" w:rsidDel="0075743D">
        <w:rPr>
          <w:rFonts w:ascii="Arial" w:hAnsi="Arial"/>
        </w:rPr>
        <w:t xml:space="preserve"> </w:t>
      </w:r>
      <w:r w:rsidRPr="004974D2">
        <w:rPr>
          <w:rFonts w:ascii="Arial" w:hAnsi="Arial"/>
        </w:rPr>
        <w:t>od sekretariátu RVKPP</w:t>
      </w:r>
      <w:r w:rsidRPr="0072313A">
        <w:rPr>
          <w:rFonts w:ascii="Arial" w:hAnsi="Arial"/>
        </w:rPr>
        <w:t>.</w:t>
      </w:r>
    </w:p>
    <w:p w14:paraId="7FE9AD58" w14:textId="77777777" w:rsidR="00806437" w:rsidRPr="001C349A" w:rsidRDefault="00806437" w:rsidP="00806437">
      <w:pPr>
        <w:keepNext/>
        <w:spacing w:before="360"/>
        <w:jc w:val="center"/>
        <w:rPr>
          <w:rFonts w:ascii="Arial" w:hAnsi="Arial" w:cs="Arial"/>
          <w:b/>
        </w:rPr>
      </w:pPr>
      <w:r w:rsidRPr="001C349A">
        <w:rPr>
          <w:rFonts w:ascii="Arial" w:hAnsi="Arial" w:cs="Arial"/>
          <w:b/>
        </w:rPr>
        <w:t xml:space="preserve">Článek </w:t>
      </w:r>
      <w:r>
        <w:rPr>
          <w:rFonts w:ascii="Arial" w:hAnsi="Arial" w:cs="Arial"/>
          <w:b/>
        </w:rPr>
        <w:t>14</w:t>
      </w:r>
    </w:p>
    <w:p w14:paraId="42AC0C05" w14:textId="77777777" w:rsidR="00806437" w:rsidRPr="001C349A" w:rsidRDefault="00806437" w:rsidP="00806437">
      <w:pPr>
        <w:keepNext/>
        <w:spacing w:after="240"/>
        <w:jc w:val="center"/>
        <w:rPr>
          <w:rFonts w:ascii="Arial" w:hAnsi="Arial" w:cs="Arial"/>
          <w:b/>
        </w:rPr>
      </w:pPr>
      <w:r w:rsidRPr="001C349A">
        <w:rPr>
          <w:rFonts w:ascii="Arial" w:hAnsi="Arial" w:cs="Arial"/>
          <w:b/>
        </w:rPr>
        <w:t>Místní šetření</w:t>
      </w:r>
    </w:p>
    <w:p w14:paraId="5D55E9D1" w14:textId="77777777" w:rsidR="00806437" w:rsidRPr="00B81917" w:rsidRDefault="00806437" w:rsidP="00806437">
      <w:pPr>
        <w:numPr>
          <w:ilvl w:val="0"/>
          <w:numId w:val="85"/>
        </w:numPr>
        <w:spacing w:after="240"/>
        <w:ind w:left="426"/>
        <w:rPr>
          <w:rFonts w:ascii="Arial" w:hAnsi="Arial" w:cs="Arial"/>
        </w:rPr>
      </w:pPr>
      <w:r w:rsidRPr="00B81917">
        <w:rPr>
          <w:rFonts w:ascii="Arial" w:hAnsi="Arial" w:cs="Arial"/>
        </w:rPr>
        <w:t xml:space="preserve">Místní šetření probíhá v místě poskytování služby. Trvá zpravidla jeden den. Při certifikaci více služeb, které jsou organizačně, personálně a finančně provázány v rámci jednoho provozu, je možné navýšit časovou dotaci na místní šetření nebo rozšířit certifikační tým o dalšího certifikátora pouze po předchozím souhlasu sekretariátu RVKPP. </w:t>
      </w:r>
    </w:p>
    <w:p w14:paraId="43F7D423" w14:textId="77777777" w:rsidR="00806437" w:rsidRPr="00B81917" w:rsidRDefault="00806437" w:rsidP="00806437">
      <w:pPr>
        <w:numPr>
          <w:ilvl w:val="0"/>
          <w:numId w:val="85"/>
        </w:numPr>
        <w:spacing w:after="240"/>
        <w:ind w:left="426"/>
        <w:rPr>
          <w:rFonts w:ascii="Arial" w:hAnsi="Arial" w:cs="Arial"/>
        </w:rPr>
      </w:pPr>
      <w:r w:rsidRPr="00B81917">
        <w:rPr>
          <w:rFonts w:ascii="Arial" w:hAnsi="Arial" w:cs="Arial"/>
        </w:rPr>
        <w:lastRenderedPageBreak/>
        <w:t>Místní šetření se zaměřuje na kontrolu naplňování Standardů odborné způsobilosti adiktologických služeb.</w:t>
      </w:r>
    </w:p>
    <w:p w14:paraId="15921B0F" w14:textId="77777777" w:rsidR="00806437" w:rsidRPr="009163AA" w:rsidRDefault="00806437" w:rsidP="00806437">
      <w:pPr>
        <w:numPr>
          <w:ilvl w:val="0"/>
          <w:numId w:val="85"/>
        </w:numPr>
        <w:spacing w:after="240"/>
        <w:ind w:left="426"/>
        <w:rPr>
          <w:rFonts w:ascii="Arial" w:hAnsi="Arial" w:cs="Arial"/>
        </w:rPr>
      </w:pPr>
      <w:r w:rsidRPr="00B81917">
        <w:rPr>
          <w:rFonts w:ascii="Arial" w:hAnsi="Arial" w:cs="Arial"/>
        </w:rPr>
        <w:t>Vedoucí certifikačního se prokáže Pověřením pro certifikační tým Certifikační agenturou</w:t>
      </w:r>
      <w:r w:rsidRPr="00B81917">
        <w:rPr>
          <w:rFonts w:ascii="Arial" w:hAnsi="Arial" w:cs="Arial"/>
        </w:rPr>
        <w:footnoteReference w:id="30"/>
      </w:r>
      <w:r w:rsidRPr="009163AA">
        <w:rPr>
          <w:rFonts w:ascii="Arial" w:hAnsi="Arial" w:cs="Arial"/>
        </w:rPr>
        <w:t xml:space="preserve">. Vedoucí certifikačního týmu je zodpovědný za rozdělení úkolů členům certifikačního týmu a průběh místního šetření v souladu s Certifikačním řádem a Etickým kodexem certifikátora. </w:t>
      </w:r>
    </w:p>
    <w:p w14:paraId="2124C7D9" w14:textId="77777777" w:rsidR="00806437" w:rsidRPr="009163AA" w:rsidRDefault="00806437" w:rsidP="00806437">
      <w:pPr>
        <w:numPr>
          <w:ilvl w:val="0"/>
          <w:numId w:val="85"/>
        </w:numPr>
        <w:spacing w:after="240"/>
        <w:ind w:left="426"/>
        <w:rPr>
          <w:rFonts w:ascii="Arial" w:hAnsi="Arial" w:cs="Arial"/>
        </w:rPr>
      </w:pPr>
      <w:r w:rsidRPr="009163AA">
        <w:rPr>
          <w:rFonts w:ascii="Arial" w:hAnsi="Arial" w:cs="Arial"/>
        </w:rPr>
        <w:t xml:space="preserve">V průběhu místního šetření členové certifikačního týmu hodnotí naplňování Standardů odborné způsobilosti adiktologických služeb ověřováním prostudovaných písemných materiálů v místě realizace služby, dále pomocí pozorování prostředí služby, chodu služby, prostřednictvím rozhovorů s klienty/pacienty, pokud s tím souhlasí, se zaměstnanci a managementem a případně s dalšími spolupracujícími relevantními osobami. </w:t>
      </w:r>
    </w:p>
    <w:p w14:paraId="1B13888E" w14:textId="77777777" w:rsidR="00806437" w:rsidRPr="009163AA" w:rsidRDefault="00806437" w:rsidP="00806437">
      <w:pPr>
        <w:numPr>
          <w:ilvl w:val="0"/>
          <w:numId w:val="85"/>
        </w:numPr>
        <w:spacing w:after="240"/>
        <w:ind w:left="426"/>
        <w:rPr>
          <w:rFonts w:ascii="Arial" w:hAnsi="Arial" w:cs="Arial"/>
        </w:rPr>
      </w:pPr>
      <w:r w:rsidRPr="009163AA">
        <w:rPr>
          <w:rFonts w:ascii="Arial" w:hAnsi="Arial" w:cs="Arial"/>
        </w:rPr>
        <w:t>Certifikátoři mohou nahlížet do materiálů pouze v případě písemného souhlasu klienta s nahlížením do jeho dokumentace a na základě písemného souhlasu zaměstnance s nahlížením do jeho personálního spisu. Členové týmů budou písemně zavázáni k mlčenlivosti o údajích, které se dozvěděli při místním šetření.</w:t>
      </w:r>
    </w:p>
    <w:p w14:paraId="576A7651" w14:textId="77777777" w:rsidR="00806437" w:rsidRPr="009163AA" w:rsidRDefault="00806437" w:rsidP="00806437">
      <w:pPr>
        <w:numPr>
          <w:ilvl w:val="0"/>
          <w:numId w:val="85"/>
        </w:numPr>
        <w:spacing w:after="240"/>
        <w:ind w:left="426"/>
        <w:rPr>
          <w:rFonts w:ascii="Arial" w:hAnsi="Arial" w:cs="Arial"/>
        </w:rPr>
      </w:pPr>
      <w:r w:rsidRPr="009163AA">
        <w:rPr>
          <w:rFonts w:ascii="Arial" w:hAnsi="Arial" w:cs="Arial"/>
        </w:rPr>
        <w:t xml:space="preserve">Je-li v jednom provozu poskytováno více adiktologických služeb, které jsou organizačně, personálně a finančně provázány, jsou tyto služby certifikovány v rámci jednoho místního šetření. Každá služba v rámci jednoho provozu musí projít šetřením v plném rozsahu Standardů odborné způsobilosti adiktologických služeb, které se k ní specificky vztahují. </w:t>
      </w:r>
    </w:p>
    <w:p w14:paraId="2A49ED40" w14:textId="77777777" w:rsidR="00806437" w:rsidRPr="009163AA" w:rsidRDefault="00806437" w:rsidP="00806437">
      <w:pPr>
        <w:numPr>
          <w:ilvl w:val="0"/>
          <w:numId w:val="85"/>
        </w:numPr>
        <w:spacing w:after="240"/>
        <w:ind w:left="426"/>
        <w:rPr>
          <w:rFonts w:ascii="Arial" w:hAnsi="Arial" w:cs="Arial"/>
        </w:rPr>
      </w:pPr>
      <w:r w:rsidRPr="009163AA">
        <w:rPr>
          <w:rFonts w:ascii="Arial" w:hAnsi="Arial" w:cs="Arial"/>
        </w:rPr>
        <w:t>Při místním šetření certifikační tým přihlíží k tomu, zda služba napravila nedostatky vytknuté při posledním šetření. Při neprovedení nápravy k této skutečnosti Certifikační tým přihlédne při rozhodování o stanovisku/doporučení.</w:t>
      </w:r>
    </w:p>
    <w:p w14:paraId="711F7256" w14:textId="77777777" w:rsidR="00806437" w:rsidRPr="009163AA" w:rsidRDefault="00806437" w:rsidP="00806437">
      <w:pPr>
        <w:numPr>
          <w:ilvl w:val="0"/>
          <w:numId w:val="85"/>
        </w:numPr>
        <w:spacing w:after="240"/>
        <w:ind w:left="426"/>
        <w:rPr>
          <w:rFonts w:ascii="Arial" w:hAnsi="Arial" w:cs="Arial"/>
        </w:rPr>
      </w:pPr>
      <w:r w:rsidRPr="009163AA">
        <w:rPr>
          <w:rFonts w:ascii="Arial" w:hAnsi="Arial" w:cs="Arial"/>
        </w:rPr>
        <w:t>Pokud jsou při místním šetření shledány nedostatky, které lze odstranit do 30 dnů, lze po domluvě certifikačního týmu se zástupcem služby stanovit lhůtu k nápravě a způsob jejího ověření. Tato lhůta nesmí překročit 30 dnů. Zpracování Závěrečné zprávy z místního šetření je pak o tuto stanovenou lhůtu prodlouženo.</w:t>
      </w:r>
    </w:p>
    <w:p w14:paraId="5E722F06" w14:textId="77777777" w:rsidR="00806437" w:rsidRPr="009163AA" w:rsidRDefault="00806437" w:rsidP="00806437">
      <w:pPr>
        <w:numPr>
          <w:ilvl w:val="0"/>
          <w:numId w:val="85"/>
        </w:numPr>
        <w:spacing w:after="240"/>
        <w:ind w:left="426"/>
        <w:rPr>
          <w:rFonts w:ascii="Arial" w:hAnsi="Arial" w:cs="Arial"/>
        </w:rPr>
      </w:pPr>
      <w:r w:rsidRPr="009163AA">
        <w:rPr>
          <w:rFonts w:ascii="Arial" w:hAnsi="Arial" w:cs="Arial"/>
        </w:rPr>
        <w:t>Pokud jsou při místním šetření shledány nedostatky, které nejsou překážkou v udělení certifikátu, ale jejich náprava je žádoucí, stanoví certifikační tým po domluvě se zástupcem služby lhůtu k jejich odstranění a způsob ověření. Tato lhůta nesmí překročit období jednoho roku. Certifikační tým pak navrhne udělení certifikátu s podmínkou odstranění výtek do určené lhůty.</w:t>
      </w:r>
    </w:p>
    <w:p w14:paraId="5D82D4AA" w14:textId="77777777" w:rsidR="00806437" w:rsidRPr="00A67C84" w:rsidRDefault="00806437" w:rsidP="00806437">
      <w:pPr>
        <w:keepNext/>
        <w:spacing w:before="360"/>
        <w:jc w:val="center"/>
        <w:rPr>
          <w:rFonts w:ascii="Arial" w:hAnsi="Arial" w:cs="Arial"/>
          <w:b/>
        </w:rPr>
      </w:pPr>
      <w:r w:rsidRPr="00A67C84">
        <w:rPr>
          <w:rFonts w:ascii="Arial" w:hAnsi="Arial" w:cs="Arial"/>
          <w:b/>
        </w:rPr>
        <w:t xml:space="preserve">Článek </w:t>
      </w:r>
      <w:r>
        <w:rPr>
          <w:rFonts w:ascii="Arial" w:hAnsi="Arial" w:cs="Arial"/>
          <w:b/>
        </w:rPr>
        <w:t>15</w:t>
      </w:r>
    </w:p>
    <w:p w14:paraId="7F2575A4" w14:textId="77777777" w:rsidR="00806437" w:rsidRPr="00A67C84" w:rsidRDefault="00806437" w:rsidP="00806437">
      <w:pPr>
        <w:keepNext/>
        <w:spacing w:after="240"/>
        <w:jc w:val="center"/>
        <w:rPr>
          <w:rFonts w:ascii="Arial" w:hAnsi="Arial" w:cs="Arial"/>
          <w:b/>
        </w:rPr>
      </w:pPr>
      <w:r w:rsidRPr="00A67C84">
        <w:rPr>
          <w:rFonts w:ascii="Arial" w:hAnsi="Arial" w:cs="Arial"/>
          <w:b/>
        </w:rPr>
        <w:t>Cílen</w:t>
      </w:r>
      <w:r>
        <w:rPr>
          <w:rFonts w:ascii="Arial" w:hAnsi="Arial" w:cs="Arial"/>
          <w:b/>
        </w:rPr>
        <w:t>é místní šetření</w:t>
      </w:r>
    </w:p>
    <w:p w14:paraId="5B1F0665" w14:textId="77777777" w:rsidR="00806437" w:rsidRPr="0098777C" w:rsidRDefault="00806437" w:rsidP="00806437">
      <w:pPr>
        <w:numPr>
          <w:ilvl w:val="0"/>
          <w:numId w:val="98"/>
        </w:numPr>
        <w:spacing w:after="240"/>
        <w:ind w:left="426"/>
        <w:rPr>
          <w:rFonts w:ascii="Arial" w:hAnsi="Arial"/>
        </w:rPr>
      </w:pPr>
      <w:r w:rsidRPr="0098777C">
        <w:rPr>
          <w:rFonts w:ascii="Arial" w:hAnsi="Arial"/>
        </w:rPr>
        <w:t>Cílen</w:t>
      </w:r>
      <w:r>
        <w:rPr>
          <w:rFonts w:ascii="Arial" w:hAnsi="Arial"/>
        </w:rPr>
        <w:t>é místní šetření</w:t>
      </w:r>
      <w:r w:rsidRPr="0098777C">
        <w:rPr>
          <w:rFonts w:ascii="Arial" w:hAnsi="Arial"/>
        </w:rPr>
        <w:t>, může být uložen</w:t>
      </w:r>
      <w:r>
        <w:rPr>
          <w:rFonts w:ascii="Arial" w:hAnsi="Arial"/>
        </w:rPr>
        <w:t>o</w:t>
      </w:r>
      <w:r w:rsidRPr="0098777C">
        <w:rPr>
          <w:rFonts w:ascii="Arial" w:hAnsi="Arial"/>
        </w:rPr>
        <w:t xml:space="preserve"> sekretariátem RVKPP </w:t>
      </w:r>
      <w:r w:rsidRPr="0098777C">
        <w:rPr>
          <w:rFonts w:ascii="Arial" w:hAnsi="Arial" w:cs="Arial"/>
        </w:rPr>
        <w:t xml:space="preserve">na návrh Certifikačního výboru. </w:t>
      </w:r>
    </w:p>
    <w:p w14:paraId="5045273C" w14:textId="77777777" w:rsidR="00806437" w:rsidRPr="0098777C" w:rsidRDefault="00806437" w:rsidP="00806437">
      <w:pPr>
        <w:numPr>
          <w:ilvl w:val="0"/>
          <w:numId w:val="98"/>
        </w:numPr>
        <w:spacing w:after="240"/>
        <w:ind w:left="426"/>
        <w:rPr>
          <w:rFonts w:ascii="Arial" w:hAnsi="Arial"/>
        </w:rPr>
      </w:pPr>
      <w:r w:rsidRPr="0098777C">
        <w:rPr>
          <w:rFonts w:ascii="Arial" w:hAnsi="Arial"/>
        </w:rPr>
        <w:t>Cílené šetření provádí dvou</w:t>
      </w:r>
      <w:r w:rsidRPr="0098777C">
        <w:rPr>
          <w:rFonts w:ascii="Arial" w:hAnsi="Arial" w:cs="Arial"/>
        </w:rPr>
        <w:t>členný certifikační tým</w:t>
      </w:r>
      <w:r w:rsidRPr="0098777C">
        <w:rPr>
          <w:rFonts w:ascii="Arial" w:hAnsi="Arial"/>
        </w:rPr>
        <w:t>.</w:t>
      </w:r>
    </w:p>
    <w:p w14:paraId="07FEFAC6" w14:textId="77777777" w:rsidR="00806437" w:rsidRPr="00B71E85" w:rsidRDefault="00806437" w:rsidP="00806437">
      <w:pPr>
        <w:numPr>
          <w:ilvl w:val="0"/>
          <w:numId w:val="98"/>
        </w:numPr>
        <w:spacing w:after="240"/>
        <w:ind w:left="426"/>
        <w:rPr>
          <w:rFonts w:ascii="Arial" w:hAnsi="Arial"/>
        </w:rPr>
      </w:pPr>
      <w:r>
        <w:rPr>
          <w:rFonts w:ascii="Arial" w:hAnsi="Arial"/>
        </w:rPr>
        <w:t>Cílené šetření může být navrženo například v případě:</w:t>
      </w:r>
    </w:p>
    <w:p w14:paraId="5BE72677" w14:textId="77777777" w:rsidR="00806437" w:rsidRPr="00B71E85" w:rsidRDefault="00806437" w:rsidP="00806437">
      <w:pPr>
        <w:numPr>
          <w:ilvl w:val="0"/>
          <w:numId w:val="84"/>
        </w:numPr>
        <w:spacing w:after="240"/>
        <w:ind w:left="1077" w:hanging="357"/>
        <w:contextualSpacing/>
        <w:rPr>
          <w:rFonts w:ascii="Arial" w:hAnsi="Arial"/>
          <w:sz w:val="22"/>
        </w:rPr>
      </w:pPr>
      <w:r w:rsidRPr="00B71E85">
        <w:rPr>
          <w:rFonts w:ascii="Arial" w:hAnsi="Arial"/>
          <w:sz w:val="22"/>
        </w:rPr>
        <w:t xml:space="preserve">zásadních </w:t>
      </w:r>
      <w:r>
        <w:rPr>
          <w:rFonts w:ascii="Arial" w:hAnsi="Arial" w:cs="Arial"/>
          <w:sz w:val="22"/>
          <w:szCs w:val="22"/>
        </w:rPr>
        <w:t>změn</w:t>
      </w:r>
      <w:r w:rsidRPr="00B71E85">
        <w:rPr>
          <w:rFonts w:ascii="Arial" w:hAnsi="Arial"/>
          <w:sz w:val="22"/>
        </w:rPr>
        <w:t xml:space="preserve"> v organizaci a</w:t>
      </w:r>
      <w:r>
        <w:rPr>
          <w:rFonts w:ascii="Arial" w:hAnsi="Arial"/>
          <w:sz w:val="22"/>
        </w:rPr>
        <w:t xml:space="preserve"> v</w:t>
      </w:r>
      <w:r w:rsidRPr="00B71E85">
        <w:rPr>
          <w:rFonts w:ascii="Arial" w:hAnsi="Arial"/>
          <w:sz w:val="22"/>
        </w:rPr>
        <w:t xml:space="preserve"> poskytování služby</w:t>
      </w:r>
      <w:r>
        <w:rPr>
          <w:rFonts w:ascii="Arial" w:hAnsi="Arial"/>
          <w:sz w:val="22"/>
        </w:rPr>
        <w:t>: např. při</w:t>
      </w:r>
      <w:r w:rsidRPr="00B71E85">
        <w:rPr>
          <w:rFonts w:ascii="Arial" w:hAnsi="Arial"/>
          <w:sz w:val="22"/>
        </w:rPr>
        <w:t xml:space="preserve"> změn</w:t>
      </w:r>
      <w:r>
        <w:rPr>
          <w:rFonts w:ascii="Arial" w:hAnsi="Arial"/>
          <w:sz w:val="22"/>
        </w:rPr>
        <w:t>ě</w:t>
      </w:r>
      <w:r w:rsidRPr="00B71E85">
        <w:rPr>
          <w:rFonts w:ascii="Arial" w:hAnsi="Arial"/>
          <w:sz w:val="22"/>
        </w:rPr>
        <w:t xml:space="preserve"> vedoucího týmu, výměn</w:t>
      </w:r>
      <w:r>
        <w:rPr>
          <w:rFonts w:ascii="Arial" w:hAnsi="Arial"/>
          <w:sz w:val="22"/>
        </w:rPr>
        <w:t>ě</w:t>
      </w:r>
      <w:r w:rsidRPr="00B71E85">
        <w:rPr>
          <w:rFonts w:ascii="Arial" w:hAnsi="Arial"/>
          <w:sz w:val="22"/>
        </w:rPr>
        <w:t xml:space="preserve"> podstatné části týmu během doby platnosti certifikace, změn</w:t>
      </w:r>
      <w:r>
        <w:rPr>
          <w:rFonts w:ascii="Arial" w:hAnsi="Arial"/>
          <w:sz w:val="22"/>
        </w:rPr>
        <w:t>ě</w:t>
      </w:r>
      <w:r w:rsidRPr="00B71E85">
        <w:rPr>
          <w:rFonts w:ascii="Arial" w:hAnsi="Arial"/>
          <w:sz w:val="22"/>
        </w:rPr>
        <w:t xml:space="preserve"> prostor poskytování služby, převedení služby pod jinou organizaci, změny v koncepci, anebo v cílové skupině</w:t>
      </w:r>
      <w:r>
        <w:rPr>
          <w:rFonts w:ascii="Arial" w:hAnsi="Arial" w:cs="Arial"/>
          <w:sz w:val="22"/>
          <w:szCs w:val="22"/>
        </w:rPr>
        <w:t xml:space="preserve"> apod.</w:t>
      </w:r>
      <w:r w:rsidRPr="002667BA">
        <w:rPr>
          <w:rFonts w:ascii="Arial" w:hAnsi="Arial" w:cs="Arial"/>
          <w:sz w:val="22"/>
          <w:szCs w:val="22"/>
        </w:rPr>
        <w:t>,</w:t>
      </w:r>
      <w:r>
        <w:rPr>
          <w:rFonts w:ascii="Arial" w:hAnsi="Arial" w:cs="Arial"/>
          <w:sz w:val="22"/>
          <w:szCs w:val="22"/>
        </w:rPr>
        <w:t xml:space="preserve"> pokud Certifikační výbor neshledal jiné možnosti posouzení změn a jejich vlivu na platnost uděleného certifikátu,</w:t>
      </w:r>
      <w:r w:rsidRPr="00B71E85">
        <w:rPr>
          <w:rFonts w:ascii="Arial" w:hAnsi="Arial"/>
          <w:sz w:val="22"/>
        </w:rPr>
        <w:t xml:space="preserve"> </w:t>
      </w:r>
    </w:p>
    <w:p w14:paraId="4DBB8756" w14:textId="77777777" w:rsidR="00806437" w:rsidRPr="00B71E85" w:rsidRDefault="00806437" w:rsidP="00806437">
      <w:pPr>
        <w:numPr>
          <w:ilvl w:val="0"/>
          <w:numId w:val="84"/>
        </w:numPr>
        <w:spacing w:after="240"/>
        <w:ind w:left="1077" w:hanging="357"/>
        <w:contextualSpacing/>
        <w:rPr>
          <w:rFonts w:ascii="Arial" w:hAnsi="Arial"/>
          <w:sz w:val="22"/>
        </w:rPr>
      </w:pPr>
      <w:r w:rsidRPr="00B71E85">
        <w:rPr>
          <w:rFonts w:ascii="Arial" w:hAnsi="Arial"/>
          <w:sz w:val="22"/>
        </w:rPr>
        <w:t xml:space="preserve">stížností na kvalitu nebo pochybnosti o kvalitě již certifikované služby, </w:t>
      </w:r>
    </w:p>
    <w:p w14:paraId="2E43BB7F" w14:textId="77777777" w:rsidR="00806437" w:rsidRPr="00B71E85" w:rsidRDefault="00806437" w:rsidP="00806437">
      <w:pPr>
        <w:numPr>
          <w:ilvl w:val="0"/>
          <w:numId w:val="84"/>
        </w:numPr>
        <w:spacing w:after="240"/>
        <w:ind w:left="1077" w:hanging="357"/>
        <w:contextualSpacing/>
        <w:rPr>
          <w:rFonts w:ascii="Arial" w:hAnsi="Arial"/>
          <w:sz w:val="22"/>
        </w:rPr>
      </w:pPr>
      <w:r w:rsidRPr="00B71E85">
        <w:rPr>
          <w:rFonts w:ascii="Arial" w:hAnsi="Arial"/>
          <w:sz w:val="22"/>
        </w:rPr>
        <w:t>odvolání statutárního zástupce organizace proti průběhu a závěrům certifikace,</w:t>
      </w:r>
    </w:p>
    <w:p w14:paraId="777CB506" w14:textId="77777777" w:rsidR="00806437" w:rsidRPr="00B71E85" w:rsidRDefault="00806437" w:rsidP="00806437">
      <w:pPr>
        <w:numPr>
          <w:ilvl w:val="0"/>
          <w:numId w:val="84"/>
        </w:numPr>
        <w:spacing w:after="240"/>
        <w:ind w:left="1077" w:hanging="357"/>
        <w:contextualSpacing/>
        <w:rPr>
          <w:rFonts w:ascii="Arial" w:hAnsi="Arial"/>
          <w:sz w:val="22"/>
        </w:rPr>
      </w:pPr>
      <w:r w:rsidRPr="00B71E85">
        <w:rPr>
          <w:rFonts w:ascii="Arial" w:hAnsi="Arial"/>
          <w:sz w:val="22"/>
        </w:rPr>
        <w:t>ověření splnění podmínek nápravy v</w:t>
      </w:r>
      <w:r>
        <w:rPr>
          <w:rFonts w:ascii="Arial" w:hAnsi="Arial"/>
          <w:sz w:val="22"/>
        </w:rPr>
        <w:t> </w:t>
      </w:r>
      <w:r w:rsidRPr="00B71E85">
        <w:rPr>
          <w:rFonts w:ascii="Arial" w:hAnsi="Arial"/>
          <w:sz w:val="22"/>
        </w:rPr>
        <w:t>případě</w:t>
      </w:r>
      <w:r>
        <w:rPr>
          <w:rFonts w:ascii="Arial" w:hAnsi="Arial"/>
          <w:sz w:val="22"/>
        </w:rPr>
        <w:t xml:space="preserve"> podmíněného</w:t>
      </w:r>
      <w:r w:rsidRPr="00B71E85">
        <w:rPr>
          <w:rFonts w:ascii="Arial" w:hAnsi="Arial"/>
          <w:sz w:val="22"/>
        </w:rPr>
        <w:t xml:space="preserve"> udělení </w:t>
      </w:r>
      <w:r>
        <w:rPr>
          <w:rFonts w:ascii="Arial" w:hAnsi="Arial" w:cs="Arial"/>
          <w:sz w:val="22"/>
          <w:szCs w:val="22"/>
        </w:rPr>
        <w:t>c</w:t>
      </w:r>
      <w:r w:rsidRPr="002667BA">
        <w:rPr>
          <w:rFonts w:ascii="Arial" w:hAnsi="Arial" w:cs="Arial"/>
          <w:sz w:val="22"/>
          <w:szCs w:val="22"/>
        </w:rPr>
        <w:t>ertifikátu</w:t>
      </w:r>
      <w:r>
        <w:rPr>
          <w:rFonts w:ascii="Arial" w:hAnsi="Arial" w:cs="Arial"/>
          <w:sz w:val="22"/>
          <w:szCs w:val="22"/>
        </w:rPr>
        <w:t>, pokud Certifikační agentura neshledala jiné možnosti ověření nápravy,</w:t>
      </w:r>
    </w:p>
    <w:p w14:paraId="0639A8BC" w14:textId="77777777" w:rsidR="00806437" w:rsidRPr="00B71E85" w:rsidRDefault="00806437" w:rsidP="00806437">
      <w:pPr>
        <w:numPr>
          <w:ilvl w:val="0"/>
          <w:numId w:val="84"/>
        </w:numPr>
        <w:spacing w:after="240"/>
        <w:ind w:left="1077" w:hanging="357"/>
        <w:contextualSpacing/>
        <w:rPr>
          <w:rFonts w:ascii="Arial" w:hAnsi="Arial"/>
          <w:sz w:val="22"/>
        </w:rPr>
      </w:pPr>
      <w:r w:rsidRPr="00B71E85">
        <w:rPr>
          <w:rFonts w:ascii="Arial" w:hAnsi="Arial"/>
          <w:sz w:val="22"/>
        </w:rPr>
        <w:lastRenderedPageBreak/>
        <w:t>za účelem ověření navrhovaných změn v procesu certifikace, např</w:t>
      </w:r>
      <w:r>
        <w:rPr>
          <w:rFonts w:ascii="Arial" w:hAnsi="Arial"/>
          <w:sz w:val="22"/>
        </w:rPr>
        <w:t>.</w:t>
      </w:r>
      <w:r w:rsidRPr="00B71E85">
        <w:rPr>
          <w:rFonts w:ascii="Arial" w:hAnsi="Arial"/>
          <w:sz w:val="22"/>
        </w:rPr>
        <w:t xml:space="preserve"> změn </w:t>
      </w:r>
      <w:r>
        <w:rPr>
          <w:rFonts w:ascii="Arial" w:hAnsi="Arial"/>
          <w:sz w:val="22"/>
        </w:rPr>
        <w:t>S</w:t>
      </w:r>
      <w:r w:rsidRPr="00B71E85">
        <w:rPr>
          <w:rFonts w:ascii="Arial" w:hAnsi="Arial"/>
          <w:sz w:val="22"/>
        </w:rPr>
        <w:t>tandardů odborné způsobilosti</w:t>
      </w:r>
      <w:r>
        <w:rPr>
          <w:rFonts w:ascii="Arial" w:hAnsi="Arial"/>
          <w:sz w:val="22"/>
        </w:rPr>
        <w:t xml:space="preserve"> adiktologických služeb</w:t>
      </w:r>
      <w:r w:rsidRPr="00B71E85">
        <w:rPr>
          <w:rFonts w:ascii="Arial" w:hAnsi="Arial"/>
          <w:sz w:val="22"/>
        </w:rPr>
        <w:t xml:space="preserve">, procesu místního šetření a </w:t>
      </w:r>
      <w:r>
        <w:rPr>
          <w:rFonts w:ascii="Arial" w:hAnsi="Arial"/>
          <w:sz w:val="22"/>
        </w:rPr>
        <w:t>dalších</w:t>
      </w:r>
      <w:r w:rsidRPr="00B71E85">
        <w:rPr>
          <w:rFonts w:ascii="Arial" w:hAnsi="Arial"/>
          <w:sz w:val="22"/>
        </w:rPr>
        <w:t>, v souvislosti s jejich implementací do praxe</w:t>
      </w:r>
      <w:r>
        <w:rPr>
          <w:rFonts w:ascii="Arial" w:hAnsi="Arial" w:cs="Arial"/>
          <w:sz w:val="22"/>
          <w:szCs w:val="22"/>
        </w:rPr>
        <w:t>.</w:t>
      </w:r>
    </w:p>
    <w:p w14:paraId="6D0AEA05" w14:textId="77777777" w:rsidR="00806437" w:rsidRDefault="00806437" w:rsidP="00806437">
      <w:pPr>
        <w:numPr>
          <w:ilvl w:val="0"/>
          <w:numId w:val="98"/>
        </w:numPr>
        <w:spacing w:after="240"/>
        <w:ind w:left="426"/>
        <w:rPr>
          <w:rFonts w:ascii="Arial" w:hAnsi="Arial" w:cs="Arial"/>
        </w:rPr>
      </w:pPr>
      <w:r w:rsidRPr="00895665">
        <w:rPr>
          <w:rFonts w:ascii="Arial" w:hAnsi="Arial" w:cs="Arial"/>
        </w:rPr>
        <w:t xml:space="preserve">Cílené šetření může být provedeno pouze se souhlasem organizace. Pokud organizace </w:t>
      </w:r>
      <w:r>
        <w:rPr>
          <w:rFonts w:ascii="Arial" w:hAnsi="Arial" w:cs="Arial"/>
        </w:rPr>
        <w:t>cílené šetření odmítne</w:t>
      </w:r>
      <w:r w:rsidRPr="00895665">
        <w:rPr>
          <w:rFonts w:ascii="Arial" w:hAnsi="Arial" w:cs="Arial"/>
        </w:rPr>
        <w:t xml:space="preserve"> </w:t>
      </w:r>
      <w:r>
        <w:rPr>
          <w:rFonts w:ascii="Arial" w:hAnsi="Arial" w:cs="Arial"/>
        </w:rPr>
        <w:t>a nejde o cílené šetření z důvodu ověření navrhovaných změn v procesu certifikace,</w:t>
      </w:r>
      <w:r w:rsidRPr="00895665">
        <w:rPr>
          <w:rFonts w:ascii="Arial" w:hAnsi="Arial" w:cs="Arial"/>
        </w:rPr>
        <w:t xml:space="preserve"> může Certifikační výbor navrhnout odebrání </w:t>
      </w:r>
      <w:r>
        <w:rPr>
          <w:rFonts w:ascii="Arial" w:hAnsi="Arial" w:cs="Arial"/>
        </w:rPr>
        <w:t>c</w:t>
      </w:r>
      <w:r w:rsidRPr="00895665">
        <w:rPr>
          <w:rFonts w:ascii="Arial" w:hAnsi="Arial" w:cs="Arial"/>
        </w:rPr>
        <w:t xml:space="preserve">ertifikátu. </w:t>
      </w:r>
    </w:p>
    <w:p w14:paraId="56C0A4B8" w14:textId="77777777" w:rsidR="00806437" w:rsidRPr="00561A76" w:rsidRDefault="00806437" w:rsidP="00806437">
      <w:pPr>
        <w:numPr>
          <w:ilvl w:val="0"/>
          <w:numId w:val="98"/>
        </w:numPr>
        <w:spacing w:after="240"/>
        <w:ind w:left="426"/>
        <w:rPr>
          <w:rFonts w:ascii="Arial" w:hAnsi="Arial"/>
          <w:b/>
        </w:rPr>
      </w:pPr>
      <w:r w:rsidRPr="00561A76">
        <w:rPr>
          <w:rFonts w:ascii="Arial" w:hAnsi="Arial"/>
        </w:rPr>
        <w:t>Služba podroben</w:t>
      </w:r>
      <w:r>
        <w:rPr>
          <w:rFonts w:ascii="Arial" w:hAnsi="Arial"/>
        </w:rPr>
        <w:t>a</w:t>
      </w:r>
      <w:r w:rsidRPr="00561A76">
        <w:rPr>
          <w:rFonts w:ascii="Arial" w:hAnsi="Arial"/>
        </w:rPr>
        <w:t xml:space="preserve"> cílené</w:t>
      </w:r>
      <w:r>
        <w:rPr>
          <w:rFonts w:ascii="Arial" w:hAnsi="Arial"/>
        </w:rPr>
        <w:t>mu</w:t>
      </w:r>
      <w:r w:rsidRPr="00561A76">
        <w:rPr>
          <w:rFonts w:ascii="Arial" w:hAnsi="Arial"/>
        </w:rPr>
        <w:t xml:space="preserve"> </w:t>
      </w:r>
      <w:r>
        <w:rPr>
          <w:rFonts w:ascii="Arial" w:hAnsi="Arial"/>
        </w:rPr>
        <w:t>šetření</w:t>
      </w:r>
      <w:r w:rsidRPr="00561A76">
        <w:rPr>
          <w:rFonts w:ascii="Arial" w:hAnsi="Arial"/>
        </w:rPr>
        <w:t xml:space="preserve"> se nepodílí na nákladech na místní šetření s výjimkou případu, kdy cílen</w:t>
      </w:r>
      <w:r>
        <w:rPr>
          <w:rFonts w:ascii="Arial" w:hAnsi="Arial"/>
        </w:rPr>
        <w:t>é</w:t>
      </w:r>
      <w:r w:rsidRPr="00561A76">
        <w:rPr>
          <w:rFonts w:ascii="Arial" w:hAnsi="Arial"/>
        </w:rPr>
        <w:t xml:space="preserve"> </w:t>
      </w:r>
      <w:r>
        <w:rPr>
          <w:rFonts w:ascii="Arial" w:hAnsi="Arial"/>
        </w:rPr>
        <w:t>šetření</w:t>
      </w:r>
      <w:r w:rsidRPr="00561A76">
        <w:rPr>
          <w:rFonts w:ascii="Arial" w:hAnsi="Arial"/>
        </w:rPr>
        <w:t xml:space="preserve"> </w:t>
      </w:r>
      <w:r>
        <w:rPr>
          <w:rFonts w:ascii="Arial" w:hAnsi="Arial"/>
        </w:rPr>
        <w:t xml:space="preserve">podle odst. 2, písm. c) </w:t>
      </w:r>
      <w:r w:rsidRPr="00561A76">
        <w:rPr>
          <w:rFonts w:ascii="Arial" w:hAnsi="Arial"/>
        </w:rPr>
        <w:t xml:space="preserve">potvrdí závěr předchozí certifikace. V tom případě </w:t>
      </w:r>
      <w:r>
        <w:rPr>
          <w:rFonts w:ascii="Arial" w:hAnsi="Arial"/>
        </w:rPr>
        <w:t>zájemce o certfiikaci</w:t>
      </w:r>
      <w:r w:rsidRPr="00561A76">
        <w:rPr>
          <w:rFonts w:ascii="Arial" w:hAnsi="Arial"/>
        </w:rPr>
        <w:t xml:space="preserve"> uhradí náklady na místní šetření</w:t>
      </w:r>
      <w:r>
        <w:rPr>
          <w:rFonts w:ascii="Arial" w:hAnsi="Arial"/>
        </w:rPr>
        <w:t>.</w:t>
      </w:r>
    </w:p>
    <w:p w14:paraId="377C1E0E" w14:textId="77777777" w:rsidR="00806437" w:rsidRPr="004974D2" w:rsidRDefault="00806437" w:rsidP="00806437">
      <w:pPr>
        <w:numPr>
          <w:ilvl w:val="0"/>
          <w:numId w:val="98"/>
        </w:numPr>
        <w:spacing w:after="240"/>
        <w:ind w:left="426"/>
        <w:rPr>
          <w:rFonts w:ascii="Arial" w:hAnsi="Arial"/>
          <w:b/>
        </w:rPr>
      </w:pPr>
      <w:r>
        <w:rPr>
          <w:rFonts w:ascii="Arial" w:hAnsi="Arial"/>
        </w:rPr>
        <w:t>Při</w:t>
      </w:r>
      <w:r w:rsidRPr="00561A76">
        <w:rPr>
          <w:rFonts w:ascii="Arial" w:hAnsi="Arial"/>
        </w:rPr>
        <w:t xml:space="preserve"> cíleném šetření je dokumentace přiměřená důvodu, pro který je šetření prováděno. </w:t>
      </w:r>
    </w:p>
    <w:p w14:paraId="2F99D88D" w14:textId="77777777" w:rsidR="00806437" w:rsidRPr="004974D2" w:rsidRDefault="00806437" w:rsidP="00806437">
      <w:pPr>
        <w:numPr>
          <w:ilvl w:val="0"/>
          <w:numId w:val="98"/>
        </w:numPr>
        <w:spacing w:after="240"/>
        <w:ind w:left="426"/>
        <w:rPr>
          <w:rFonts w:ascii="Arial" w:hAnsi="Arial"/>
        </w:rPr>
      </w:pPr>
      <w:r w:rsidRPr="004974D2">
        <w:rPr>
          <w:rFonts w:ascii="Arial" w:hAnsi="Arial"/>
        </w:rPr>
        <w:t>Při cíleném místním šetření se postupuje podle stejných zásad</w:t>
      </w:r>
      <w:r>
        <w:rPr>
          <w:rFonts w:ascii="Arial" w:hAnsi="Arial"/>
        </w:rPr>
        <w:t xml:space="preserve"> místního šetření, jak jsou uvedena v čl. 14</w:t>
      </w:r>
      <w:r w:rsidRPr="004974D2">
        <w:rPr>
          <w:rFonts w:ascii="Arial" w:hAnsi="Arial"/>
        </w:rPr>
        <w:t>, s ohledem na účel cíleného šetření.</w:t>
      </w:r>
    </w:p>
    <w:p w14:paraId="3C156E6B" w14:textId="77777777" w:rsidR="00806437" w:rsidRPr="005A1874" w:rsidRDefault="00806437" w:rsidP="00806437">
      <w:pPr>
        <w:keepNext/>
        <w:spacing w:before="360"/>
        <w:jc w:val="center"/>
        <w:rPr>
          <w:rFonts w:ascii="Arial" w:hAnsi="Arial" w:cs="Arial"/>
          <w:b/>
        </w:rPr>
      </w:pPr>
      <w:r w:rsidRPr="005A1874">
        <w:rPr>
          <w:rFonts w:ascii="Arial" w:hAnsi="Arial" w:cs="Arial"/>
          <w:b/>
        </w:rPr>
        <w:t>Článek 1</w:t>
      </w:r>
      <w:r>
        <w:rPr>
          <w:rFonts w:ascii="Arial" w:hAnsi="Arial" w:cs="Arial"/>
          <w:b/>
        </w:rPr>
        <w:t>6</w:t>
      </w:r>
    </w:p>
    <w:p w14:paraId="1D39C681" w14:textId="77777777" w:rsidR="00806437" w:rsidRPr="005A1874" w:rsidRDefault="00806437" w:rsidP="00806437">
      <w:pPr>
        <w:keepNext/>
        <w:spacing w:after="240"/>
        <w:jc w:val="center"/>
        <w:rPr>
          <w:rFonts w:ascii="Arial" w:hAnsi="Arial" w:cs="Arial"/>
          <w:b/>
        </w:rPr>
      </w:pPr>
      <w:r>
        <w:rPr>
          <w:rFonts w:ascii="Arial" w:hAnsi="Arial" w:cs="Arial"/>
          <w:b/>
        </w:rPr>
        <w:t>Záznam o místním šetření a Z</w:t>
      </w:r>
      <w:r w:rsidRPr="005A1874">
        <w:rPr>
          <w:rFonts w:ascii="Arial" w:hAnsi="Arial" w:cs="Arial"/>
          <w:b/>
        </w:rPr>
        <w:t xml:space="preserve">ávěrečná zpráva </w:t>
      </w:r>
    </w:p>
    <w:p w14:paraId="4C810F37" w14:textId="77777777" w:rsidR="00806437" w:rsidRPr="009163AA" w:rsidRDefault="00806437" w:rsidP="00806437">
      <w:pPr>
        <w:numPr>
          <w:ilvl w:val="0"/>
          <w:numId w:val="101"/>
        </w:numPr>
        <w:spacing w:after="240"/>
        <w:ind w:left="426"/>
        <w:rPr>
          <w:rFonts w:ascii="Arial" w:hAnsi="Arial" w:cs="Arial"/>
        </w:rPr>
      </w:pPr>
      <w:r w:rsidRPr="009163AA">
        <w:rPr>
          <w:rFonts w:ascii="Arial" w:hAnsi="Arial" w:cs="Arial"/>
        </w:rPr>
        <w:t xml:space="preserve">Na základě výsledků místního šetření zpracuje certifikační tým Záznam o místním šetření s popisem průběhu místního šetření a jeho nálezů. </w:t>
      </w:r>
    </w:p>
    <w:p w14:paraId="0E318E58" w14:textId="77777777" w:rsidR="00806437" w:rsidRPr="009163AA" w:rsidRDefault="00806437" w:rsidP="00806437">
      <w:pPr>
        <w:numPr>
          <w:ilvl w:val="0"/>
          <w:numId w:val="101"/>
        </w:numPr>
        <w:spacing w:after="240"/>
        <w:ind w:left="426"/>
        <w:rPr>
          <w:rFonts w:ascii="Arial" w:hAnsi="Arial" w:cs="Arial"/>
        </w:rPr>
      </w:pPr>
      <w:r w:rsidRPr="009163AA">
        <w:rPr>
          <w:rFonts w:ascii="Arial" w:hAnsi="Arial" w:cs="Arial"/>
        </w:rPr>
        <w:t xml:space="preserve">Součástí Záznamu o místním šetření je vyjádření statutárního zástupce k průběhu a nálezům místního šetření. V něm muže zájemce o certifikaci v případě nesouhlasu s průběhem a/nebo se závěry místního šetření uvést, s čím během místního šetření nesouhlasil, a které závěry certifikačního týmu považuje za neodpovídající zjištěným skutečnostem. </w:t>
      </w:r>
    </w:p>
    <w:p w14:paraId="1E2E85E3" w14:textId="77777777" w:rsidR="00806437" w:rsidRPr="009163AA" w:rsidRDefault="00806437" w:rsidP="00806437">
      <w:pPr>
        <w:numPr>
          <w:ilvl w:val="0"/>
          <w:numId w:val="101"/>
        </w:numPr>
        <w:spacing w:after="240"/>
        <w:ind w:left="426"/>
        <w:rPr>
          <w:rFonts w:ascii="Arial" w:hAnsi="Arial" w:cs="Arial"/>
        </w:rPr>
      </w:pPr>
      <w:r w:rsidRPr="009163AA">
        <w:rPr>
          <w:rFonts w:ascii="Arial" w:hAnsi="Arial" w:cs="Arial"/>
        </w:rPr>
        <w:t xml:space="preserve">Závěrečná zpráva z místního šetření obsahuje řádně zdůvodněné stanovisko/doporučení certifikačního týmu na udělení či neudělení certifikace, případně stanovení podmínek, jejichž splněním certifikační tým navrhuje podmínit udělení certifikátu, přitom přihlíží jak k dosaženému počtu bodů, tak k závažnosti zjištěných nedostatků, jejich riziku a potenciálu služby nedostatky odstranit. </w:t>
      </w:r>
    </w:p>
    <w:p w14:paraId="79D3069D" w14:textId="77777777" w:rsidR="00806437" w:rsidRPr="009163AA" w:rsidRDefault="00806437" w:rsidP="00806437">
      <w:pPr>
        <w:numPr>
          <w:ilvl w:val="0"/>
          <w:numId w:val="101"/>
        </w:numPr>
        <w:spacing w:after="240"/>
        <w:ind w:left="426"/>
        <w:rPr>
          <w:rFonts w:ascii="Arial" w:hAnsi="Arial" w:cs="Arial"/>
        </w:rPr>
      </w:pPr>
      <w:r w:rsidRPr="009163AA">
        <w:rPr>
          <w:rFonts w:ascii="Arial" w:hAnsi="Arial" w:cs="Arial"/>
        </w:rPr>
        <w:t>Z místního šetření provozu s více adiktologickými službami se vyhotovuje jedna Závěrečná zpráva z místního šetření a Záznam o místním šetření, tak aby byla jasně popsaná vyjádření k jednotlivým certifikovaným službám. Výrok o udělení/neudělení certifikátu musí být uveden pro každou službu zvlášť.</w:t>
      </w:r>
    </w:p>
    <w:p w14:paraId="2FB1BB3C" w14:textId="77777777" w:rsidR="00806437" w:rsidRPr="009163AA" w:rsidRDefault="00806437" w:rsidP="00806437">
      <w:pPr>
        <w:numPr>
          <w:ilvl w:val="0"/>
          <w:numId w:val="101"/>
        </w:numPr>
        <w:spacing w:after="240"/>
        <w:ind w:left="426"/>
        <w:rPr>
          <w:rFonts w:ascii="Arial" w:hAnsi="Arial" w:cs="Arial"/>
        </w:rPr>
      </w:pPr>
      <w:r w:rsidRPr="009163AA">
        <w:rPr>
          <w:rFonts w:ascii="Arial" w:hAnsi="Arial" w:cs="Arial"/>
        </w:rPr>
        <w:t>Vedoucí certifikačního týmu spolu s ostatními členy certifikačního týmu vypracuje Závěrečnou zprávu z místního šetření a do 5 pracovních dnů od konání místního šetření ji zašle Certifikační agentuře.</w:t>
      </w:r>
    </w:p>
    <w:p w14:paraId="5068AC8F" w14:textId="77777777" w:rsidR="00806437" w:rsidRPr="009163AA" w:rsidRDefault="00806437" w:rsidP="00806437">
      <w:pPr>
        <w:numPr>
          <w:ilvl w:val="0"/>
          <w:numId w:val="101"/>
        </w:numPr>
        <w:spacing w:after="240"/>
        <w:ind w:left="426"/>
        <w:rPr>
          <w:rFonts w:ascii="Arial" w:hAnsi="Arial" w:cs="Arial"/>
        </w:rPr>
      </w:pPr>
      <w:r w:rsidRPr="009163AA">
        <w:rPr>
          <w:rFonts w:ascii="Arial" w:hAnsi="Arial" w:cs="Arial"/>
        </w:rPr>
        <w:t>Pověřený pracovník Certifikační agentury předá do 15 pracovních dnů od konání místního šetření sekretariátu RVKPP Záznam z místního šetření a Závěrečnou zprávu o místním šetření.</w:t>
      </w:r>
    </w:p>
    <w:p w14:paraId="5AB0D9E4" w14:textId="77777777" w:rsidR="00806437" w:rsidRPr="009163AA" w:rsidRDefault="00806437" w:rsidP="00806437">
      <w:pPr>
        <w:numPr>
          <w:ilvl w:val="0"/>
          <w:numId w:val="101"/>
        </w:numPr>
        <w:spacing w:after="240"/>
        <w:ind w:left="426"/>
        <w:rPr>
          <w:rFonts w:ascii="Arial" w:hAnsi="Arial" w:cs="Arial"/>
        </w:rPr>
      </w:pPr>
      <w:r w:rsidRPr="009163AA">
        <w:rPr>
          <w:rFonts w:ascii="Arial" w:hAnsi="Arial" w:cs="Arial"/>
        </w:rPr>
        <w:t>Záznam o místním šetřen a Závěrečná zpráva z místního šetření nebude obsahovat jména pacientů/klientů, s nimiž byly vedeny rozhovory.</w:t>
      </w:r>
    </w:p>
    <w:p w14:paraId="4DA3E7E7" w14:textId="77777777" w:rsidR="00806437" w:rsidRPr="006A59C3" w:rsidRDefault="00806437" w:rsidP="00806437">
      <w:pPr>
        <w:keepNext/>
        <w:spacing w:before="360"/>
        <w:jc w:val="center"/>
        <w:rPr>
          <w:rFonts w:ascii="Arial" w:hAnsi="Arial" w:cs="Arial"/>
          <w:b/>
        </w:rPr>
      </w:pPr>
      <w:r>
        <w:rPr>
          <w:rFonts w:ascii="Arial" w:hAnsi="Arial" w:cs="Arial"/>
          <w:b/>
        </w:rPr>
        <w:t>Článek 17</w:t>
      </w:r>
    </w:p>
    <w:p w14:paraId="24046E39" w14:textId="77777777" w:rsidR="00806437" w:rsidRPr="006A59C3" w:rsidRDefault="00806437" w:rsidP="00806437">
      <w:pPr>
        <w:keepNext/>
        <w:spacing w:after="240"/>
        <w:jc w:val="center"/>
        <w:rPr>
          <w:rFonts w:ascii="Arial" w:hAnsi="Arial" w:cs="Arial"/>
          <w:b/>
        </w:rPr>
      </w:pPr>
      <w:r>
        <w:rPr>
          <w:rFonts w:ascii="Arial" w:hAnsi="Arial" w:cs="Arial"/>
          <w:b/>
        </w:rPr>
        <w:t>Udělení a neudělení certifikátu odborné způsobilosti</w:t>
      </w:r>
    </w:p>
    <w:p w14:paraId="59054A5C" w14:textId="77777777" w:rsidR="00806437" w:rsidRDefault="00806437" w:rsidP="00806437">
      <w:pPr>
        <w:numPr>
          <w:ilvl w:val="0"/>
          <w:numId w:val="86"/>
        </w:numPr>
        <w:spacing w:after="240"/>
        <w:ind w:left="426"/>
        <w:rPr>
          <w:rFonts w:ascii="Arial" w:hAnsi="Arial"/>
        </w:rPr>
      </w:pPr>
      <w:r w:rsidRPr="003C7094">
        <w:rPr>
          <w:rFonts w:ascii="Arial" w:hAnsi="Arial"/>
        </w:rPr>
        <w:t>Certifikační výbor projedná výsledky místního šetření nejpozději do 60 pracovních dnů</w:t>
      </w:r>
      <w:r>
        <w:rPr>
          <w:rFonts w:ascii="Arial" w:hAnsi="Arial"/>
        </w:rPr>
        <w:t xml:space="preserve"> od odevzdání Záznamu o místním šetření a Závěrečné zprávy z místního šetření</w:t>
      </w:r>
      <w:r w:rsidRPr="003C7094">
        <w:rPr>
          <w:rFonts w:ascii="Arial" w:hAnsi="Arial"/>
        </w:rPr>
        <w:t>. Certifikační výbor je  oprávněn přizvat k jednání vedoucího Certifikačního týmu a/nebo statutárního zástupce organizace.</w:t>
      </w:r>
    </w:p>
    <w:p w14:paraId="3B029A77" w14:textId="77777777" w:rsidR="00806437" w:rsidRDefault="00806437" w:rsidP="00806437">
      <w:pPr>
        <w:numPr>
          <w:ilvl w:val="0"/>
          <w:numId w:val="86"/>
        </w:numPr>
        <w:spacing w:after="240"/>
        <w:ind w:left="426"/>
        <w:rPr>
          <w:rFonts w:ascii="Arial" w:hAnsi="Arial"/>
        </w:rPr>
      </w:pPr>
      <w:r w:rsidRPr="003C7094">
        <w:rPr>
          <w:rFonts w:ascii="Arial" w:hAnsi="Arial"/>
        </w:rPr>
        <w:t xml:space="preserve">Výkonný místopředseda RVKPP na základě </w:t>
      </w:r>
      <w:r>
        <w:rPr>
          <w:rFonts w:ascii="Arial" w:hAnsi="Arial"/>
        </w:rPr>
        <w:t>závěru</w:t>
      </w:r>
      <w:r w:rsidRPr="003C7094">
        <w:rPr>
          <w:rFonts w:ascii="Arial" w:hAnsi="Arial"/>
        </w:rPr>
        <w:t xml:space="preserve"> Certifikačního výboru</w:t>
      </w:r>
      <w:r>
        <w:rPr>
          <w:rFonts w:ascii="Arial" w:hAnsi="Arial"/>
        </w:rPr>
        <w:t>, vydá</w:t>
      </w:r>
      <w:r w:rsidRPr="003C7094">
        <w:rPr>
          <w:rFonts w:ascii="Arial" w:hAnsi="Arial"/>
        </w:rPr>
        <w:t xml:space="preserve"> do 10 dnů od </w:t>
      </w:r>
      <w:r>
        <w:rPr>
          <w:rFonts w:ascii="Arial" w:hAnsi="Arial"/>
        </w:rPr>
        <w:t>jednání Certifikačního výboru:</w:t>
      </w:r>
    </w:p>
    <w:p w14:paraId="6DECA869" w14:textId="77777777" w:rsidR="00806437" w:rsidRDefault="00806437" w:rsidP="00806437">
      <w:pPr>
        <w:numPr>
          <w:ilvl w:val="0"/>
          <w:numId w:val="106"/>
        </w:numPr>
        <w:spacing w:after="240"/>
        <w:ind w:left="1134"/>
        <w:contextualSpacing/>
        <w:rPr>
          <w:rFonts w:ascii="Arial" w:hAnsi="Arial"/>
          <w:sz w:val="22"/>
        </w:rPr>
      </w:pPr>
      <w:r w:rsidRPr="003C7094">
        <w:rPr>
          <w:rFonts w:ascii="Arial" w:hAnsi="Arial"/>
          <w:sz w:val="22"/>
        </w:rPr>
        <w:t>c</w:t>
      </w:r>
      <w:r>
        <w:rPr>
          <w:rFonts w:ascii="Arial" w:hAnsi="Arial"/>
          <w:sz w:val="22"/>
        </w:rPr>
        <w:t>ertifikát odborné způsobilosti službě, která naplnila Standardy odborné způsobilosti adiktologických služeb</w:t>
      </w:r>
      <w:r w:rsidRPr="003C7094">
        <w:rPr>
          <w:rFonts w:ascii="Arial" w:hAnsi="Arial"/>
          <w:sz w:val="22"/>
        </w:rPr>
        <w:t xml:space="preserve">,  </w:t>
      </w:r>
    </w:p>
    <w:p w14:paraId="2B05B48A" w14:textId="77777777" w:rsidR="00806437" w:rsidRPr="003C7094" w:rsidRDefault="00806437" w:rsidP="00806437">
      <w:pPr>
        <w:numPr>
          <w:ilvl w:val="0"/>
          <w:numId w:val="106"/>
        </w:numPr>
        <w:spacing w:after="240"/>
        <w:ind w:left="1134"/>
        <w:contextualSpacing/>
        <w:rPr>
          <w:rFonts w:ascii="Arial" w:hAnsi="Arial"/>
          <w:sz w:val="22"/>
        </w:rPr>
      </w:pPr>
      <w:r>
        <w:rPr>
          <w:rFonts w:ascii="Arial" w:hAnsi="Arial"/>
          <w:sz w:val="22"/>
        </w:rPr>
        <w:t xml:space="preserve">vyrozumění </w:t>
      </w:r>
      <w:r w:rsidRPr="003C7094">
        <w:rPr>
          <w:rFonts w:ascii="Arial" w:hAnsi="Arial"/>
          <w:sz w:val="22"/>
        </w:rPr>
        <w:t>o neudělení certifikátu odborné způsobilosti</w:t>
      </w:r>
      <w:r>
        <w:rPr>
          <w:rFonts w:ascii="Arial" w:hAnsi="Arial"/>
          <w:sz w:val="22"/>
        </w:rPr>
        <w:t xml:space="preserve"> službě, která nenaplnila Standardy odborné způsobilosti adiktologických služeb.</w:t>
      </w:r>
    </w:p>
    <w:p w14:paraId="14EBD74B" w14:textId="77777777" w:rsidR="00806437" w:rsidRDefault="00806437" w:rsidP="00806437">
      <w:pPr>
        <w:ind w:left="66"/>
      </w:pPr>
    </w:p>
    <w:p w14:paraId="36AF24D3" w14:textId="77777777" w:rsidR="00806437" w:rsidRDefault="00806437" w:rsidP="00806437">
      <w:pPr>
        <w:numPr>
          <w:ilvl w:val="0"/>
          <w:numId w:val="86"/>
        </w:numPr>
        <w:spacing w:after="240"/>
        <w:ind w:left="426"/>
        <w:rPr>
          <w:rFonts w:ascii="Arial" w:hAnsi="Arial"/>
        </w:rPr>
      </w:pPr>
      <w:r>
        <w:rPr>
          <w:rFonts w:ascii="Arial" w:hAnsi="Arial" w:cs="Arial"/>
        </w:rPr>
        <w:t>Udělení certifikátu, může být podmíněno odstraněním méně závažných nedostatků do stanovené lhůty, jež nesmí přesáhnout jeden rok.</w:t>
      </w:r>
      <w:r w:rsidRPr="00AC421B">
        <w:rPr>
          <w:rFonts w:ascii="Arial" w:hAnsi="Arial"/>
        </w:rPr>
        <w:t xml:space="preserve"> </w:t>
      </w:r>
      <w:r w:rsidRPr="00B13D63">
        <w:rPr>
          <w:rFonts w:ascii="Arial" w:hAnsi="Arial"/>
        </w:rPr>
        <w:t xml:space="preserve">Splnění podmínky nápravy </w:t>
      </w:r>
      <w:r>
        <w:rPr>
          <w:rFonts w:ascii="Arial" w:hAnsi="Arial"/>
        </w:rPr>
        <w:t xml:space="preserve">u certifikátu s podmínkou </w:t>
      </w:r>
      <w:r w:rsidRPr="00B13D63">
        <w:rPr>
          <w:rFonts w:ascii="Arial" w:hAnsi="Arial"/>
        </w:rPr>
        <w:t xml:space="preserve">ověřuje </w:t>
      </w:r>
      <w:r>
        <w:rPr>
          <w:rFonts w:ascii="Arial" w:hAnsi="Arial"/>
        </w:rPr>
        <w:t>Certifikační agentura</w:t>
      </w:r>
      <w:r w:rsidRPr="00B13D63">
        <w:rPr>
          <w:rFonts w:ascii="Arial" w:hAnsi="Arial"/>
        </w:rPr>
        <w:t xml:space="preserve">. </w:t>
      </w:r>
      <w:r>
        <w:rPr>
          <w:rFonts w:ascii="Arial" w:hAnsi="Arial"/>
        </w:rPr>
        <w:t>O výsledcích informuje sekretariát RVKPP. Pokud se ověřením zjistí, že náprava nebyla provedena, pozbývá</w:t>
      </w:r>
      <w:r w:rsidRPr="00B13D63">
        <w:rPr>
          <w:rFonts w:ascii="Arial" w:hAnsi="Arial"/>
        </w:rPr>
        <w:t xml:space="preserve"> </w:t>
      </w:r>
      <w:r>
        <w:rPr>
          <w:rFonts w:ascii="Arial" w:hAnsi="Arial"/>
        </w:rPr>
        <w:t xml:space="preserve">certifikát odborné způsobilosti </w:t>
      </w:r>
      <w:r w:rsidRPr="00B13D63">
        <w:rPr>
          <w:rFonts w:ascii="Arial" w:hAnsi="Arial"/>
        </w:rPr>
        <w:t>platnost</w:t>
      </w:r>
      <w:r>
        <w:rPr>
          <w:rFonts w:ascii="Arial" w:hAnsi="Arial"/>
        </w:rPr>
        <w:t>i a bude službě odebrána.</w:t>
      </w:r>
    </w:p>
    <w:p w14:paraId="78247E8D" w14:textId="77777777" w:rsidR="00806437" w:rsidRPr="00FF359E" w:rsidRDefault="00806437" w:rsidP="00806437">
      <w:pPr>
        <w:keepNext/>
        <w:spacing w:before="360"/>
        <w:jc w:val="center"/>
        <w:rPr>
          <w:rFonts w:ascii="Arial" w:hAnsi="Arial" w:cs="Arial"/>
          <w:b/>
        </w:rPr>
      </w:pPr>
      <w:r>
        <w:rPr>
          <w:rFonts w:ascii="Arial" w:hAnsi="Arial" w:cs="Arial"/>
          <w:b/>
        </w:rPr>
        <w:t>Článek 18</w:t>
      </w:r>
    </w:p>
    <w:p w14:paraId="2B17E780" w14:textId="77777777" w:rsidR="00806437" w:rsidRPr="00BF2B9A" w:rsidRDefault="00806437" w:rsidP="00806437">
      <w:pPr>
        <w:keepNext/>
        <w:spacing w:after="240"/>
        <w:jc w:val="center"/>
        <w:rPr>
          <w:rFonts w:ascii="Arial" w:hAnsi="Arial" w:cs="Arial"/>
          <w:b/>
        </w:rPr>
      </w:pPr>
      <w:r w:rsidRPr="001C5194">
        <w:rPr>
          <w:rFonts w:ascii="Arial" w:hAnsi="Arial" w:cs="Arial"/>
          <w:b/>
        </w:rPr>
        <w:t>Odebrání a pozastavení certifikátu odborné způsobilosti</w:t>
      </w:r>
    </w:p>
    <w:p w14:paraId="4F18F224" w14:textId="77777777" w:rsidR="00806437" w:rsidRDefault="00806437" w:rsidP="00806437">
      <w:pPr>
        <w:numPr>
          <w:ilvl w:val="0"/>
          <w:numId w:val="107"/>
        </w:numPr>
        <w:spacing w:after="240"/>
        <w:ind w:left="426"/>
        <w:rPr>
          <w:rFonts w:ascii="Arial" w:hAnsi="Arial"/>
        </w:rPr>
      </w:pPr>
      <w:r>
        <w:rPr>
          <w:rFonts w:ascii="Arial" w:hAnsi="Arial"/>
        </w:rPr>
        <w:t>Certifikační výbor může navrhnout odebrání certifikátu odborné způsobilosti v případech, kdy</w:t>
      </w:r>
      <w:r w:rsidRPr="00B13D63">
        <w:rPr>
          <w:rFonts w:ascii="Arial" w:hAnsi="Arial"/>
        </w:rPr>
        <w:t>:</w:t>
      </w:r>
    </w:p>
    <w:p w14:paraId="0B0E245A" w14:textId="77777777" w:rsidR="00806437" w:rsidRPr="00B13D63" w:rsidRDefault="00806437" w:rsidP="00806437">
      <w:pPr>
        <w:numPr>
          <w:ilvl w:val="0"/>
          <w:numId w:val="102"/>
        </w:numPr>
        <w:spacing w:after="240"/>
        <w:ind w:left="1134"/>
        <w:contextualSpacing/>
        <w:rPr>
          <w:rFonts w:ascii="Arial" w:hAnsi="Arial"/>
          <w:sz w:val="22"/>
        </w:rPr>
      </w:pPr>
      <w:r>
        <w:rPr>
          <w:rFonts w:ascii="Arial" w:hAnsi="Arial"/>
          <w:sz w:val="22"/>
        </w:rPr>
        <w:t xml:space="preserve">certifikovaná služba neodstraní výtky, jimiž bylo podmíněno udělení certifikátu odborné způsobilosti, </w:t>
      </w:r>
    </w:p>
    <w:p w14:paraId="389538EF" w14:textId="77777777" w:rsidR="00806437" w:rsidRDefault="00806437" w:rsidP="00806437">
      <w:pPr>
        <w:numPr>
          <w:ilvl w:val="0"/>
          <w:numId w:val="102"/>
        </w:numPr>
        <w:spacing w:after="240"/>
        <w:ind w:left="1134"/>
        <w:contextualSpacing/>
        <w:rPr>
          <w:rFonts w:ascii="Arial" w:hAnsi="Arial"/>
          <w:sz w:val="22"/>
        </w:rPr>
      </w:pPr>
      <w:r w:rsidRPr="00B13D63">
        <w:rPr>
          <w:rFonts w:ascii="Arial" w:hAnsi="Arial"/>
          <w:sz w:val="22"/>
        </w:rPr>
        <w:t xml:space="preserve">pokud služba </w:t>
      </w:r>
      <w:r>
        <w:rPr>
          <w:rFonts w:ascii="Arial" w:hAnsi="Arial"/>
          <w:sz w:val="22"/>
        </w:rPr>
        <w:t>odmítne</w:t>
      </w:r>
      <w:r w:rsidRPr="00B13D63">
        <w:rPr>
          <w:rFonts w:ascii="Arial" w:hAnsi="Arial"/>
          <w:sz w:val="22"/>
        </w:rPr>
        <w:t> cílenou certifikací</w:t>
      </w:r>
      <w:r>
        <w:rPr>
          <w:rFonts w:ascii="Arial" w:hAnsi="Arial"/>
          <w:sz w:val="22"/>
        </w:rPr>
        <w:t xml:space="preserve"> s výjimkou případů uvedených v čl. 15,</w:t>
      </w:r>
    </w:p>
    <w:p w14:paraId="4FB5F10E" w14:textId="77777777" w:rsidR="00806437" w:rsidRDefault="00806437" w:rsidP="00806437">
      <w:pPr>
        <w:numPr>
          <w:ilvl w:val="0"/>
          <w:numId w:val="102"/>
        </w:numPr>
        <w:spacing w:after="240"/>
        <w:ind w:left="1134"/>
        <w:contextualSpacing/>
        <w:rPr>
          <w:rFonts w:ascii="Arial" w:hAnsi="Arial"/>
          <w:sz w:val="22"/>
        </w:rPr>
      </w:pPr>
      <w:r>
        <w:rPr>
          <w:rFonts w:ascii="Arial" w:hAnsi="Arial"/>
          <w:sz w:val="22"/>
        </w:rPr>
        <w:t>pokud cílena certifikace uložena podle čl. 15, ods.3, písm. a) až c) prokázala nenaplnění Standardů odborné způsobilosti adiktologických službě.</w:t>
      </w:r>
    </w:p>
    <w:p w14:paraId="11ED83D3" w14:textId="77777777" w:rsidR="00806437" w:rsidRDefault="00806437" w:rsidP="00806437">
      <w:pPr>
        <w:numPr>
          <w:ilvl w:val="0"/>
          <w:numId w:val="107"/>
        </w:numPr>
        <w:spacing w:after="240"/>
        <w:ind w:left="426"/>
        <w:rPr>
          <w:rFonts w:ascii="Arial" w:hAnsi="Arial"/>
        </w:rPr>
      </w:pPr>
      <w:r>
        <w:rPr>
          <w:rFonts w:ascii="Arial" w:hAnsi="Arial"/>
        </w:rPr>
        <w:t>Certifikační výbor může navrhnout pozastavení platnosti certifikátu odborné způsobilosti:</w:t>
      </w:r>
    </w:p>
    <w:p w14:paraId="5FE6F20B" w14:textId="77777777" w:rsidR="00806437" w:rsidRDefault="00806437" w:rsidP="00806437">
      <w:pPr>
        <w:numPr>
          <w:ilvl w:val="0"/>
          <w:numId w:val="108"/>
        </w:numPr>
        <w:spacing w:after="240"/>
        <w:ind w:left="1134"/>
        <w:contextualSpacing/>
        <w:rPr>
          <w:rFonts w:ascii="Arial" w:hAnsi="Arial"/>
          <w:sz w:val="22"/>
        </w:rPr>
      </w:pPr>
      <w:r>
        <w:rPr>
          <w:rFonts w:ascii="Arial" w:hAnsi="Arial"/>
          <w:sz w:val="22"/>
        </w:rPr>
        <w:t>v případě důvodného podezření na hrubé porušení zajištění odborné způsobilosti a kvality služby, a to do doby provedení cíleného místního šetření,</w:t>
      </w:r>
    </w:p>
    <w:p w14:paraId="39E07945" w14:textId="77777777" w:rsidR="00806437" w:rsidRPr="00B13D63" w:rsidRDefault="00806437" w:rsidP="00806437">
      <w:pPr>
        <w:numPr>
          <w:ilvl w:val="0"/>
          <w:numId w:val="108"/>
        </w:numPr>
        <w:spacing w:after="240"/>
        <w:ind w:left="1134"/>
        <w:contextualSpacing/>
        <w:rPr>
          <w:rFonts w:ascii="Arial" w:hAnsi="Arial"/>
          <w:sz w:val="22"/>
        </w:rPr>
      </w:pPr>
      <w:r>
        <w:rPr>
          <w:rFonts w:ascii="Arial" w:hAnsi="Arial"/>
          <w:sz w:val="22"/>
        </w:rPr>
        <w:t>na základě žádosti služby.</w:t>
      </w:r>
    </w:p>
    <w:p w14:paraId="73992DC5" w14:textId="77777777" w:rsidR="00806437" w:rsidRPr="006A59C3" w:rsidRDefault="00806437" w:rsidP="00806437">
      <w:pPr>
        <w:keepNext/>
        <w:spacing w:before="360"/>
        <w:jc w:val="center"/>
        <w:rPr>
          <w:rFonts w:ascii="Arial" w:hAnsi="Arial" w:cs="Arial"/>
          <w:b/>
        </w:rPr>
      </w:pPr>
      <w:r w:rsidRPr="006A59C3">
        <w:rPr>
          <w:rFonts w:ascii="Arial" w:hAnsi="Arial" w:cs="Arial"/>
          <w:b/>
        </w:rPr>
        <w:t xml:space="preserve">Článek </w:t>
      </w:r>
      <w:r>
        <w:rPr>
          <w:rFonts w:ascii="Arial" w:hAnsi="Arial" w:cs="Arial"/>
          <w:b/>
        </w:rPr>
        <w:t>19</w:t>
      </w:r>
    </w:p>
    <w:p w14:paraId="567DD95F" w14:textId="77777777" w:rsidR="00806437" w:rsidRPr="006A59C3" w:rsidRDefault="00806437" w:rsidP="00806437">
      <w:pPr>
        <w:keepNext/>
        <w:spacing w:after="240"/>
        <w:jc w:val="center"/>
        <w:rPr>
          <w:rFonts w:ascii="Arial" w:hAnsi="Arial" w:cs="Arial"/>
          <w:b/>
        </w:rPr>
      </w:pPr>
      <w:r w:rsidRPr="006A59C3">
        <w:rPr>
          <w:rFonts w:ascii="Arial" w:hAnsi="Arial" w:cs="Arial"/>
          <w:b/>
        </w:rPr>
        <w:t xml:space="preserve">Podávání námitek </w:t>
      </w:r>
    </w:p>
    <w:p w14:paraId="350906A0" w14:textId="77777777" w:rsidR="00806437" w:rsidRPr="000C525C" w:rsidRDefault="00806437" w:rsidP="00806437">
      <w:pPr>
        <w:numPr>
          <w:ilvl w:val="0"/>
          <w:numId w:val="89"/>
        </w:numPr>
        <w:spacing w:after="240"/>
        <w:ind w:left="426"/>
        <w:rPr>
          <w:rFonts w:ascii="Arial" w:hAnsi="Arial"/>
        </w:rPr>
      </w:pPr>
      <w:r w:rsidRPr="000C525C">
        <w:rPr>
          <w:rFonts w:ascii="Arial" w:hAnsi="Arial"/>
        </w:rPr>
        <w:t xml:space="preserve">Námitku vůči složení certifikačního týmu uplatňuje </w:t>
      </w:r>
      <w:r>
        <w:rPr>
          <w:rFonts w:ascii="Arial" w:hAnsi="Arial"/>
        </w:rPr>
        <w:t>zájemce</w:t>
      </w:r>
      <w:r w:rsidRPr="000C525C">
        <w:rPr>
          <w:rFonts w:ascii="Arial" w:hAnsi="Arial"/>
        </w:rPr>
        <w:t xml:space="preserve"> o certifikaci u Certifikační agentury, a to do 5 dnů od oznámení o složení certifikačního týmu. O vypořádání námitky rozhodne Certifikační agentura. V případě nesouhlasu</w:t>
      </w:r>
      <w:r>
        <w:rPr>
          <w:rFonts w:ascii="Arial" w:hAnsi="Arial"/>
        </w:rPr>
        <w:t xml:space="preserve"> s vypořádáním námi</w:t>
      </w:r>
      <w:r w:rsidRPr="000C525C">
        <w:rPr>
          <w:rFonts w:ascii="Arial" w:hAnsi="Arial"/>
        </w:rPr>
        <w:t>tky</w:t>
      </w:r>
      <w:r>
        <w:rPr>
          <w:rFonts w:ascii="Arial" w:hAnsi="Arial"/>
        </w:rPr>
        <w:t>, může</w:t>
      </w:r>
      <w:r w:rsidRPr="000C525C">
        <w:rPr>
          <w:rFonts w:ascii="Arial" w:hAnsi="Arial"/>
        </w:rPr>
        <w:t xml:space="preserve"> </w:t>
      </w:r>
      <w:r>
        <w:rPr>
          <w:rFonts w:ascii="Arial" w:hAnsi="Arial"/>
        </w:rPr>
        <w:t>zájemce o certifikaci</w:t>
      </w:r>
      <w:r w:rsidRPr="000C525C">
        <w:rPr>
          <w:rFonts w:ascii="Arial" w:hAnsi="Arial"/>
        </w:rPr>
        <w:t xml:space="preserve"> </w:t>
      </w:r>
      <w:r>
        <w:rPr>
          <w:rFonts w:ascii="Arial" w:hAnsi="Arial"/>
        </w:rPr>
        <w:t>požádat o vypořádání námitky Certifikační</w:t>
      </w:r>
      <w:r w:rsidRPr="000C525C">
        <w:rPr>
          <w:rFonts w:ascii="Arial" w:hAnsi="Arial"/>
        </w:rPr>
        <w:t xml:space="preserve"> výbor. </w:t>
      </w:r>
      <w:r>
        <w:rPr>
          <w:rFonts w:ascii="Arial" w:hAnsi="Arial"/>
        </w:rPr>
        <w:t>Vyjádření</w:t>
      </w:r>
      <w:r w:rsidRPr="000C525C">
        <w:rPr>
          <w:rFonts w:ascii="Arial" w:hAnsi="Arial"/>
        </w:rPr>
        <w:t xml:space="preserve"> </w:t>
      </w:r>
      <w:r>
        <w:rPr>
          <w:rFonts w:ascii="Arial" w:hAnsi="Arial"/>
        </w:rPr>
        <w:t>v</w:t>
      </w:r>
      <w:r w:rsidRPr="000C525C">
        <w:rPr>
          <w:rFonts w:ascii="Arial" w:hAnsi="Arial"/>
        </w:rPr>
        <w:t xml:space="preserve">ýboru je konečné.  </w:t>
      </w:r>
    </w:p>
    <w:p w14:paraId="364FFE4B" w14:textId="77777777" w:rsidR="00806437" w:rsidRPr="000C525C" w:rsidRDefault="00806437" w:rsidP="00806437">
      <w:pPr>
        <w:numPr>
          <w:ilvl w:val="0"/>
          <w:numId w:val="89"/>
        </w:numPr>
        <w:spacing w:after="240"/>
        <w:ind w:left="426"/>
        <w:rPr>
          <w:rFonts w:ascii="Arial" w:hAnsi="Arial"/>
        </w:rPr>
      </w:pPr>
      <w:r w:rsidRPr="000C525C">
        <w:rPr>
          <w:rFonts w:ascii="Arial" w:hAnsi="Arial"/>
        </w:rPr>
        <w:t xml:space="preserve">Námitku vůči průběhu místního šetření (včetně výtek týkajících se chování certifikačního týmu) může </w:t>
      </w:r>
      <w:r>
        <w:rPr>
          <w:rFonts w:ascii="Arial" w:hAnsi="Arial"/>
        </w:rPr>
        <w:t xml:space="preserve">zájemce o certifikaci </w:t>
      </w:r>
      <w:r w:rsidRPr="000C525C">
        <w:rPr>
          <w:rFonts w:ascii="Arial" w:hAnsi="Arial"/>
        </w:rPr>
        <w:t>uplatnit do 5 dnů od konání místního šetření. Této námitce nemusí pře</w:t>
      </w:r>
      <w:r>
        <w:rPr>
          <w:rFonts w:ascii="Arial" w:hAnsi="Arial"/>
        </w:rPr>
        <w:t>dcházet vyjádření nesouhlasu v Záznamu z </w:t>
      </w:r>
      <w:r w:rsidRPr="000C525C">
        <w:rPr>
          <w:rFonts w:ascii="Arial" w:hAnsi="Arial"/>
        </w:rPr>
        <w:t>místní</w:t>
      </w:r>
      <w:r>
        <w:rPr>
          <w:rFonts w:ascii="Arial" w:hAnsi="Arial"/>
        </w:rPr>
        <w:t xml:space="preserve">ho </w:t>
      </w:r>
      <w:r w:rsidRPr="000C525C">
        <w:rPr>
          <w:rFonts w:ascii="Arial" w:hAnsi="Arial"/>
        </w:rPr>
        <w:t>šetření. Námitka je předkládaná Certifikační agentuře, která rozhoduje o dalším postupu. V případě nesouhlasu</w:t>
      </w:r>
      <w:r>
        <w:rPr>
          <w:rFonts w:ascii="Arial" w:hAnsi="Arial"/>
        </w:rPr>
        <w:t xml:space="preserve"> s vypořádáním námi</w:t>
      </w:r>
      <w:r w:rsidRPr="000C525C">
        <w:rPr>
          <w:rFonts w:ascii="Arial" w:hAnsi="Arial"/>
        </w:rPr>
        <w:t>tky</w:t>
      </w:r>
      <w:r>
        <w:rPr>
          <w:rFonts w:ascii="Arial" w:hAnsi="Arial"/>
        </w:rPr>
        <w:t>, může</w:t>
      </w:r>
      <w:r w:rsidRPr="000C525C">
        <w:rPr>
          <w:rFonts w:ascii="Arial" w:hAnsi="Arial"/>
        </w:rPr>
        <w:t xml:space="preserve"> </w:t>
      </w:r>
      <w:r>
        <w:rPr>
          <w:rFonts w:ascii="Arial" w:hAnsi="Arial"/>
        </w:rPr>
        <w:t>zájemce o certifikaci požádat o vypořádání námitky Certifikační výbor</w:t>
      </w:r>
      <w:r w:rsidRPr="000C525C">
        <w:rPr>
          <w:rFonts w:ascii="Arial" w:hAnsi="Arial"/>
        </w:rPr>
        <w:t xml:space="preserve">. </w:t>
      </w:r>
      <w:r>
        <w:rPr>
          <w:rFonts w:ascii="Arial" w:hAnsi="Arial"/>
        </w:rPr>
        <w:t>Vyjádření v</w:t>
      </w:r>
      <w:r w:rsidRPr="000C525C">
        <w:rPr>
          <w:rFonts w:ascii="Arial" w:hAnsi="Arial"/>
        </w:rPr>
        <w:t>ýboru je konečné</w:t>
      </w:r>
      <w:r>
        <w:rPr>
          <w:rFonts w:ascii="Arial" w:hAnsi="Arial"/>
        </w:rPr>
        <w:t>.</w:t>
      </w:r>
    </w:p>
    <w:p w14:paraId="35DB58BD" w14:textId="77777777" w:rsidR="00806437" w:rsidRPr="00511C62" w:rsidRDefault="00806437" w:rsidP="00806437">
      <w:pPr>
        <w:numPr>
          <w:ilvl w:val="0"/>
          <w:numId w:val="89"/>
        </w:numPr>
        <w:spacing w:after="240"/>
        <w:ind w:left="426"/>
        <w:rPr>
          <w:rFonts w:ascii="Arial" w:hAnsi="Arial"/>
        </w:rPr>
      </w:pPr>
      <w:r w:rsidRPr="000C525C">
        <w:rPr>
          <w:rFonts w:ascii="Arial" w:hAnsi="Arial"/>
        </w:rPr>
        <w:t xml:space="preserve">Certifikační agentura informuje </w:t>
      </w:r>
      <w:r>
        <w:rPr>
          <w:rFonts w:ascii="Arial" w:hAnsi="Arial"/>
        </w:rPr>
        <w:t>sekretariát RVKPP o námitce</w:t>
      </w:r>
      <w:r w:rsidRPr="000C525C">
        <w:rPr>
          <w:rFonts w:ascii="Arial" w:hAnsi="Arial"/>
        </w:rPr>
        <w:t xml:space="preserve"> a způsobu jeho vyřízení. Tato informace je součástí dokumentace předávané </w:t>
      </w:r>
      <w:r>
        <w:rPr>
          <w:rFonts w:ascii="Arial" w:hAnsi="Arial"/>
        </w:rPr>
        <w:t>sekretariátu RVKPP se Záznamem</w:t>
      </w:r>
      <w:r w:rsidRPr="000C525C">
        <w:rPr>
          <w:rFonts w:ascii="Arial" w:hAnsi="Arial"/>
        </w:rPr>
        <w:t xml:space="preserve"> </w:t>
      </w:r>
      <w:r w:rsidRPr="00511C62">
        <w:rPr>
          <w:rFonts w:ascii="Arial" w:hAnsi="Arial"/>
        </w:rPr>
        <w:t xml:space="preserve">a Závěrečnou zprávou o místním šetření. </w:t>
      </w:r>
    </w:p>
    <w:p w14:paraId="3AE82E2A" w14:textId="77777777" w:rsidR="00806437" w:rsidRPr="00511C62" w:rsidRDefault="00806437" w:rsidP="00806437">
      <w:pPr>
        <w:numPr>
          <w:ilvl w:val="0"/>
          <w:numId w:val="89"/>
        </w:numPr>
        <w:spacing w:after="240"/>
        <w:ind w:left="426"/>
        <w:rPr>
          <w:rFonts w:ascii="Arial" w:hAnsi="Arial"/>
        </w:rPr>
      </w:pPr>
      <w:r w:rsidRPr="00511C62">
        <w:rPr>
          <w:rFonts w:ascii="Arial" w:hAnsi="Arial"/>
        </w:rPr>
        <w:t xml:space="preserve">Námitku vůči udělení/neudělení certifikátu uplatňuje zájemce o certifikaci/certifikovaná služba, do 10 pracovních dnů od obdržení vyrozumění </w:t>
      </w:r>
      <w:r>
        <w:rPr>
          <w:rFonts w:ascii="Arial" w:hAnsi="Arial"/>
        </w:rPr>
        <w:t>výkonnému místopředsedovi RVKPP</w:t>
      </w:r>
      <w:r w:rsidRPr="00511C62">
        <w:rPr>
          <w:rFonts w:ascii="Arial" w:hAnsi="Arial"/>
        </w:rPr>
        <w:t>, který námitk</w:t>
      </w:r>
      <w:r>
        <w:rPr>
          <w:rFonts w:ascii="Arial" w:hAnsi="Arial"/>
        </w:rPr>
        <w:t>u vypořádá poté, co si vyžádá stanovisko Certifikačního výboru. Vyjádření výkonného místopředsedu RVKPP je konečné.</w:t>
      </w:r>
    </w:p>
    <w:p w14:paraId="783FE37C" w14:textId="77777777" w:rsidR="00806437" w:rsidRPr="009163AA" w:rsidRDefault="00806437" w:rsidP="00806437">
      <w:pPr>
        <w:numPr>
          <w:ilvl w:val="0"/>
          <w:numId w:val="89"/>
        </w:numPr>
        <w:spacing w:after="240"/>
        <w:ind w:left="426"/>
        <w:rPr>
          <w:rFonts w:ascii="Arial" w:hAnsi="Arial" w:cs="Arial"/>
        </w:rPr>
      </w:pPr>
      <w:r w:rsidRPr="009163AA">
        <w:rPr>
          <w:rFonts w:ascii="Arial" w:hAnsi="Arial" w:cs="Arial"/>
        </w:rPr>
        <w:t>Stížnost na kvalitu jakékoli certifikované služby může podat fyzická nebo právnická osoba. Stížnost se předkládá sekretariátu RVKPP písemně. V případě stížnosti na kvalitu služby, musí sekretariát RVKPP zohlednit, zda již byly vyčerpány všechny možnosti řešení stížností a poté přistoupit k cílenému místnímu šetření.</w:t>
      </w:r>
    </w:p>
    <w:p w14:paraId="46071145" w14:textId="77777777" w:rsidR="00806437" w:rsidRPr="00C74283" w:rsidRDefault="00806437" w:rsidP="00806437">
      <w:pPr>
        <w:keepNext/>
        <w:spacing w:before="360"/>
        <w:jc w:val="center"/>
        <w:rPr>
          <w:rFonts w:ascii="Arial" w:hAnsi="Arial" w:cs="Arial"/>
          <w:b/>
        </w:rPr>
      </w:pPr>
      <w:r w:rsidRPr="00C74283">
        <w:rPr>
          <w:rFonts w:ascii="Arial" w:hAnsi="Arial" w:cs="Arial"/>
          <w:b/>
        </w:rPr>
        <w:t xml:space="preserve">Článek </w:t>
      </w:r>
      <w:r>
        <w:rPr>
          <w:rFonts w:ascii="Arial" w:hAnsi="Arial" w:cs="Arial"/>
          <w:b/>
        </w:rPr>
        <w:t>20</w:t>
      </w:r>
    </w:p>
    <w:p w14:paraId="182E5C69" w14:textId="77777777" w:rsidR="00806437" w:rsidRPr="003D599D" w:rsidRDefault="00806437" w:rsidP="00806437">
      <w:pPr>
        <w:keepNext/>
        <w:spacing w:after="240"/>
        <w:ind w:left="360"/>
        <w:jc w:val="center"/>
        <w:rPr>
          <w:rFonts w:ascii="Arial" w:hAnsi="Arial"/>
          <w:b/>
        </w:rPr>
      </w:pPr>
      <w:r w:rsidRPr="003D599D">
        <w:rPr>
          <w:rFonts w:ascii="Arial" w:hAnsi="Arial"/>
          <w:b/>
        </w:rPr>
        <w:t>Zajištění důvěryhodnosti</w:t>
      </w:r>
      <w:r>
        <w:rPr>
          <w:rFonts w:ascii="Arial" w:hAnsi="Arial"/>
          <w:b/>
        </w:rPr>
        <w:t xml:space="preserve"> a transparentnosti</w:t>
      </w:r>
      <w:r w:rsidRPr="003D599D">
        <w:rPr>
          <w:rFonts w:ascii="Arial" w:hAnsi="Arial"/>
          <w:b/>
        </w:rPr>
        <w:t xml:space="preserve"> certifikačního procesu</w:t>
      </w:r>
    </w:p>
    <w:p w14:paraId="459BE18A" w14:textId="77777777" w:rsidR="00806437" w:rsidRPr="009163AA" w:rsidRDefault="00806437" w:rsidP="00806437">
      <w:pPr>
        <w:numPr>
          <w:ilvl w:val="0"/>
          <w:numId w:val="83"/>
        </w:numPr>
        <w:spacing w:after="240"/>
        <w:ind w:left="426"/>
        <w:rPr>
          <w:rFonts w:ascii="Arial" w:hAnsi="Arial" w:cs="Arial"/>
        </w:rPr>
      </w:pPr>
      <w:r w:rsidRPr="009163AA">
        <w:rPr>
          <w:rFonts w:ascii="Arial" w:hAnsi="Arial" w:cs="Arial"/>
        </w:rPr>
        <w:t>Členové certifikačního týmu, pracovníci Certifikační agentury, zaměstnanci sekretariátu RVKPP, členové Certifikačního výboru jsou zavázáni mlčenlivostí o průběhu certifikačního řízení.</w:t>
      </w:r>
    </w:p>
    <w:p w14:paraId="08284A38" w14:textId="77777777" w:rsidR="00806437" w:rsidRPr="009163AA" w:rsidRDefault="00806437" w:rsidP="00806437">
      <w:pPr>
        <w:numPr>
          <w:ilvl w:val="0"/>
          <w:numId w:val="83"/>
        </w:numPr>
        <w:spacing w:after="240"/>
        <w:ind w:left="426"/>
        <w:rPr>
          <w:rFonts w:ascii="Arial" w:hAnsi="Arial" w:cs="Arial"/>
        </w:rPr>
      </w:pPr>
      <w:r w:rsidRPr="009163AA">
        <w:rPr>
          <w:rFonts w:ascii="Arial" w:hAnsi="Arial" w:cs="Arial"/>
        </w:rPr>
        <w:t xml:space="preserve">Všechny dokumenty týkající se certifikačního procesu, jsou zveřejněny na stránkách Rady vlády pro koordinaci protidrogové politiky </w:t>
      </w:r>
      <w:hyperlink r:id="rId27" w:history="1">
        <w:r w:rsidRPr="009163AA">
          <w:rPr>
            <w:rStyle w:val="slostrnky"/>
            <w:rFonts w:ascii="Arial" w:hAnsi="Arial" w:cs="Arial"/>
          </w:rPr>
          <w:t>https://rvkpp.vlada.cz</w:t>
        </w:r>
      </w:hyperlink>
      <w:r w:rsidRPr="009163AA">
        <w:rPr>
          <w:rFonts w:ascii="Arial" w:hAnsi="Arial" w:cs="Arial"/>
        </w:rPr>
        <w:t xml:space="preserve"> .</w:t>
      </w:r>
    </w:p>
    <w:p w14:paraId="0CB40D14" w14:textId="77777777" w:rsidR="00806437" w:rsidRPr="00C74283" w:rsidRDefault="00806437" w:rsidP="00806437">
      <w:pPr>
        <w:keepNext/>
        <w:spacing w:before="360"/>
        <w:jc w:val="center"/>
        <w:rPr>
          <w:rFonts w:ascii="Arial" w:hAnsi="Arial" w:cs="Arial"/>
          <w:b/>
        </w:rPr>
      </w:pPr>
      <w:r w:rsidRPr="00C74283">
        <w:rPr>
          <w:rFonts w:ascii="Arial" w:hAnsi="Arial" w:cs="Arial"/>
          <w:b/>
        </w:rPr>
        <w:lastRenderedPageBreak/>
        <w:t>Článek 2</w:t>
      </w:r>
      <w:r>
        <w:rPr>
          <w:rFonts w:ascii="Arial" w:hAnsi="Arial" w:cs="Arial"/>
          <w:b/>
        </w:rPr>
        <w:t>1</w:t>
      </w:r>
    </w:p>
    <w:p w14:paraId="72667DB9" w14:textId="77777777" w:rsidR="00806437" w:rsidRPr="003D599D" w:rsidRDefault="00806437" w:rsidP="00806437">
      <w:pPr>
        <w:spacing w:after="240"/>
        <w:jc w:val="center"/>
        <w:rPr>
          <w:rFonts w:ascii="Arial" w:hAnsi="Arial"/>
          <w:b/>
        </w:rPr>
      </w:pPr>
      <w:r w:rsidRPr="003D599D">
        <w:rPr>
          <w:rFonts w:ascii="Arial" w:hAnsi="Arial"/>
          <w:b/>
        </w:rPr>
        <w:t>Účinnost</w:t>
      </w:r>
    </w:p>
    <w:p w14:paraId="60F20AA8" w14:textId="3B88A056" w:rsidR="00806437" w:rsidRPr="003D599D" w:rsidRDefault="00806437" w:rsidP="00806437">
      <w:pPr>
        <w:spacing w:after="240"/>
        <w:rPr>
          <w:rFonts w:ascii="Arial" w:hAnsi="Arial"/>
          <w:sz w:val="22"/>
        </w:rPr>
      </w:pPr>
      <w:r>
        <w:rPr>
          <w:rFonts w:ascii="Arial" w:hAnsi="Arial"/>
          <w:sz w:val="22"/>
        </w:rPr>
        <w:t>Tento Certifikační řád</w:t>
      </w:r>
      <w:r w:rsidRPr="003D599D">
        <w:rPr>
          <w:rFonts w:ascii="Arial" w:hAnsi="Arial"/>
          <w:sz w:val="22"/>
        </w:rPr>
        <w:t xml:space="preserve"> nabývá </w:t>
      </w:r>
      <w:r>
        <w:rPr>
          <w:rFonts w:ascii="Arial" w:hAnsi="Arial"/>
          <w:sz w:val="22"/>
        </w:rPr>
        <w:t>účinnosti dnem schválení vládou České republiky usnesením č</w:t>
      </w:r>
      <w:r w:rsidR="00FF6681">
        <w:rPr>
          <w:rFonts w:ascii="Arial" w:hAnsi="Arial"/>
          <w:sz w:val="22"/>
        </w:rPr>
        <w:t>. 931</w:t>
      </w:r>
      <w:r w:rsidR="00FF6681" w:rsidRPr="00FF6681">
        <w:rPr>
          <w:rFonts w:ascii="Arial" w:hAnsi="Arial"/>
          <w:sz w:val="22"/>
        </w:rPr>
        <w:t xml:space="preserve"> ze dne</w:t>
      </w:r>
      <w:r w:rsidR="00CF3724">
        <w:rPr>
          <w:rFonts w:ascii="Arial" w:hAnsi="Arial"/>
          <w:sz w:val="22"/>
        </w:rPr>
        <w:t xml:space="preserve"> 1</w:t>
      </w:r>
      <w:r w:rsidR="00CF3724">
        <w:rPr>
          <w:rFonts w:ascii="Arial" w:hAnsi="Arial" w:cs="Arial"/>
          <w:sz w:val="22"/>
          <w:szCs w:val="22"/>
        </w:rPr>
        <w:t>6. prosince 2019</w:t>
      </w:r>
      <w:r w:rsidRPr="003D599D">
        <w:rPr>
          <w:rFonts w:ascii="Arial" w:hAnsi="Arial"/>
          <w:sz w:val="22"/>
        </w:rPr>
        <w:t xml:space="preserve">. </w:t>
      </w:r>
    </w:p>
    <w:p w14:paraId="6536BC09" w14:textId="77777777" w:rsidR="00D14EDE" w:rsidRPr="00D14EDE" w:rsidRDefault="00D14EDE" w:rsidP="004C6297">
      <w:pPr>
        <w:tabs>
          <w:tab w:val="left" w:pos="3675"/>
        </w:tabs>
        <w:jc w:val="left"/>
        <w:rPr>
          <w:rFonts w:ascii="Arial" w:hAnsi="Arial" w:cs="Arial"/>
          <w:sz w:val="22"/>
          <w:szCs w:val="22"/>
        </w:rPr>
      </w:pPr>
    </w:p>
    <w:p w14:paraId="4BEFEDA8" w14:textId="24312153" w:rsidR="00F441C4" w:rsidRDefault="00F441C4" w:rsidP="004C6297">
      <w:pPr>
        <w:tabs>
          <w:tab w:val="left" w:pos="3675"/>
        </w:tabs>
        <w:rPr>
          <w:rFonts w:ascii="Arial" w:hAnsi="Arial" w:cs="Arial"/>
          <w:sz w:val="28"/>
          <w:szCs w:val="28"/>
        </w:rPr>
      </w:pPr>
    </w:p>
    <w:p w14:paraId="17F06EAA" w14:textId="77777777" w:rsidR="00F441C4" w:rsidRPr="00F441C4" w:rsidRDefault="00F441C4" w:rsidP="00F441C4">
      <w:pPr>
        <w:rPr>
          <w:rFonts w:ascii="Arial" w:hAnsi="Arial" w:cs="Arial"/>
          <w:sz w:val="28"/>
          <w:szCs w:val="28"/>
        </w:rPr>
      </w:pPr>
    </w:p>
    <w:p w14:paraId="04D4A17C" w14:textId="77777777" w:rsidR="00F441C4" w:rsidRPr="00F441C4" w:rsidRDefault="00F441C4" w:rsidP="00F441C4">
      <w:pPr>
        <w:rPr>
          <w:rFonts w:ascii="Arial" w:hAnsi="Arial" w:cs="Arial"/>
          <w:sz w:val="28"/>
          <w:szCs w:val="28"/>
        </w:rPr>
      </w:pPr>
    </w:p>
    <w:p w14:paraId="008465C4" w14:textId="77777777" w:rsidR="00F441C4" w:rsidRPr="00F441C4" w:rsidRDefault="00F441C4" w:rsidP="00F441C4">
      <w:pPr>
        <w:rPr>
          <w:rFonts w:ascii="Arial" w:hAnsi="Arial" w:cs="Arial"/>
          <w:sz w:val="28"/>
          <w:szCs w:val="28"/>
        </w:rPr>
      </w:pPr>
    </w:p>
    <w:p w14:paraId="3BD32289" w14:textId="77777777" w:rsidR="00F441C4" w:rsidRPr="00F441C4" w:rsidRDefault="00F441C4" w:rsidP="00F441C4">
      <w:pPr>
        <w:rPr>
          <w:rFonts w:ascii="Arial" w:hAnsi="Arial" w:cs="Arial"/>
          <w:sz w:val="28"/>
          <w:szCs w:val="28"/>
        </w:rPr>
      </w:pPr>
    </w:p>
    <w:p w14:paraId="22E311D4" w14:textId="77777777" w:rsidR="00F441C4" w:rsidRPr="00F441C4" w:rsidRDefault="00F441C4" w:rsidP="00F441C4">
      <w:pPr>
        <w:rPr>
          <w:rFonts w:ascii="Arial" w:hAnsi="Arial" w:cs="Arial"/>
          <w:sz w:val="28"/>
          <w:szCs w:val="28"/>
        </w:rPr>
      </w:pPr>
    </w:p>
    <w:p w14:paraId="4B7C5DFB" w14:textId="77777777" w:rsidR="00F441C4" w:rsidRPr="00F441C4" w:rsidRDefault="00F441C4" w:rsidP="00F441C4">
      <w:pPr>
        <w:rPr>
          <w:rFonts w:ascii="Arial" w:hAnsi="Arial" w:cs="Arial"/>
          <w:sz w:val="28"/>
          <w:szCs w:val="28"/>
        </w:rPr>
      </w:pPr>
    </w:p>
    <w:p w14:paraId="70279132" w14:textId="152A3324" w:rsidR="00F441C4" w:rsidRDefault="00F441C4" w:rsidP="00F441C4">
      <w:pPr>
        <w:tabs>
          <w:tab w:val="left" w:pos="3721"/>
        </w:tabs>
        <w:rPr>
          <w:rFonts w:ascii="Arial" w:hAnsi="Arial" w:cs="Arial"/>
          <w:sz w:val="28"/>
          <w:szCs w:val="28"/>
        </w:rPr>
      </w:pPr>
    </w:p>
    <w:p w14:paraId="35EFA34F" w14:textId="77777777" w:rsidR="00F441C4" w:rsidRDefault="00F441C4" w:rsidP="00F441C4">
      <w:pPr>
        <w:tabs>
          <w:tab w:val="left" w:pos="3721"/>
        </w:tabs>
        <w:rPr>
          <w:rFonts w:ascii="Arial" w:hAnsi="Arial" w:cs="Arial"/>
          <w:sz w:val="28"/>
          <w:szCs w:val="28"/>
        </w:rPr>
        <w:sectPr w:rsidR="00F441C4" w:rsidSect="00E84E44">
          <w:headerReference w:type="first" r:id="rId28"/>
          <w:pgSz w:w="11906" w:h="16838"/>
          <w:pgMar w:top="1134" w:right="1134" w:bottom="1134" w:left="1134" w:header="709" w:footer="425" w:gutter="0"/>
          <w:cols w:space="708"/>
          <w:titlePg/>
          <w:docGrid w:linePitch="360"/>
        </w:sectPr>
      </w:pPr>
    </w:p>
    <w:p w14:paraId="0EF8A95F" w14:textId="53671DD0" w:rsidR="00F441C4" w:rsidRPr="00F441C4" w:rsidRDefault="00F441C4" w:rsidP="00F441C4">
      <w:pPr>
        <w:tabs>
          <w:tab w:val="left" w:pos="3721"/>
        </w:tabs>
        <w:rPr>
          <w:rFonts w:ascii="Arial" w:hAnsi="Arial" w:cs="Arial"/>
          <w:sz w:val="28"/>
          <w:szCs w:val="28"/>
        </w:rPr>
      </w:pPr>
    </w:p>
    <w:p w14:paraId="70A383CA" w14:textId="77777777" w:rsidR="00F441C4" w:rsidRPr="00F441C4" w:rsidRDefault="00F441C4" w:rsidP="00F441C4">
      <w:pPr>
        <w:rPr>
          <w:rFonts w:ascii="Arial" w:hAnsi="Arial" w:cs="Arial"/>
          <w:sz w:val="28"/>
          <w:szCs w:val="28"/>
        </w:rPr>
      </w:pPr>
    </w:p>
    <w:p w14:paraId="5D70EE58" w14:textId="77777777" w:rsidR="007E28B5" w:rsidRPr="007E28B5" w:rsidRDefault="007E28B5" w:rsidP="007E28B5">
      <w:pPr>
        <w:autoSpaceDE w:val="0"/>
        <w:autoSpaceDN w:val="0"/>
        <w:adjustRightInd w:val="0"/>
        <w:spacing w:line="276" w:lineRule="auto"/>
        <w:jc w:val="center"/>
        <w:rPr>
          <w:rFonts w:ascii="Arial" w:eastAsiaTheme="minorHAnsi" w:hAnsi="Arial" w:cs="Arial"/>
          <w:b/>
          <w:bCs/>
          <w:sz w:val="28"/>
          <w:szCs w:val="28"/>
          <w:lang w:eastAsia="en-US"/>
        </w:rPr>
      </w:pPr>
      <w:r w:rsidRPr="007E28B5">
        <w:rPr>
          <w:rFonts w:ascii="Arial" w:eastAsiaTheme="minorHAnsi" w:hAnsi="Arial" w:cs="Arial"/>
          <w:b/>
          <w:bCs/>
          <w:sz w:val="28"/>
          <w:szCs w:val="28"/>
          <w:lang w:eastAsia="en-US"/>
        </w:rPr>
        <w:t xml:space="preserve">ETICKÝ KODEX </w:t>
      </w:r>
    </w:p>
    <w:p w14:paraId="50749F94" w14:textId="77777777" w:rsidR="007E28B5" w:rsidRPr="007E28B5" w:rsidRDefault="007E28B5" w:rsidP="007E28B5">
      <w:pPr>
        <w:autoSpaceDE w:val="0"/>
        <w:autoSpaceDN w:val="0"/>
        <w:adjustRightInd w:val="0"/>
        <w:spacing w:line="276" w:lineRule="auto"/>
        <w:jc w:val="center"/>
        <w:rPr>
          <w:rFonts w:ascii="Arial" w:eastAsiaTheme="minorHAnsi" w:hAnsi="Arial" w:cs="Arial"/>
          <w:b/>
          <w:bCs/>
          <w:sz w:val="28"/>
          <w:szCs w:val="28"/>
          <w:lang w:eastAsia="en-US"/>
        </w:rPr>
      </w:pPr>
      <w:r w:rsidRPr="007E28B5">
        <w:rPr>
          <w:rFonts w:ascii="Arial" w:eastAsiaTheme="minorHAnsi" w:hAnsi="Arial" w:cs="Arial"/>
          <w:b/>
          <w:bCs/>
          <w:sz w:val="28"/>
          <w:szCs w:val="28"/>
          <w:lang w:eastAsia="en-US"/>
        </w:rPr>
        <w:t xml:space="preserve"> certifikátora </w:t>
      </w:r>
      <w:r w:rsidRPr="007E28B5">
        <w:rPr>
          <w:rFonts w:ascii="Arial" w:eastAsiaTheme="minorHAnsi" w:hAnsi="Arial" w:cs="Arial"/>
          <w:b/>
          <w:bCs/>
          <w:color w:val="000000"/>
          <w:sz w:val="28"/>
          <w:szCs w:val="28"/>
          <w:lang w:val="en-US" w:eastAsia="en-US"/>
        </w:rPr>
        <w:t>odborné způsobilosti adiktologických služeb pro osoby závislé nebo závislostí ohrožené a jejich blízké</w:t>
      </w:r>
    </w:p>
    <w:p w14:paraId="251AC30A" w14:textId="77777777" w:rsidR="007E28B5" w:rsidRPr="007E28B5" w:rsidRDefault="007E28B5" w:rsidP="007E28B5">
      <w:pPr>
        <w:autoSpaceDE w:val="0"/>
        <w:autoSpaceDN w:val="0"/>
        <w:adjustRightInd w:val="0"/>
        <w:jc w:val="center"/>
        <w:rPr>
          <w:rFonts w:ascii="Arial" w:eastAsiaTheme="minorHAnsi" w:hAnsi="Arial" w:cs="Arial"/>
          <w:b/>
          <w:bCs/>
          <w:sz w:val="22"/>
          <w:szCs w:val="22"/>
          <w:lang w:eastAsia="en-US"/>
        </w:rPr>
      </w:pPr>
    </w:p>
    <w:p w14:paraId="0EB91B0C" w14:textId="77777777" w:rsidR="007E28B5" w:rsidRPr="007E28B5" w:rsidRDefault="007E28B5" w:rsidP="007E28B5">
      <w:pPr>
        <w:autoSpaceDE w:val="0"/>
        <w:autoSpaceDN w:val="0"/>
        <w:adjustRightInd w:val="0"/>
        <w:spacing w:before="480" w:after="240"/>
        <w:jc w:val="center"/>
        <w:rPr>
          <w:rFonts w:ascii="Arial" w:eastAsiaTheme="minorHAnsi" w:hAnsi="Arial" w:cs="Arial"/>
          <w:b/>
          <w:bCs/>
          <w:sz w:val="24"/>
          <w:szCs w:val="24"/>
          <w:lang w:eastAsia="en-US"/>
        </w:rPr>
      </w:pPr>
      <w:r w:rsidRPr="007E28B5">
        <w:rPr>
          <w:rFonts w:ascii="Arial" w:eastAsiaTheme="minorHAnsi" w:hAnsi="Arial" w:cs="Arial"/>
          <w:b/>
          <w:bCs/>
          <w:sz w:val="24"/>
          <w:szCs w:val="24"/>
          <w:lang w:eastAsia="en-US"/>
        </w:rPr>
        <w:t>Preambule</w:t>
      </w:r>
    </w:p>
    <w:p w14:paraId="6E4F489D" w14:textId="77777777" w:rsidR="007E28B5" w:rsidRPr="007E28B5" w:rsidRDefault="007E28B5" w:rsidP="007E28B5">
      <w:pPr>
        <w:numPr>
          <w:ilvl w:val="0"/>
          <w:numId w:val="112"/>
        </w:numPr>
        <w:autoSpaceDE w:val="0"/>
        <w:autoSpaceDN w:val="0"/>
        <w:adjustRightInd w:val="0"/>
        <w:spacing w:after="240" w:line="276" w:lineRule="auto"/>
        <w:ind w:left="426"/>
        <w:jc w:val="left"/>
        <w:rPr>
          <w:rFonts w:ascii="Arial" w:eastAsiaTheme="minorHAnsi" w:hAnsi="Arial" w:cs="Arial"/>
          <w:sz w:val="22"/>
          <w:szCs w:val="22"/>
          <w:lang w:eastAsia="en-US"/>
        </w:rPr>
      </w:pPr>
      <w:r w:rsidRPr="007E28B5">
        <w:rPr>
          <w:rFonts w:ascii="Arial" w:eastAsiaTheme="minorHAnsi" w:hAnsi="Arial" w:cs="Arial"/>
          <w:sz w:val="22"/>
          <w:szCs w:val="22"/>
          <w:lang w:eastAsia="en-US"/>
        </w:rPr>
        <w:t>Všichni certifikátoři, kteří splnili předepsaná odborná kritéria a jsou na základě vlastního souhlasu zapsáni do rejstříku certifikátorů RVKPP, stvrzují, že jsou si vědomi požadavků odpovědnosti vůči vlastní osobě v procesu hodnocení odborné způsobilosti adiktologických služeb, vůči poskytovatelům hodnocených služeb a vůči jejich klientům.</w:t>
      </w:r>
    </w:p>
    <w:p w14:paraId="72A1A425" w14:textId="77777777" w:rsidR="007E28B5" w:rsidRPr="007E28B5" w:rsidRDefault="007E28B5" w:rsidP="007E28B5">
      <w:pPr>
        <w:numPr>
          <w:ilvl w:val="0"/>
          <w:numId w:val="112"/>
        </w:numPr>
        <w:autoSpaceDE w:val="0"/>
        <w:autoSpaceDN w:val="0"/>
        <w:adjustRightInd w:val="0"/>
        <w:spacing w:after="240" w:line="276" w:lineRule="auto"/>
        <w:ind w:left="426"/>
        <w:jc w:val="left"/>
        <w:rPr>
          <w:rFonts w:ascii="Arial" w:eastAsiaTheme="minorHAnsi" w:hAnsi="Arial" w:cs="Arial"/>
          <w:sz w:val="22"/>
          <w:szCs w:val="22"/>
          <w:lang w:eastAsia="en-US"/>
        </w:rPr>
      </w:pPr>
      <w:r w:rsidRPr="007E28B5">
        <w:rPr>
          <w:rFonts w:ascii="Arial" w:eastAsiaTheme="minorHAnsi" w:hAnsi="Arial" w:cs="Arial"/>
          <w:sz w:val="22"/>
          <w:szCs w:val="22"/>
          <w:lang w:eastAsia="en-US"/>
        </w:rPr>
        <w:t>Níže uvedený Etický kodex je jedním z výchozích dokumentů certifikačního procesu a je závazný pro všechny zúčastněné strany.</w:t>
      </w:r>
    </w:p>
    <w:p w14:paraId="3E231C0C" w14:textId="77777777" w:rsidR="007E28B5" w:rsidRPr="007E28B5" w:rsidRDefault="007E28B5" w:rsidP="007E28B5">
      <w:pPr>
        <w:numPr>
          <w:ilvl w:val="0"/>
          <w:numId w:val="112"/>
        </w:numPr>
        <w:autoSpaceDE w:val="0"/>
        <w:autoSpaceDN w:val="0"/>
        <w:adjustRightInd w:val="0"/>
        <w:spacing w:after="240" w:line="276" w:lineRule="auto"/>
        <w:ind w:left="426"/>
        <w:jc w:val="left"/>
        <w:rPr>
          <w:rFonts w:ascii="Arial" w:eastAsiaTheme="minorHAnsi" w:hAnsi="Arial" w:cs="Arial"/>
          <w:sz w:val="22"/>
          <w:szCs w:val="22"/>
          <w:lang w:eastAsia="en-US"/>
        </w:rPr>
      </w:pPr>
      <w:r w:rsidRPr="007E28B5">
        <w:rPr>
          <w:rFonts w:ascii="Arial" w:eastAsiaTheme="minorHAnsi" w:hAnsi="Arial" w:cs="Arial"/>
          <w:sz w:val="22"/>
          <w:szCs w:val="22"/>
          <w:lang w:eastAsia="en-US"/>
        </w:rPr>
        <w:t>Etický kodex slouží k ochraně klientů a poskytovatelů adiktologických služeb před potenciálním neetickým postupem ze strany certifikátorů a je oporou a referenčním rámcem pro řešení případných námitek v souvislosti s průběhem místních šetření.</w:t>
      </w:r>
    </w:p>
    <w:p w14:paraId="63F7D4E5" w14:textId="77777777" w:rsidR="007E28B5" w:rsidRPr="007E28B5" w:rsidRDefault="007E28B5" w:rsidP="007E28B5">
      <w:pPr>
        <w:numPr>
          <w:ilvl w:val="0"/>
          <w:numId w:val="112"/>
        </w:numPr>
        <w:autoSpaceDE w:val="0"/>
        <w:autoSpaceDN w:val="0"/>
        <w:adjustRightInd w:val="0"/>
        <w:spacing w:after="240" w:line="276" w:lineRule="auto"/>
        <w:ind w:left="426"/>
        <w:jc w:val="left"/>
        <w:rPr>
          <w:rFonts w:ascii="Arial" w:eastAsiaTheme="minorHAnsi" w:hAnsi="Arial" w:cs="Arial"/>
          <w:sz w:val="22"/>
          <w:szCs w:val="22"/>
          <w:lang w:eastAsia="en-US"/>
        </w:rPr>
      </w:pPr>
      <w:r w:rsidRPr="007E28B5">
        <w:rPr>
          <w:rFonts w:ascii="Arial" w:eastAsiaTheme="minorHAnsi" w:hAnsi="Arial" w:cs="Arial"/>
          <w:sz w:val="22"/>
          <w:szCs w:val="22"/>
          <w:lang w:eastAsia="en-US"/>
        </w:rPr>
        <w:t>Dohled nad dodržováním Etického kodexu v procesu certifikací odborné způsobilosti adiktologických služeb zajišťuje Certifikační agentura. Případné námitky na pochybení vyřizuje Certifikační agentura a následně Výbor pro udělování certifikací a kvalitu adiktologických služeb (Certifikační výbor).</w:t>
      </w:r>
    </w:p>
    <w:p w14:paraId="35AF3B8B" w14:textId="77777777" w:rsidR="007E28B5" w:rsidRPr="007E28B5" w:rsidRDefault="007E28B5" w:rsidP="007E28B5">
      <w:pPr>
        <w:autoSpaceDE w:val="0"/>
        <w:autoSpaceDN w:val="0"/>
        <w:adjustRightInd w:val="0"/>
        <w:spacing w:before="480" w:after="240"/>
        <w:jc w:val="center"/>
        <w:rPr>
          <w:rFonts w:ascii="Arial" w:eastAsiaTheme="minorHAnsi" w:hAnsi="Arial" w:cs="Arial"/>
          <w:b/>
          <w:bCs/>
          <w:sz w:val="24"/>
          <w:szCs w:val="24"/>
          <w:lang w:eastAsia="en-US"/>
        </w:rPr>
      </w:pPr>
      <w:r w:rsidRPr="007E28B5">
        <w:rPr>
          <w:rFonts w:ascii="Arial" w:eastAsiaTheme="minorHAnsi" w:hAnsi="Arial" w:cs="Arial"/>
          <w:b/>
          <w:bCs/>
          <w:sz w:val="24"/>
          <w:szCs w:val="24"/>
          <w:lang w:eastAsia="en-US"/>
        </w:rPr>
        <w:t>Kompetentnost a objektivita</w:t>
      </w:r>
    </w:p>
    <w:p w14:paraId="1E8C21FC" w14:textId="77777777" w:rsidR="007E28B5" w:rsidRPr="007E28B5" w:rsidRDefault="007E28B5" w:rsidP="007E28B5">
      <w:pPr>
        <w:numPr>
          <w:ilvl w:val="0"/>
          <w:numId w:val="113"/>
        </w:numPr>
        <w:autoSpaceDE w:val="0"/>
        <w:autoSpaceDN w:val="0"/>
        <w:adjustRightInd w:val="0"/>
        <w:spacing w:after="240" w:line="276" w:lineRule="auto"/>
        <w:ind w:left="426"/>
        <w:jc w:val="left"/>
        <w:rPr>
          <w:rFonts w:ascii="Arial" w:eastAsiaTheme="minorHAnsi" w:hAnsi="Arial" w:cs="Arial"/>
          <w:sz w:val="22"/>
          <w:szCs w:val="22"/>
          <w:lang w:eastAsia="en-US"/>
        </w:rPr>
      </w:pPr>
      <w:r w:rsidRPr="007E28B5">
        <w:rPr>
          <w:rFonts w:ascii="Arial" w:eastAsiaTheme="minorHAnsi" w:hAnsi="Arial" w:cs="Arial"/>
          <w:sz w:val="22"/>
          <w:szCs w:val="22"/>
          <w:lang w:eastAsia="en-US"/>
        </w:rPr>
        <w:t xml:space="preserve">Certifikátor si je vědom své role v procesu hodnocení odborné způsobilosti, jehož konečným cílem je prospěch zainteresovaných stran. Tomuto cíli se snaží napomáhat kompetentním zjišťováním stavu certifikované služby a předáváním odborných podnětů pro nápravu případných zjištěných nedostatků a změnu žádoucím směrem. </w:t>
      </w:r>
    </w:p>
    <w:p w14:paraId="010075E6" w14:textId="77777777" w:rsidR="007E28B5" w:rsidRPr="007E28B5" w:rsidRDefault="007E28B5" w:rsidP="007E28B5">
      <w:pPr>
        <w:numPr>
          <w:ilvl w:val="0"/>
          <w:numId w:val="113"/>
        </w:numPr>
        <w:autoSpaceDE w:val="0"/>
        <w:autoSpaceDN w:val="0"/>
        <w:adjustRightInd w:val="0"/>
        <w:spacing w:after="240" w:line="276" w:lineRule="auto"/>
        <w:ind w:left="426"/>
        <w:jc w:val="left"/>
        <w:rPr>
          <w:rFonts w:ascii="Arial" w:eastAsiaTheme="minorHAnsi" w:hAnsi="Arial" w:cs="Arial"/>
          <w:sz w:val="22"/>
          <w:szCs w:val="22"/>
          <w:lang w:eastAsia="en-US"/>
        </w:rPr>
      </w:pPr>
      <w:r w:rsidRPr="007E28B5">
        <w:rPr>
          <w:rFonts w:ascii="Arial" w:eastAsiaTheme="minorHAnsi" w:hAnsi="Arial" w:cs="Arial"/>
          <w:sz w:val="22"/>
          <w:szCs w:val="22"/>
          <w:lang w:eastAsia="en-US"/>
        </w:rPr>
        <w:t>Certifikátor nenadřazuje své osobní zájmy a záměry potřebám objektivního hodnocení certifikované služby a objektivnímu rozhodování o doporučení udělit či neudělit certifikát odborné způsobilosti a nevnáší nevhodným způsobem do procesu hodnocení odborné způsobilosti kritéria a metodické postupy jiných hodnotících procesů.</w:t>
      </w:r>
    </w:p>
    <w:p w14:paraId="09B7B89F" w14:textId="77777777" w:rsidR="007E28B5" w:rsidRPr="007E28B5" w:rsidRDefault="007E28B5" w:rsidP="007E28B5">
      <w:pPr>
        <w:autoSpaceDE w:val="0"/>
        <w:autoSpaceDN w:val="0"/>
        <w:adjustRightInd w:val="0"/>
        <w:spacing w:before="480" w:after="240"/>
        <w:jc w:val="center"/>
        <w:rPr>
          <w:rFonts w:ascii="Arial" w:eastAsiaTheme="minorHAnsi" w:hAnsi="Arial" w:cs="Arial"/>
          <w:b/>
          <w:bCs/>
          <w:sz w:val="24"/>
          <w:szCs w:val="24"/>
          <w:lang w:eastAsia="en-US"/>
        </w:rPr>
      </w:pPr>
      <w:r w:rsidRPr="007E28B5">
        <w:rPr>
          <w:rFonts w:ascii="Arial" w:eastAsiaTheme="minorHAnsi" w:hAnsi="Arial" w:cs="Arial"/>
          <w:b/>
          <w:bCs/>
          <w:sz w:val="24"/>
          <w:szCs w:val="24"/>
          <w:lang w:eastAsia="en-US"/>
        </w:rPr>
        <w:t>Jednání s respektem a důstojností</w:t>
      </w:r>
    </w:p>
    <w:p w14:paraId="68326ADA" w14:textId="77777777" w:rsidR="007E28B5" w:rsidRPr="007E28B5" w:rsidRDefault="007E28B5" w:rsidP="007E28B5">
      <w:pPr>
        <w:numPr>
          <w:ilvl w:val="0"/>
          <w:numId w:val="111"/>
        </w:numPr>
        <w:tabs>
          <w:tab w:val="left" w:pos="426"/>
        </w:tabs>
        <w:autoSpaceDE w:val="0"/>
        <w:autoSpaceDN w:val="0"/>
        <w:adjustRightInd w:val="0"/>
        <w:spacing w:after="240" w:line="276" w:lineRule="auto"/>
        <w:ind w:left="426"/>
        <w:jc w:val="left"/>
        <w:rPr>
          <w:rFonts w:ascii="Arial" w:eastAsiaTheme="minorHAnsi" w:hAnsi="Arial" w:cs="Arial"/>
          <w:sz w:val="22"/>
          <w:szCs w:val="22"/>
          <w:lang w:eastAsia="en-US"/>
        </w:rPr>
      </w:pPr>
      <w:r w:rsidRPr="007E28B5">
        <w:rPr>
          <w:rFonts w:ascii="Arial" w:eastAsiaTheme="minorHAnsi" w:hAnsi="Arial" w:cs="Arial"/>
          <w:sz w:val="22"/>
          <w:szCs w:val="22"/>
          <w:lang w:eastAsia="en-US"/>
        </w:rPr>
        <w:t>Certifikátor se nedopouští jednání, které by poškodilo pověst nebo snížilo důvěryhodnost procesu hodnocení odborné způsobilosti adiktologických služeb v očích veřejnosti, poskytovatelů a pracovníků certifikovaných služeb, jejich klientů anebo odborné komunity, zejména pak:</w:t>
      </w:r>
    </w:p>
    <w:p w14:paraId="713A1049" w14:textId="77777777" w:rsidR="007E28B5" w:rsidRPr="007E28B5" w:rsidRDefault="007E28B5" w:rsidP="007E28B5">
      <w:pPr>
        <w:numPr>
          <w:ilvl w:val="0"/>
          <w:numId w:val="109"/>
        </w:numPr>
        <w:autoSpaceDE w:val="0"/>
        <w:autoSpaceDN w:val="0"/>
        <w:adjustRightInd w:val="0"/>
        <w:spacing w:after="200" w:line="276" w:lineRule="auto"/>
        <w:contextualSpacing/>
        <w:jc w:val="left"/>
        <w:rPr>
          <w:rFonts w:ascii="Arial" w:eastAsiaTheme="minorHAnsi" w:hAnsi="Arial" w:cs="Arial"/>
          <w:sz w:val="22"/>
          <w:szCs w:val="22"/>
          <w:lang w:eastAsia="en-US"/>
        </w:rPr>
      </w:pPr>
      <w:r w:rsidRPr="007E28B5">
        <w:rPr>
          <w:rFonts w:ascii="Arial" w:eastAsiaTheme="minorHAnsi" w:hAnsi="Arial" w:cs="Arial"/>
          <w:sz w:val="22"/>
          <w:szCs w:val="22"/>
          <w:lang w:eastAsia="en-US"/>
        </w:rPr>
        <w:t>nejedná nevhodným a dehonestujícím způsobem s osobami a službami, které se účastní certifikačního procesu;</w:t>
      </w:r>
    </w:p>
    <w:p w14:paraId="5B8FB601" w14:textId="77777777" w:rsidR="007E28B5" w:rsidRPr="007E28B5" w:rsidRDefault="007E28B5" w:rsidP="007E28B5">
      <w:pPr>
        <w:numPr>
          <w:ilvl w:val="0"/>
          <w:numId w:val="109"/>
        </w:numPr>
        <w:autoSpaceDE w:val="0"/>
        <w:autoSpaceDN w:val="0"/>
        <w:adjustRightInd w:val="0"/>
        <w:spacing w:after="200" w:line="276" w:lineRule="auto"/>
        <w:contextualSpacing/>
        <w:jc w:val="left"/>
        <w:rPr>
          <w:rFonts w:ascii="Arial" w:eastAsiaTheme="minorHAnsi" w:hAnsi="Arial" w:cs="Arial"/>
          <w:sz w:val="22"/>
          <w:szCs w:val="22"/>
          <w:lang w:eastAsia="en-US"/>
        </w:rPr>
      </w:pPr>
      <w:r w:rsidRPr="007E28B5">
        <w:rPr>
          <w:rFonts w:ascii="Arial" w:eastAsiaTheme="minorHAnsi" w:hAnsi="Arial" w:cs="Arial"/>
          <w:sz w:val="22"/>
          <w:szCs w:val="22"/>
          <w:lang w:eastAsia="en-US"/>
        </w:rPr>
        <w:lastRenderedPageBreak/>
        <w:t>respektuje povahu sdělených informací a zachovává o nich mlčenlivost;</w:t>
      </w:r>
    </w:p>
    <w:p w14:paraId="33463D60" w14:textId="77777777" w:rsidR="007E28B5" w:rsidRPr="007E28B5" w:rsidRDefault="007E28B5" w:rsidP="007E28B5">
      <w:pPr>
        <w:numPr>
          <w:ilvl w:val="0"/>
          <w:numId w:val="109"/>
        </w:numPr>
        <w:autoSpaceDE w:val="0"/>
        <w:autoSpaceDN w:val="0"/>
        <w:adjustRightInd w:val="0"/>
        <w:spacing w:after="200" w:line="276" w:lineRule="auto"/>
        <w:contextualSpacing/>
        <w:jc w:val="left"/>
        <w:rPr>
          <w:rFonts w:ascii="Arial" w:eastAsiaTheme="minorHAnsi" w:hAnsi="Arial" w:cs="Arial"/>
          <w:sz w:val="22"/>
          <w:szCs w:val="22"/>
          <w:lang w:eastAsia="en-US"/>
        </w:rPr>
      </w:pPr>
      <w:r w:rsidRPr="007E28B5">
        <w:rPr>
          <w:rFonts w:ascii="Arial" w:eastAsiaTheme="minorHAnsi" w:hAnsi="Arial" w:cs="Arial"/>
          <w:sz w:val="22"/>
          <w:szCs w:val="22"/>
          <w:lang w:eastAsia="en-US"/>
        </w:rPr>
        <w:t>rozhovor s pracovníky a klienty služeb vede pouze po jejich souhlasu a s respektem vůči jednotlivcům a službě;</w:t>
      </w:r>
    </w:p>
    <w:p w14:paraId="28AD4CC4" w14:textId="77777777" w:rsidR="007E28B5" w:rsidRPr="007E28B5" w:rsidRDefault="007E28B5" w:rsidP="007E28B5">
      <w:pPr>
        <w:numPr>
          <w:ilvl w:val="0"/>
          <w:numId w:val="109"/>
        </w:numPr>
        <w:autoSpaceDE w:val="0"/>
        <w:autoSpaceDN w:val="0"/>
        <w:adjustRightInd w:val="0"/>
        <w:spacing w:after="200" w:line="276" w:lineRule="auto"/>
        <w:contextualSpacing/>
        <w:jc w:val="left"/>
        <w:rPr>
          <w:rFonts w:ascii="Arial" w:eastAsiaTheme="minorHAnsi" w:hAnsi="Arial" w:cs="Arial"/>
          <w:sz w:val="22"/>
          <w:szCs w:val="22"/>
          <w:lang w:eastAsia="en-US"/>
        </w:rPr>
      </w:pPr>
      <w:r w:rsidRPr="007E28B5">
        <w:rPr>
          <w:rFonts w:ascii="Arial" w:eastAsiaTheme="minorHAnsi" w:hAnsi="Arial" w:cs="Arial"/>
          <w:sz w:val="22"/>
          <w:szCs w:val="22"/>
          <w:lang w:eastAsia="en-US"/>
        </w:rPr>
        <w:t>zachovává respekt k vědomostem, zkušenostem a odborným znalostem poskytovatelů služeb;</w:t>
      </w:r>
    </w:p>
    <w:p w14:paraId="1B66BA38" w14:textId="77777777" w:rsidR="007E28B5" w:rsidRPr="007E28B5" w:rsidRDefault="007E28B5" w:rsidP="007E28B5">
      <w:pPr>
        <w:numPr>
          <w:ilvl w:val="0"/>
          <w:numId w:val="109"/>
        </w:numPr>
        <w:autoSpaceDE w:val="0"/>
        <w:autoSpaceDN w:val="0"/>
        <w:adjustRightInd w:val="0"/>
        <w:spacing w:after="200" w:line="276" w:lineRule="auto"/>
        <w:contextualSpacing/>
        <w:jc w:val="left"/>
        <w:rPr>
          <w:rFonts w:ascii="Arial" w:eastAsiaTheme="minorHAnsi" w:hAnsi="Arial" w:cs="Arial"/>
          <w:sz w:val="22"/>
          <w:szCs w:val="22"/>
          <w:lang w:eastAsia="en-US"/>
        </w:rPr>
      </w:pPr>
      <w:r w:rsidRPr="007E28B5">
        <w:rPr>
          <w:rFonts w:ascii="Arial" w:eastAsiaTheme="minorHAnsi" w:hAnsi="Arial" w:cs="Arial"/>
          <w:sz w:val="22"/>
          <w:szCs w:val="22"/>
          <w:lang w:eastAsia="en-US"/>
        </w:rPr>
        <w:t>zachovává respekt a s respektem jedná s klienty služeb, se kterými během šetření přichází do kontaktu.</w:t>
      </w:r>
    </w:p>
    <w:p w14:paraId="4F02C6F7" w14:textId="77777777" w:rsidR="007E28B5" w:rsidRPr="007E28B5" w:rsidRDefault="007E28B5" w:rsidP="007E28B5">
      <w:pPr>
        <w:autoSpaceDE w:val="0"/>
        <w:autoSpaceDN w:val="0"/>
        <w:adjustRightInd w:val="0"/>
        <w:spacing w:before="480" w:after="240"/>
        <w:jc w:val="center"/>
        <w:rPr>
          <w:rFonts w:ascii="Arial" w:eastAsiaTheme="minorHAnsi" w:hAnsi="Arial" w:cs="Arial"/>
          <w:b/>
          <w:bCs/>
          <w:sz w:val="24"/>
          <w:szCs w:val="24"/>
          <w:lang w:eastAsia="en-US"/>
        </w:rPr>
      </w:pPr>
      <w:r w:rsidRPr="007E28B5">
        <w:rPr>
          <w:rFonts w:ascii="Arial" w:eastAsiaTheme="minorHAnsi" w:hAnsi="Arial" w:cs="Arial"/>
          <w:b/>
          <w:bCs/>
          <w:sz w:val="24"/>
          <w:szCs w:val="24"/>
          <w:lang w:eastAsia="en-US"/>
        </w:rPr>
        <w:t>Profesionalita a kolegialita</w:t>
      </w:r>
    </w:p>
    <w:p w14:paraId="3897DCA7" w14:textId="77777777" w:rsidR="007E28B5" w:rsidRPr="007E28B5" w:rsidRDefault="007E28B5" w:rsidP="007E28B5">
      <w:pPr>
        <w:numPr>
          <w:ilvl w:val="0"/>
          <w:numId w:val="114"/>
        </w:numPr>
        <w:autoSpaceDE w:val="0"/>
        <w:autoSpaceDN w:val="0"/>
        <w:adjustRightInd w:val="0"/>
        <w:spacing w:after="240" w:line="276" w:lineRule="auto"/>
        <w:ind w:left="426"/>
        <w:jc w:val="left"/>
        <w:rPr>
          <w:rFonts w:ascii="Arial" w:eastAsiaTheme="minorHAnsi" w:hAnsi="Arial" w:cs="Arial"/>
          <w:sz w:val="22"/>
          <w:szCs w:val="22"/>
          <w:lang w:eastAsia="en-US"/>
        </w:rPr>
      </w:pPr>
      <w:r w:rsidRPr="007E28B5">
        <w:rPr>
          <w:rFonts w:ascii="Arial" w:eastAsiaTheme="minorHAnsi" w:hAnsi="Arial" w:cs="Arial"/>
          <w:sz w:val="22"/>
          <w:szCs w:val="22"/>
          <w:lang w:eastAsia="en-US"/>
        </w:rPr>
        <w:t>Certifikátor se při výkonu své role chová profesionálně, zejména pak:</w:t>
      </w:r>
    </w:p>
    <w:p w14:paraId="34F8D43A" w14:textId="77777777" w:rsidR="007E28B5" w:rsidRPr="007E28B5" w:rsidRDefault="007E28B5" w:rsidP="007E28B5">
      <w:pPr>
        <w:numPr>
          <w:ilvl w:val="0"/>
          <w:numId w:val="115"/>
        </w:numPr>
        <w:autoSpaceDE w:val="0"/>
        <w:autoSpaceDN w:val="0"/>
        <w:adjustRightInd w:val="0"/>
        <w:spacing w:after="200" w:line="276" w:lineRule="auto"/>
        <w:contextualSpacing/>
        <w:jc w:val="left"/>
        <w:rPr>
          <w:rFonts w:ascii="Arial" w:eastAsiaTheme="minorHAnsi" w:hAnsi="Arial" w:cs="Arial"/>
          <w:sz w:val="22"/>
          <w:szCs w:val="22"/>
          <w:lang w:eastAsia="en-US"/>
        </w:rPr>
      </w:pPr>
      <w:r w:rsidRPr="007E28B5">
        <w:rPr>
          <w:rFonts w:ascii="Arial" w:eastAsiaTheme="minorHAnsi" w:hAnsi="Arial" w:cs="Arial"/>
          <w:sz w:val="22"/>
          <w:szCs w:val="22"/>
          <w:lang w:eastAsia="en-US"/>
        </w:rPr>
        <w:t>provádí hodnocení důkladně, svědomitě a objektivně, a referuje o něm úplně a nestranně;</w:t>
      </w:r>
    </w:p>
    <w:p w14:paraId="48F27B94" w14:textId="77777777" w:rsidR="007E28B5" w:rsidRPr="007E28B5" w:rsidRDefault="007E28B5" w:rsidP="007E28B5">
      <w:pPr>
        <w:numPr>
          <w:ilvl w:val="0"/>
          <w:numId w:val="115"/>
        </w:numPr>
        <w:autoSpaceDE w:val="0"/>
        <w:autoSpaceDN w:val="0"/>
        <w:adjustRightInd w:val="0"/>
        <w:spacing w:after="200" w:line="276" w:lineRule="auto"/>
        <w:contextualSpacing/>
        <w:jc w:val="left"/>
        <w:rPr>
          <w:rFonts w:ascii="Arial" w:eastAsiaTheme="minorHAnsi" w:hAnsi="Arial" w:cs="Arial"/>
          <w:sz w:val="22"/>
          <w:szCs w:val="22"/>
          <w:lang w:eastAsia="en-US"/>
        </w:rPr>
      </w:pPr>
      <w:r w:rsidRPr="007E28B5">
        <w:rPr>
          <w:rFonts w:ascii="Arial" w:eastAsiaTheme="minorHAnsi" w:hAnsi="Arial" w:cs="Arial"/>
          <w:sz w:val="22"/>
          <w:szCs w:val="22"/>
          <w:lang w:eastAsia="en-US"/>
        </w:rPr>
        <w:t>neprovádí hodnocení ve stavu vylučujícím způsobilost k provedení důkladného, svědomitého a objektivního šetření;</w:t>
      </w:r>
    </w:p>
    <w:p w14:paraId="197BB3AF" w14:textId="77777777" w:rsidR="007E28B5" w:rsidRPr="007E28B5" w:rsidRDefault="007E28B5" w:rsidP="007E28B5">
      <w:pPr>
        <w:numPr>
          <w:ilvl w:val="0"/>
          <w:numId w:val="115"/>
        </w:numPr>
        <w:autoSpaceDE w:val="0"/>
        <w:autoSpaceDN w:val="0"/>
        <w:adjustRightInd w:val="0"/>
        <w:spacing w:after="200" w:line="276" w:lineRule="auto"/>
        <w:contextualSpacing/>
        <w:jc w:val="left"/>
        <w:rPr>
          <w:rFonts w:ascii="Arial" w:eastAsiaTheme="minorHAnsi" w:hAnsi="Arial" w:cs="Arial"/>
          <w:sz w:val="22"/>
          <w:szCs w:val="22"/>
          <w:lang w:eastAsia="en-US"/>
        </w:rPr>
      </w:pPr>
      <w:r w:rsidRPr="007E28B5">
        <w:rPr>
          <w:rFonts w:ascii="Arial" w:eastAsiaTheme="minorHAnsi" w:hAnsi="Arial" w:cs="Arial"/>
          <w:sz w:val="22"/>
          <w:szCs w:val="22"/>
          <w:lang w:eastAsia="en-US"/>
        </w:rPr>
        <w:t>udržuje korektní a profesionální vztahy s ostatními kolegy, se členy certifikačního týmu, s dalšími aktéry certifikačního procesu a se zástupci služeb a jejich klienty</w:t>
      </w:r>
      <w:r w:rsidRPr="007E28B5">
        <w:rPr>
          <w:rFonts w:ascii="Arial" w:eastAsiaTheme="minorHAnsi" w:hAnsi="Arial" w:cs="Arial"/>
          <w:sz w:val="22"/>
          <w:szCs w:val="22"/>
          <w:lang w:val="en-US" w:eastAsia="en-US"/>
        </w:rPr>
        <w:t>;</w:t>
      </w:r>
      <w:r w:rsidRPr="007E28B5">
        <w:rPr>
          <w:rFonts w:ascii="Arial" w:eastAsiaTheme="minorHAnsi" w:hAnsi="Arial" w:cs="Arial"/>
          <w:sz w:val="22"/>
          <w:szCs w:val="22"/>
          <w:lang w:eastAsia="en-US"/>
        </w:rPr>
        <w:t xml:space="preserve"> </w:t>
      </w:r>
    </w:p>
    <w:p w14:paraId="39A90F06" w14:textId="77777777" w:rsidR="007E28B5" w:rsidRPr="007E28B5" w:rsidRDefault="007E28B5" w:rsidP="007E28B5">
      <w:pPr>
        <w:numPr>
          <w:ilvl w:val="0"/>
          <w:numId w:val="115"/>
        </w:numPr>
        <w:autoSpaceDE w:val="0"/>
        <w:autoSpaceDN w:val="0"/>
        <w:adjustRightInd w:val="0"/>
        <w:spacing w:after="200" w:line="276" w:lineRule="auto"/>
        <w:contextualSpacing/>
        <w:jc w:val="left"/>
        <w:rPr>
          <w:rFonts w:ascii="Arial" w:eastAsiaTheme="minorHAnsi" w:hAnsi="Arial" w:cs="Arial"/>
          <w:sz w:val="22"/>
          <w:szCs w:val="22"/>
          <w:lang w:eastAsia="en-US"/>
        </w:rPr>
      </w:pPr>
      <w:r w:rsidRPr="007E28B5">
        <w:rPr>
          <w:rFonts w:ascii="Arial" w:eastAsiaTheme="minorHAnsi" w:hAnsi="Arial" w:cs="Arial"/>
          <w:sz w:val="22"/>
          <w:szCs w:val="22"/>
          <w:lang w:eastAsia="en-US"/>
        </w:rPr>
        <w:t>dodržuje ujednání případných smluvních vztahů týkajících se certifikačního procesu a respektuje další smluvní, pracovně právní a profesionální vztahy;</w:t>
      </w:r>
    </w:p>
    <w:p w14:paraId="25B239D7" w14:textId="77777777" w:rsidR="007E28B5" w:rsidRPr="007E28B5" w:rsidRDefault="007E28B5" w:rsidP="007E28B5">
      <w:pPr>
        <w:numPr>
          <w:ilvl w:val="0"/>
          <w:numId w:val="109"/>
        </w:numPr>
        <w:autoSpaceDE w:val="0"/>
        <w:autoSpaceDN w:val="0"/>
        <w:adjustRightInd w:val="0"/>
        <w:spacing w:after="200" w:line="276" w:lineRule="auto"/>
        <w:contextualSpacing/>
        <w:jc w:val="left"/>
        <w:rPr>
          <w:rFonts w:ascii="Arial" w:eastAsiaTheme="minorHAnsi" w:hAnsi="Arial" w:cs="Arial"/>
          <w:sz w:val="22"/>
          <w:szCs w:val="22"/>
          <w:lang w:eastAsia="en-US"/>
        </w:rPr>
      </w:pPr>
      <w:r w:rsidRPr="007E28B5">
        <w:rPr>
          <w:rFonts w:ascii="Arial" w:eastAsiaTheme="minorHAnsi" w:hAnsi="Arial" w:cs="Arial"/>
          <w:sz w:val="22"/>
          <w:szCs w:val="22"/>
          <w:lang w:eastAsia="en-US"/>
        </w:rPr>
        <w:t>respektuje kompetence a odbornou znalost kolegů a ctí právo na odlišný názor.</w:t>
      </w:r>
    </w:p>
    <w:p w14:paraId="4161ACB8" w14:textId="77777777" w:rsidR="007E28B5" w:rsidRPr="007E28B5" w:rsidRDefault="007E28B5" w:rsidP="007E28B5">
      <w:pPr>
        <w:autoSpaceDE w:val="0"/>
        <w:autoSpaceDN w:val="0"/>
        <w:adjustRightInd w:val="0"/>
        <w:spacing w:before="480" w:after="240"/>
        <w:jc w:val="center"/>
        <w:rPr>
          <w:rFonts w:ascii="Arial" w:eastAsiaTheme="minorHAnsi" w:hAnsi="Arial" w:cs="Arial"/>
          <w:b/>
          <w:bCs/>
          <w:sz w:val="24"/>
          <w:szCs w:val="24"/>
          <w:lang w:eastAsia="en-US"/>
        </w:rPr>
      </w:pPr>
      <w:r w:rsidRPr="007E28B5">
        <w:rPr>
          <w:rFonts w:ascii="Arial" w:eastAsiaTheme="minorHAnsi" w:hAnsi="Arial" w:cs="Arial"/>
          <w:b/>
          <w:bCs/>
          <w:sz w:val="24"/>
          <w:szCs w:val="24"/>
          <w:lang w:eastAsia="en-US"/>
        </w:rPr>
        <w:t>Práva uživatelů a poskytovatelů certifikovaných služeb</w:t>
      </w:r>
    </w:p>
    <w:p w14:paraId="5B2BF0D9" w14:textId="77777777" w:rsidR="007E28B5" w:rsidRPr="007E28B5" w:rsidRDefault="007E28B5" w:rsidP="007E28B5">
      <w:pPr>
        <w:numPr>
          <w:ilvl w:val="0"/>
          <w:numId w:val="116"/>
        </w:numPr>
        <w:autoSpaceDE w:val="0"/>
        <w:autoSpaceDN w:val="0"/>
        <w:adjustRightInd w:val="0"/>
        <w:spacing w:after="240" w:line="276" w:lineRule="auto"/>
        <w:ind w:left="426"/>
        <w:jc w:val="left"/>
        <w:rPr>
          <w:rFonts w:ascii="Arial" w:eastAsiaTheme="minorHAnsi" w:hAnsi="Arial" w:cs="Arial"/>
          <w:b/>
          <w:bCs/>
          <w:sz w:val="24"/>
          <w:szCs w:val="24"/>
          <w:lang w:eastAsia="en-US"/>
        </w:rPr>
      </w:pPr>
      <w:r w:rsidRPr="007E28B5">
        <w:rPr>
          <w:rFonts w:ascii="Arial" w:eastAsiaTheme="minorHAnsi" w:hAnsi="Arial" w:cs="Arial"/>
          <w:sz w:val="22"/>
          <w:szCs w:val="22"/>
          <w:lang w:eastAsia="en-US"/>
        </w:rPr>
        <w:t>Certifikátor respektuje práva a důstojnost klientů služeb a jejich poskytovatelů i personálu, přičemž zejména:</w:t>
      </w:r>
    </w:p>
    <w:p w14:paraId="3FC3A526" w14:textId="77777777" w:rsidR="007E28B5" w:rsidRPr="007E28B5" w:rsidRDefault="007E28B5" w:rsidP="007E28B5">
      <w:pPr>
        <w:numPr>
          <w:ilvl w:val="0"/>
          <w:numId w:val="117"/>
        </w:numPr>
        <w:autoSpaceDE w:val="0"/>
        <w:autoSpaceDN w:val="0"/>
        <w:adjustRightInd w:val="0"/>
        <w:spacing w:after="200" w:line="276" w:lineRule="auto"/>
        <w:contextualSpacing/>
        <w:jc w:val="left"/>
        <w:rPr>
          <w:rFonts w:ascii="Arial" w:eastAsiaTheme="minorHAnsi" w:hAnsi="Arial" w:cs="Arial"/>
          <w:sz w:val="22"/>
          <w:szCs w:val="22"/>
          <w:lang w:eastAsia="en-US"/>
        </w:rPr>
      </w:pPr>
      <w:r w:rsidRPr="007E28B5">
        <w:rPr>
          <w:rFonts w:ascii="Arial" w:eastAsiaTheme="minorHAnsi" w:hAnsi="Arial" w:cs="Arial"/>
          <w:sz w:val="22"/>
          <w:szCs w:val="22"/>
          <w:lang w:eastAsia="en-US"/>
        </w:rPr>
        <w:t>chrání práva a bezpečí klientů certifikovaného programu;</w:t>
      </w:r>
    </w:p>
    <w:p w14:paraId="4FA3875C" w14:textId="77777777" w:rsidR="007E28B5" w:rsidRPr="007E28B5" w:rsidRDefault="007E28B5" w:rsidP="007E28B5">
      <w:pPr>
        <w:numPr>
          <w:ilvl w:val="0"/>
          <w:numId w:val="117"/>
        </w:numPr>
        <w:autoSpaceDE w:val="0"/>
        <w:autoSpaceDN w:val="0"/>
        <w:adjustRightInd w:val="0"/>
        <w:spacing w:after="200" w:line="276" w:lineRule="auto"/>
        <w:contextualSpacing/>
        <w:jc w:val="left"/>
        <w:rPr>
          <w:rFonts w:ascii="Arial" w:eastAsiaTheme="minorHAnsi" w:hAnsi="Arial" w:cs="Arial"/>
          <w:sz w:val="22"/>
          <w:szCs w:val="22"/>
          <w:lang w:eastAsia="en-US"/>
        </w:rPr>
      </w:pPr>
      <w:r w:rsidRPr="007E28B5">
        <w:rPr>
          <w:rFonts w:ascii="Arial" w:eastAsiaTheme="minorHAnsi" w:hAnsi="Arial" w:cs="Arial"/>
          <w:sz w:val="22"/>
          <w:szCs w:val="22"/>
          <w:lang w:eastAsia="en-US"/>
        </w:rPr>
        <w:t>při místním šetření jedná s respektem vůči zásadám, pravidlům a filosofii certifikované služby;</w:t>
      </w:r>
    </w:p>
    <w:p w14:paraId="4F8CA51E" w14:textId="77777777" w:rsidR="007E28B5" w:rsidRPr="007E28B5" w:rsidRDefault="007E28B5" w:rsidP="007E28B5">
      <w:pPr>
        <w:numPr>
          <w:ilvl w:val="0"/>
          <w:numId w:val="117"/>
        </w:numPr>
        <w:autoSpaceDE w:val="0"/>
        <w:autoSpaceDN w:val="0"/>
        <w:adjustRightInd w:val="0"/>
        <w:spacing w:after="200" w:line="276" w:lineRule="auto"/>
        <w:contextualSpacing/>
        <w:jc w:val="left"/>
        <w:rPr>
          <w:rFonts w:ascii="Arial" w:eastAsiaTheme="minorHAnsi" w:hAnsi="Arial" w:cs="Arial"/>
          <w:sz w:val="22"/>
          <w:szCs w:val="22"/>
          <w:lang w:eastAsia="en-US"/>
        </w:rPr>
      </w:pPr>
      <w:r w:rsidRPr="007E28B5">
        <w:rPr>
          <w:rFonts w:ascii="Arial" w:eastAsiaTheme="minorHAnsi" w:hAnsi="Arial" w:cs="Arial"/>
          <w:sz w:val="22"/>
          <w:szCs w:val="22"/>
          <w:lang w:eastAsia="en-US"/>
        </w:rPr>
        <w:t>informace od poskytovatelů a klientů služeb získává pouze v rozsahu, který je nezbytně nutný k naplnění účelu hodnocení;</w:t>
      </w:r>
    </w:p>
    <w:p w14:paraId="61A761CA" w14:textId="77777777" w:rsidR="007E28B5" w:rsidRPr="007E28B5" w:rsidRDefault="007E28B5" w:rsidP="007E28B5">
      <w:pPr>
        <w:numPr>
          <w:ilvl w:val="0"/>
          <w:numId w:val="117"/>
        </w:numPr>
        <w:autoSpaceDE w:val="0"/>
        <w:autoSpaceDN w:val="0"/>
        <w:adjustRightInd w:val="0"/>
        <w:spacing w:after="200" w:line="276" w:lineRule="auto"/>
        <w:contextualSpacing/>
        <w:jc w:val="left"/>
        <w:rPr>
          <w:rFonts w:ascii="Arial" w:eastAsiaTheme="minorHAnsi" w:hAnsi="Arial" w:cs="Arial"/>
          <w:sz w:val="22"/>
          <w:szCs w:val="22"/>
          <w:lang w:eastAsia="en-US"/>
        </w:rPr>
      </w:pPr>
      <w:r w:rsidRPr="007E28B5">
        <w:rPr>
          <w:rFonts w:ascii="Arial" w:eastAsiaTheme="minorHAnsi" w:hAnsi="Arial" w:cs="Arial"/>
          <w:sz w:val="22"/>
          <w:szCs w:val="22"/>
          <w:lang w:eastAsia="en-US"/>
        </w:rPr>
        <w:t>je si vědom skutečnosti, že služba podstupující certifikační proces jej podstupuje dobrovolně a se zájmem prokázat svou odbornou způsobilost a rozvíjet kvalitu.</w:t>
      </w:r>
    </w:p>
    <w:p w14:paraId="6D5F5FD1" w14:textId="77777777" w:rsidR="007E28B5" w:rsidRPr="007E28B5" w:rsidRDefault="007E28B5" w:rsidP="007E28B5">
      <w:pPr>
        <w:autoSpaceDE w:val="0"/>
        <w:autoSpaceDN w:val="0"/>
        <w:adjustRightInd w:val="0"/>
        <w:spacing w:before="480" w:after="240"/>
        <w:jc w:val="center"/>
        <w:rPr>
          <w:rFonts w:ascii="Arial" w:eastAsiaTheme="minorHAnsi" w:hAnsi="Arial" w:cs="Arial"/>
          <w:b/>
          <w:bCs/>
          <w:sz w:val="24"/>
          <w:szCs w:val="24"/>
          <w:lang w:eastAsia="en-US"/>
        </w:rPr>
      </w:pPr>
      <w:r w:rsidRPr="007E28B5">
        <w:rPr>
          <w:rFonts w:ascii="Arial" w:eastAsiaTheme="minorHAnsi" w:hAnsi="Arial" w:cs="Arial"/>
          <w:b/>
          <w:bCs/>
          <w:sz w:val="24"/>
          <w:szCs w:val="24"/>
          <w:lang w:eastAsia="en-US"/>
        </w:rPr>
        <w:t>Odborná připravenost a rozvoj</w:t>
      </w:r>
    </w:p>
    <w:p w14:paraId="7EEBC22B" w14:textId="77777777" w:rsidR="007E28B5" w:rsidRPr="007E28B5" w:rsidRDefault="007E28B5" w:rsidP="007E28B5">
      <w:pPr>
        <w:numPr>
          <w:ilvl w:val="0"/>
          <w:numId w:val="118"/>
        </w:numPr>
        <w:autoSpaceDE w:val="0"/>
        <w:autoSpaceDN w:val="0"/>
        <w:adjustRightInd w:val="0"/>
        <w:spacing w:after="240" w:line="276" w:lineRule="auto"/>
        <w:ind w:left="426"/>
        <w:jc w:val="left"/>
        <w:rPr>
          <w:rFonts w:ascii="Arial" w:eastAsiaTheme="minorHAnsi" w:hAnsi="Arial" w:cs="Arial"/>
          <w:sz w:val="22"/>
          <w:szCs w:val="22"/>
          <w:lang w:eastAsia="en-US"/>
        </w:rPr>
      </w:pPr>
      <w:r w:rsidRPr="007E28B5">
        <w:rPr>
          <w:rFonts w:ascii="Arial" w:eastAsiaTheme="minorHAnsi" w:hAnsi="Arial" w:cs="Arial"/>
          <w:sz w:val="22"/>
          <w:szCs w:val="22"/>
          <w:lang w:eastAsia="en-US"/>
        </w:rPr>
        <w:t xml:space="preserve">Certifikátor je prokazatelně obeznámen s užívanými kritérii a postupy hodnocení a je schopen je srozumitelně a nezavádějícím způsobem vysvětlit. </w:t>
      </w:r>
    </w:p>
    <w:p w14:paraId="3584E588" w14:textId="77777777" w:rsidR="007E28B5" w:rsidRPr="007E28B5" w:rsidRDefault="007E28B5" w:rsidP="007E28B5">
      <w:pPr>
        <w:numPr>
          <w:ilvl w:val="0"/>
          <w:numId w:val="118"/>
        </w:numPr>
        <w:autoSpaceDE w:val="0"/>
        <w:autoSpaceDN w:val="0"/>
        <w:adjustRightInd w:val="0"/>
        <w:spacing w:after="240" w:line="276" w:lineRule="auto"/>
        <w:ind w:left="426"/>
        <w:jc w:val="left"/>
        <w:rPr>
          <w:rFonts w:ascii="Arial" w:eastAsiaTheme="minorHAnsi" w:hAnsi="Arial" w:cs="Arial"/>
          <w:sz w:val="22"/>
          <w:szCs w:val="22"/>
          <w:lang w:eastAsia="en-US"/>
        </w:rPr>
      </w:pPr>
      <w:r w:rsidRPr="007E28B5">
        <w:rPr>
          <w:rFonts w:ascii="Arial" w:eastAsiaTheme="minorHAnsi" w:hAnsi="Arial" w:cs="Arial"/>
          <w:sz w:val="22"/>
          <w:szCs w:val="22"/>
          <w:lang w:eastAsia="en-US"/>
        </w:rPr>
        <w:t xml:space="preserve">Certifikátor soustavně usiluje o to, aby jeho znalosti dobré praxe a s ní souvisejících etických a právních norem byly aktuální, fundované a přiměřené významu jeho úkolu, a aby své znalosti dále rozvíjel. V oblastech přesahujících jeho kompetenci usiluje o získání přiměřeného odborného stanoviska. </w:t>
      </w:r>
    </w:p>
    <w:p w14:paraId="46665A43" w14:textId="4CC21B15" w:rsidR="007E28B5" w:rsidRDefault="007E28B5" w:rsidP="007E28B5">
      <w:pPr>
        <w:numPr>
          <w:ilvl w:val="0"/>
          <w:numId w:val="118"/>
        </w:numPr>
        <w:autoSpaceDE w:val="0"/>
        <w:autoSpaceDN w:val="0"/>
        <w:adjustRightInd w:val="0"/>
        <w:spacing w:after="240" w:line="276" w:lineRule="auto"/>
        <w:ind w:left="426"/>
        <w:jc w:val="left"/>
        <w:rPr>
          <w:rFonts w:ascii="Arial" w:eastAsiaTheme="minorHAnsi" w:hAnsi="Arial" w:cs="Arial"/>
          <w:sz w:val="22"/>
          <w:szCs w:val="22"/>
          <w:lang w:eastAsia="en-US"/>
        </w:rPr>
      </w:pPr>
      <w:r w:rsidRPr="007E28B5">
        <w:rPr>
          <w:rFonts w:ascii="Arial" w:eastAsiaTheme="minorHAnsi" w:hAnsi="Arial" w:cs="Arial"/>
          <w:sz w:val="22"/>
          <w:szCs w:val="22"/>
          <w:lang w:eastAsia="en-US"/>
        </w:rPr>
        <w:t>Certifikátor se účastní povinného vzdělávání.</w:t>
      </w:r>
    </w:p>
    <w:p w14:paraId="4D95D9B5" w14:textId="77777777" w:rsidR="005A0E80" w:rsidRPr="007E28B5" w:rsidRDefault="005A0E80" w:rsidP="005A0E80">
      <w:pPr>
        <w:autoSpaceDE w:val="0"/>
        <w:autoSpaceDN w:val="0"/>
        <w:adjustRightInd w:val="0"/>
        <w:spacing w:after="240" w:line="276" w:lineRule="auto"/>
        <w:ind w:left="426"/>
        <w:jc w:val="left"/>
        <w:rPr>
          <w:rFonts w:ascii="Arial" w:eastAsiaTheme="minorHAnsi" w:hAnsi="Arial" w:cs="Arial"/>
          <w:sz w:val="22"/>
          <w:szCs w:val="22"/>
          <w:lang w:eastAsia="en-US"/>
        </w:rPr>
      </w:pPr>
    </w:p>
    <w:p w14:paraId="5FA19D98" w14:textId="77777777" w:rsidR="007E28B5" w:rsidRPr="007E28B5" w:rsidRDefault="007E28B5" w:rsidP="007E28B5">
      <w:pPr>
        <w:autoSpaceDE w:val="0"/>
        <w:autoSpaceDN w:val="0"/>
        <w:adjustRightInd w:val="0"/>
        <w:spacing w:before="480" w:after="240"/>
        <w:jc w:val="center"/>
        <w:rPr>
          <w:rFonts w:ascii="Arial" w:eastAsiaTheme="minorHAnsi" w:hAnsi="Arial" w:cs="Arial"/>
          <w:b/>
          <w:bCs/>
          <w:sz w:val="24"/>
          <w:szCs w:val="24"/>
          <w:lang w:eastAsia="en-US"/>
        </w:rPr>
      </w:pPr>
      <w:r w:rsidRPr="007E28B5">
        <w:rPr>
          <w:rFonts w:ascii="Arial" w:eastAsiaTheme="minorHAnsi" w:hAnsi="Arial" w:cs="Arial"/>
          <w:b/>
          <w:bCs/>
          <w:sz w:val="24"/>
          <w:szCs w:val="24"/>
          <w:lang w:eastAsia="en-US"/>
        </w:rPr>
        <w:lastRenderedPageBreak/>
        <w:t>Možný střet zájmů</w:t>
      </w:r>
    </w:p>
    <w:p w14:paraId="5627C794" w14:textId="77777777" w:rsidR="007E28B5" w:rsidRPr="007E28B5" w:rsidRDefault="007E28B5" w:rsidP="007E28B5">
      <w:pPr>
        <w:numPr>
          <w:ilvl w:val="0"/>
          <w:numId w:val="119"/>
        </w:numPr>
        <w:autoSpaceDE w:val="0"/>
        <w:autoSpaceDN w:val="0"/>
        <w:adjustRightInd w:val="0"/>
        <w:spacing w:after="240" w:line="276" w:lineRule="auto"/>
        <w:ind w:left="426"/>
        <w:jc w:val="left"/>
        <w:rPr>
          <w:rFonts w:ascii="Arial" w:eastAsiaTheme="minorHAnsi" w:hAnsi="Arial" w:cs="Arial"/>
          <w:sz w:val="22"/>
          <w:szCs w:val="22"/>
          <w:lang w:eastAsia="en-US"/>
        </w:rPr>
      </w:pPr>
      <w:r w:rsidRPr="007E28B5">
        <w:rPr>
          <w:rFonts w:ascii="Arial" w:eastAsiaTheme="minorHAnsi" w:hAnsi="Arial" w:cs="Arial"/>
          <w:sz w:val="22"/>
          <w:szCs w:val="22"/>
          <w:lang w:eastAsia="en-US"/>
        </w:rPr>
        <w:t>Certifikátor nezneužívá své role k dosažení neoprávněného osobního prospěchu, zejména pak:</w:t>
      </w:r>
    </w:p>
    <w:p w14:paraId="4F20602B" w14:textId="77777777" w:rsidR="007E28B5" w:rsidRPr="007E28B5" w:rsidRDefault="007E28B5" w:rsidP="007E28B5">
      <w:pPr>
        <w:numPr>
          <w:ilvl w:val="0"/>
          <w:numId w:val="110"/>
        </w:numPr>
        <w:autoSpaceDE w:val="0"/>
        <w:autoSpaceDN w:val="0"/>
        <w:adjustRightInd w:val="0"/>
        <w:spacing w:after="200" w:line="276" w:lineRule="auto"/>
        <w:contextualSpacing/>
        <w:jc w:val="left"/>
        <w:rPr>
          <w:rFonts w:ascii="Arial" w:eastAsiaTheme="minorHAnsi" w:hAnsi="Arial" w:cs="Arial"/>
          <w:sz w:val="22"/>
          <w:szCs w:val="22"/>
          <w:lang w:eastAsia="en-US"/>
        </w:rPr>
      </w:pPr>
      <w:r w:rsidRPr="007E28B5">
        <w:rPr>
          <w:rFonts w:ascii="Arial" w:eastAsiaTheme="minorHAnsi" w:hAnsi="Arial" w:cs="Arial"/>
          <w:sz w:val="22"/>
          <w:szCs w:val="22"/>
          <w:lang w:eastAsia="en-US"/>
        </w:rPr>
        <w:t>neočekává a nepřijímá dary, peníze (s výjimkou smluvní odměny), protislužby a preference od jednotlivců nebo služeb účastnících se certifikačního procesu;</w:t>
      </w:r>
    </w:p>
    <w:p w14:paraId="28161E93" w14:textId="77777777" w:rsidR="007E28B5" w:rsidRPr="007E28B5" w:rsidRDefault="007E28B5" w:rsidP="007E28B5">
      <w:pPr>
        <w:numPr>
          <w:ilvl w:val="0"/>
          <w:numId w:val="110"/>
        </w:numPr>
        <w:autoSpaceDE w:val="0"/>
        <w:autoSpaceDN w:val="0"/>
        <w:adjustRightInd w:val="0"/>
        <w:spacing w:after="200" w:line="276" w:lineRule="auto"/>
        <w:contextualSpacing/>
        <w:jc w:val="left"/>
        <w:rPr>
          <w:rFonts w:ascii="Arial" w:eastAsiaTheme="minorHAnsi" w:hAnsi="Arial" w:cs="Arial"/>
          <w:sz w:val="22"/>
          <w:szCs w:val="22"/>
          <w:lang w:eastAsia="en-US"/>
        </w:rPr>
      </w:pPr>
      <w:r w:rsidRPr="007E28B5">
        <w:rPr>
          <w:rFonts w:ascii="Arial" w:eastAsiaTheme="minorHAnsi" w:hAnsi="Arial" w:cs="Arial"/>
          <w:sz w:val="22"/>
          <w:szCs w:val="22"/>
          <w:lang w:eastAsia="en-US"/>
        </w:rPr>
        <w:t>dbá na to, aby nevznikl dojem, že osobní vztahy, věcné či peněžní dary, protislužby a preference mohou jakýmkoliv způsobem ovlivnit jeho úsudek a způsob hodnocení;</w:t>
      </w:r>
    </w:p>
    <w:p w14:paraId="739FB5C8" w14:textId="77777777" w:rsidR="007E28B5" w:rsidRPr="007E28B5" w:rsidRDefault="007E28B5" w:rsidP="007E28B5">
      <w:pPr>
        <w:numPr>
          <w:ilvl w:val="0"/>
          <w:numId w:val="110"/>
        </w:numPr>
        <w:autoSpaceDE w:val="0"/>
        <w:autoSpaceDN w:val="0"/>
        <w:adjustRightInd w:val="0"/>
        <w:spacing w:after="200" w:line="276" w:lineRule="auto"/>
        <w:contextualSpacing/>
        <w:jc w:val="left"/>
        <w:rPr>
          <w:rFonts w:ascii="Arial" w:eastAsiaTheme="minorHAnsi" w:hAnsi="Arial" w:cs="Arial"/>
          <w:sz w:val="22"/>
          <w:szCs w:val="22"/>
          <w:lang w:eastAsia="en-US"/>
        </w:rPr>
      </w:pPr>
      <w:r w:rsidRPr="007E28B5">
        <w:rPr>
          <w:rFonts w:ascii="Arial" w:eastAsiaTheme="minorHAnsi" w:hAnsi="Arial" w:cs="Arial"/>
          <w:sz w:val="22"/>
          <w:szCs w:val="22"/>
          <w:lang w:eastAsia="en-US"/>
        </w:rPr>
        <w:t>neutajuje žádný osobní zájem či vztah, který by mohl být pokládán za překážku nebo zpochybnění nestranného hodnocení, které má za úkol provést.</w:t>
      </w:r>
    </w:p>
    <w:p w14:paraId="510DA554" w14:textId="77777777" w:rsidR="007E28B5" w:rsidRPr="007E28B5" w:rsidRDefault="007E28B5" w:rsidP="007E28B5">
      <w:pPr>
        <w:autoSpaceDE w:val="0"/>
        <w:autoSpaceDN w:val="0"/>
        <w:adjustRightInd w:val="0"/>
        <w:spacing w:before="480" w:after="240"/>
        <w:jc w:val="center"/>
        <w:rPr>
          <w:rFonts w:ascii="Arial" w:eastAsiaTheme="minorHAnsi" w:hAnsi="Arial" w:cs="Arial"/>
          <w:b/>
          <w:bCs/>
          <w:sz w:val="24"/>
          <w:szCs w:val="24"/>
          <w:lang w:eastAsia="en-US"/>
        </w:rPr>
      </w:pPr>
      <w:r w:rsidRPr="007E28B5">
        <w:rPr>
          <w:rFonts w:ascii="Arial" w:eastAsiaTheme="minorHAnsi" w:hAnsi="Arial" w:cs="Arial"/>
          <w:b/>
          <w:bCs/>
          <w:sz w:val="24"/>
          <w:szCs w:val="24"/>
          <w:lang w:eastAsia="en-US"/>
        </w:rPr>
        <w:t>Mlčenlivost a důvěrnost</w:t>
      </w:r>
    </w:p>
    <w:p w14:paraId="138C621B" w14:textId="77777777" w:rsidR="007E28B5" w:rsidRPr="007E28B5" w:rsidRDefault="007E28B5" w:rsidP="007E28B5">
      <w:pPr>
        <w:numPr>
          <w:ilvl w:val="0"/>
          <w:numId w:val="120"/>
        </w:numPr>
        <w:autoSpaceDE w:val="0"/>
        <w:autoSpaceDN w:val="0"/>
        <w:adjustRightInd w:val="0"/>
        <w:spacing w:after="240" w:line="276" w:lineRule="auto"/>
        <w:ind w:left="426"/>
        <w:jc w:val="left"/>
        <w:rPr>
          <w:rFonts w:ascii="Arial" w:eastAsiaTheme="minorHAnsi" w:hAnsi="Arial" w:cs="Arial"/>
          <w:sz w:val="22"/>
          <w:szCs w:val="22"/>
          <w:lang w:eastAsia="en-US"/>
        </w:rPr>
      </w:pPr>
      <w:r w:rsidRPr="007E28B5">
        <w:rPr>
          <w:rFonts w:ascii="Arial" w:eastAsiaTheme="minorHAnsi" w:hAnsi="Arial" w:cs="Arial"/>
          <w:sz w:val="22"/>
          <w:szCs w:val="22"/>
          <w:lang w:eastAsia="en-US"/>
        </w:rPr>
        <w:t>Certifikátor respektuje práva jednotlivců a služeb na zachování důvěrnosti informací, přičemž zejména:</w:t>
      </w:r>
    </w:p>
    <w:p w14:paraId="0B9C7071" w14:textId="77777777" w:rsidR="007E28B5" w:rsidRPr="007E28B5" w:rsidRDefault="007E28B5" w:rsidP="007E28B5">
      <w:pPr>
        <w:numPr>
          <w:ilvl w:val="0"/>
          <w:numId w:val="121"/>
        </w:numPr>
        <w:autoSpaceDE w:val="0"/>
        <w:autoSpaceDN w:val="0"/>
        <w:adjustRightInd w:val="0"/>
        <w:spacing w:after="200" w:line="276" w:lineRule="auto"/>
        <w:contextualSpacing/>
        <w:jc w:val="left"/>
        <w:rPr>
          <w:rFonts w:ascii="Arial" w:eastAsiaTheme="minorHAnsi" w:hAnsi="Arial" w:cs="Arial"/>
          <w:sz w:val="22"/>
          <w:szCs w:val="22"/>
          <w:lang w:eastAsia="en-US"/>
        </w:rPr>
      </w:pPr>
      <w:r w:rsidRPr="007E28B5">
        <w:rPr>
          <w:rFonts w:ascii="Arial" w:eastAsiaTheme="minorHAnsi" w:hAnsi="Arial" w:cs="Arial"/>
          <w:sz w:val="22"/>
          <w:szCs w:val="22"/>
          <w:lang w:eastAsia="en-US"/>
        </w:rPr>
        <w:t>zachází s dokumentací, kterou získal nebo zpracoval pro účely certifikačního procesu, profesionálně a přiměřeně účelu. Dbá, aby dokumentace nebyla zneužita nebo použita k jiným účelům nebo šířena mimo okruh oprávněných osob;</w:t>
      </w:r>
    </w:p>
    <w:p w14:paraId="0B924F3C" w14:textId="77777777" w:rsidR="007E28B5" w:rsidRPr="007E28B5" w:rsidRDefault="007E28B5" w:rsidP="007E28B5">
      <w:pPr>
        <w:numPr>
          <w:ilvl w:val="0"/>
          <w:numId w:val="121"/>
        </w:numPr>
        <w:autoSpaceDE w:val="0"/>
        <w:autoSpaceDN w:val="0"/>
        <w:adjustRightInd w:val="0"/>
        <w:spacing w:after="200" w:line="276" w:lineRule="auto"/>
        <w:contextualSpacing/>
        <w:jc w:val="left"/>
        <w:rPr>
          <w:rFonts w:ascii="Arial" w:eastAsiaTheme="minorHAnsi" w:hAnsi="Arial" w:cs="Arial"/>
          <w:sz w:val="22"/>
          <w:szCs w:val="22"/>
          <w:lang w:eastAsia="en-US"/>
        </w:rPr>
      </w:pPr>
      <w:r w:rsidRPr="007E28B5">
        <w:rPr>
          <w:rFonts w:ascii="Arial" w:eastAsiaTheme="minorHAnsi" w:hAnsi="Arial" w:cs="Arial"/>
          <w:sz w:val="22"/>
          <w:szCs w:val="22"/>
          <w:lang w:eastAsia="en-US"/>
        </w:rPr>
        <w:t>je vázán mlčenlivostí o průběhu certifikačního řízení;</w:t>
      </w:r>
    </w:p>
    <w:p w14:paraId="06F65C69" w14:textId="77777777" w:rsidR="007E28B5" w:rsidRPr="007E28B5" w:rsidRDefault="007E28B5" w:rsidP="007E28B5">
      <w:pPr>
        <w:numPr>
          <w:ilvl w:val="0"/>
          <w:numId w:val="121"/>
        </w:numPr>
        <w:autoSpaceDE w:val="0"/>
        <w:autoSpaceDN w:val="0"/>
        <w:adjustRightInd w:val="0"/>
        <w:spacing w:after="200" w:line="276" w:lineRule="auto"/>
        <w:contextualSpacing/>
        <w:jc w:val="left"/>
        <w:rPr>
          <w:rFonts w:ascii="Arial" w:eastAsiaTheme="minorHAnsi" w:hAnsi="Arial" w:cs="Arial"/>
          <w:sz w:val="22"/>
          <w:szCs w:val="22"/>
          <w:lang w:eastAsia="en-US"/>
        </w:rPr>
      </w:pPr>
      <w:r w:rsidRPr="007E28B5">
        <w:rPr>
          <w:rFonts w:ascii="Arial" w:eastAsiaTheme="minorHAnsi" w:hAnsi="Arial" w:cs="Arial"/>
          <w:sz w:val="22"/>
          <w:szCs w:val="22"/>
          <w:lang w:eastAsia="en-US"/>
        </w:rPr>
        <w:t xml:space="preserve">pokud hodlá použít poznatky a dokumenty, které získal nebo zpracoval při certifikačním procesu, pro vlastní odbornou práci (vědeckou, pedagogickou apod.), je povinen přísně chránit nedotknutelnost osob a služeb, nepoužívat identifikovatelných údajů a dbát na ochranu duševního vlastnictví. </w:t>
      </w:r>
    </w:p>
    <w:p w14:paraId="51EA1730" w14:textId="4CED5137" w:rsidR="007E28B5" w:rsidRPr="009163AA" w:rsidRDefault="00DB508A" w:rsidP="009163AA">
      <w:pPr>
        <w:autoSpaceDE w:val="0"/>
        <w:autoSpaceDN w:val="0"/>
        <w:adjustRightInd w:val="0"/>
        <w:jc w:val="center"/>
        <w:rPr>
          <w:rFonts w:ascii="Arial" w:eastAsiaTheme="minorHAnsi" w:hAnsi="Arial" w:cs="Arial"/>
          <w:sz w:val="22"/>
          <w:szCs w:val="22"/>
          <w:lang w:val="en-US" w:eastAsia="en-US"/>
        </w:rPr>
      </w:pPr>
      <w:r>
        <w:rPr>
          <w:rFonts w:ascii="Arial" w:eastAsiaTheme="minorHAnsi" w:hAnsi="Arial" w:cs="Arial"/>
          <w:sz w:val="22"/>
          <w:szCs w:val="22"/>
          <w:lang w:val="en-US" w:eastAsia="en-US"/>
        </w:rPr>
        <w:t>***</w:t>
      </w:r>
    </w:p>
    <w:p w14:paraId="1AB03B6C" w14:textId="1F842165" w:rsidR="007E28B5" w:rsidRDefault="007E28B5" w:rsidP="007E28B5">
      <w:pPr>
        <w:autoSpaceDE w:val="0"/>
        <w:autoSpaceDN w:val="0"/>
        <w:adjustRightInd w:val="0"/>
        <w:rPr>
          <w:rFonts w:ascii="Arial" w:eastAsiaTheme="minorHAnsi" w:hAnsi="Arial" w:cs="Arial"/>
          <w:sz w:val="22"/>
          <w:szCs w:val="22"/>
          <w:lang w:eastAsia="en-US"/>
        </w:rPr>
      </w:pPr>
    </w:p>
    <w:p w14:paraId="2B01D3C5" w14:textId="350D8A83" w:rsidR="007E28B5" w:rsidRDefault="007E28B5" w:rsidP="007E28B5">
      <w:pPr>
        <w:autoSpaceDE w:val="0"/>
        <w:autoSpaceDN w:val="0"/>
        <w:adjustRightInd w:val="0"/>
        <w:rPr>
          <w:rFonts w:ascii="Arial" w:eastAsiaTheme="minorHAnsi" w:hAnsi="Arial" w:cs="Arial"/>
          <w:sz w:val="22"/>
          <w:szCs w:val="22"/>
          <w:lang w:eastAsia="en-US"/>
        </w:rPr>
      </w:pPr>
    </w:p>
    <w:p w14:paraId="63879E2D" w14:textId="079F8025" w:rsidR="007E28B5" w:rsidRDefault="007E28B5" w:rsidP="007E28B5">
      <w:pPr>
        <w:autoSpaceDE w:val="0"/>
        <w:autoSpaceDN w:val="0"/>
        <w:adjustRightInd w:val="0"/>
        <w:rPr>
          <w:rFonts w:ascii="Arial" w:eastAsiaTheme="minorHAnsi" w:hAnsi="Arial" w:cs="Arial"/>
          <w:sz w:val="22"/>
          <w:szCs w:val="22"/>
          <w:lang w:eastAsia="en-US"/>
        </w:rPr>
      </w:pPr>
    </w:p>
    <w:p w14:paraId="0D03C105" w14:textId="65B172BB" w:rsidR="007E28B5" w:rsidRDefault="007E28B5" w:rsidP="007E28B5">
      <w:pPr>
        <w:autoSpaceDE w:val="0"/>
        <w:autoSpaceDN w:val="0"/>
        <w:adjustRightInd w:val="0"/>
        <w:rPr>
          <w:rFonts w:ascii="Arial" w:eastAsiaTheme="minorHAnsi" w:hAnsi="Arial" w:cs="Arial"/>
          <w:sz w:val="22"/>
          <w:szCs w:val="22"/>
          <w:lang w:eastAsia="en-US"/>
        </w:rPr>
      </w:pPr>
    </w:p>
    <w:p w14:paraId="638B6665" w14:textId="134D1853" w:rsidR="007E28B5" w:rsidRDefault="007E28B5" w:rsidP="007E28B5">
      <w:pPr>
        <w:autoSpaceDE w:val="0"/>
        <w:autoSpaceDN w:val="0"/>
        <w:adjustRightInd w:val="0"/>
        <w:rPr>
          <w:rFonts w:ascii="Arial" w:eastAsiaTheme="minorHAnsi" w:hAnsi="Arial" w:cs="Arial"/>
          <w:sz w:val="22"/>
          <w:szCs w:val="22"/>
          <w:lang w:eastAsia="en-US"/>
        </w:rPr>
      </w:pPr>
    </w:p>
    <w:p w14:paraId="0FAAD3B0" w14:textId="6FA13FA2" w:rsidR="007E28B5" w:rsidRDefault="007E28B5" w:rsidP="007E28B5">
      <w:pPr>
        <w:autoSpaceDE w:val="0"/>
        <w:autoSpaceDN w:val="0"/>
        <w:adjustRightInd w:val="0"/>
        <w:rPr>
          <w:rFonts w:ascii="Arial" w:eastAsiaTheme="minorHAnsi" w:hAnsi="Arial" w:cs="Arial"/>
          <w:sz w:val="22"/>
          <w:szCs w:val="22"/>
          <w:lang w:eastAsia="en-US"/>
        </w:rPr>
      </w:pPr>
    </w:p>
    <w:p w14:paraId="18132C01" w14:textId="043BD7AD" w:rsidR="007E28B5" w:rsidRDefault="007E28B5" w:rsidP="007E28B5">
      <w:pPr>
        <w:autoSpaceDE w:val="0"/>
        <w:autoSpaceDN w:val="0"/>
        <w:adjustRightInd w:val="0"/>
        <w:rPr>
          <w:rFonts w:ascii="Arial" w:eastAsiaTheme="minorHAnsi" w:hAnsi="Arial" w:cs="Arial"/>
          <w:sz w:val="22"/>
          <w:szCs w:val="22"/>
          <w:lang w:eastAsia="en-US"/>
        </w:rPr>
      </w:pPr>
    </w:p>
    <w:p w14:paraId="06CDAB38" w14:textId="100459FE" w:rsidR="007E28B5" w:rsidRDefault="007E28B5" w:rsidP="007E28B5">
      <w:pPr>
        <w:autoSpaceDE w:val="0"/>
        <w:autoSpaceDN w:val="0"/>
        <w:adjustRightInd w:val="0"/>
        <w:rPr>
          <w:rFonts w:ascii="Arial" w:eastAsiaTheme="minorHAnsi" w:hAnsi="Arial" w:cs="Arial"/>
          <w:sz w:val="22"/>
          <w:szCs w:val="22"/>
          <w:lang w:eastAsia="en-US"/>
        </w:rPr>
      </w:pPr>
    </w:p>
    <w:p w14:paraId="11FD2891" w14:textId="74030C7B" w:rsidR="007E28B5" w:rsidRDefault="007E28B5" w:rsidP="007E28B5">
      <w:pPr>
        <w:autoSpaceDE w:val="0"/>
        <w:autoSpaceDN w:val="0"/>
        <w:adjustRightInd w:val="0"/>
        <w:rPr>
          <w:rFonts w:ascii="Arial" w:eastAsiaTheme="minorHAnsi" w:hAnsi="Arial" w:cs="Arial"/>
          <w:sz w:val="22"/>
          <w:szCs w:val="22"/>
          <w:lang w:eastAsia="en-US"/>
        </w:rPr>
      </w:pPr>
    </w:p>
    <w:p w14:paraId="3402C425" w14:textId="295680BB" w:rsidR="007E28B5" w:rsidRDefault="007E28B5" w:rsidP="007E28B5">
      <w:pPr>
        <w:autoSpaceDE w:val="0"/>
        <w:autoSpaceDN w:val="0"/>
        <w:adjustRightInd w:val="0"/>
        <w:rPr>
          <w:rFonts w:ascii="Arial" w:eastAsiaTheme="minorHAnsi" w:hAnsi="Arial" w:cs="Arial"/>
          <w:sz w:val="22"/>
          <w:szCs w:val="22"/>
          <w:lang w:eastAsia="en-US"/>
        </w:rPr>
      </w:pPr>
    </w:p>
    <w:p w14:paraId="7695543B" w14:textId="3BB4A725" w:rsidR="007E28B5" w:rsidRDefault="007E28B5" w:rsidP="007E28B5">
      <w:pPr>
        <w:autoSpaceDE w:val="0"/>
        <w:autoSpaceDN w:val="0"/>
        <w:adjustRightInd w:val="0"/>
        <w:rPr>
          <w:rFonts w:ascii="Arial" w:eastAsiaTheme="minorHAnsi" w:hAnsi="Arial" w:cs="Arial"/>
          <w:sz w:val="22"/>
          <w:szCs w:val="22"/>
          <w:lang w:eastAsia="en-US"/>
        </w:rPr>
      </w:pPr>
    </w:p>
    <w:p w14:paraId="1C7CFA1B" w14:textId="7EC4E159" w:rsidR="007E28B5" w:rsidRDefault="007E28B5" w:rsidP="007E28B5">
      <w:pPr>
        <w:autoSpaceDE w:val="0"/>
        <w:autoSpaceDN w:val="0"/>
        <w:adjustRightInd w:val="0"/>
        <w:rPr>
          <w:rFonts w:ascii="Arial" w:eastAsiaTheme="minorHAnsi" w:hAnsi="Arial" w:cs="Arial"/>
          <w:sz w:val="22"/>
          <w:szCs w:val="22"/>
          <w:lang w:eastAsia="en-US"/>
        </w:rPr>
      </w:pPr>
    </w:p>
    <w:p w14:paraId="620609F1" w14:textId="2C55B373" w:rsidR="007E28B5" w:rsidRDefault="007E28B5" w:rsidP="007E28B5">
      <w:pPr>
        <w:autoSpaceDE w:val="0"/>
        <w:autoSpaceDN w:val="0"/>
        <w:adjustRightInd w:val="0"/>
        <w:rPr>
          <w:rFonts w:ascii="Arial" w:eastAsiaTheme="minorHAnsi" w:hAnsi="Arial" w:cs="Arial"/>
          <w:sz w:val="22"/>
          <w:szCs w:val="22"/>
          <w:lang w:eastAsia="en-US"/>
        </w:rPr>
      </w:pPr>
    </w:p>
    <w:p w14:paraId="6ED204DD" w14:textId="4EE1980B" w:rsidR="007E28B5" w:rsidRDefault="007E28B5" w:rsidP="007E28B5">
      <w:pPr>
        <w:autoSpaceDE w:val="0"/>
        <w:autoSpaceDN w:val="0"/>
        <w:adjustRightInd w:val="0"/>
        <w:rPr>
          <w:rFonts w:ascii="Arial" w:eastAsiaTheme="minorHAnsi" w:hAnsi="Arial" w:cs="Arial"/>
          <w:sz w:val="22"/>
          <w:szCs w:val="22"/>
          <w:lang w:eastAsia="en-US"/>
        </w:rPr>
      </w:pPr>
    </w:p>
    <w:p w14:paraId="3F92B07E" w14:textId="02600A91" w:rsidR="007E28B5" w:rsidRDefault="007E28B5" w:rsidP="007E28B5">
      <w:pPr>
        <w:autoSpaceDE w:val="0"/>
        <w:autoSpaceDN w:val="0"/>
        <w:adjustRightInd w:val="0"/>
        <w:rPr>
          <w:rFonts w:ascii="Arial" w:eastAsiaTheme="minorHAnsi" w:hAnsi="Arial" w:cs="Arial"/>
          <w:sz w:val="22"/>
          <w:szCs w:val="22"/>
          <w:lang w:eastAsia="en-US"/>
        </w:rPr>
      </w:pPr>
    </w:p>
    <w:p w14:paraId="39821B64" w14:textId="49269112" w:rsidR="007E28B5" w:rsidRDefault="007E28B5" w:rsidP="007E28B5">
      <w:pPr>
        <w:autoSpaceDE w:val="0"/>
        <w:autoSpaceDN w:val="0"/>
        <w:adjustRightInd w:val="0"/>
        <w:rPr>
          <w:rFonts w:ascii="Arial" w:eastAsiaTheme="minorHAnsi" w:hAnsi="Arial" w:cs="Arial"/>
          <w:sz w:val="22"/>
          <w:szCs w:val="22"/>
          <w:lang w:eastAsia="en-US"/>
        </w:rPr>
      </w:pPr>
    </w:p>
    <w:p w14:paraId="67983E9F" w14:textId="7ACF4435" w:rsidR="007E28B5" w:rsidRDefault="007E28B5" w:rsidP="007E28B5">
      <w:pPr>
        <w:autoSpaceDE w:val="0"/>
        <w:autoSpaceDN w:val="0"/>
        <w:adjustRightInd w:val="0"/>
        <w:rPr>
          <w:rFonts w:ascii="Arial" w:eastAsiaTheme="minorHAnsi" w:hAnsi="Arial" w:cs="Arial"/>
          <w:sz w:val="22"/>
          <w:szCs w:val="22"/>
          <w:lang w:eastAsia="en-US"/>
        </w:rPr>
      </w:pPr>
    </w:p>
    <w:p w14:paraId="7C788D40" w14:textId="64C8462B" w:rsidR="007E28B5" w:rsidRDefault="007E28B5" w:rsidP="007E28B5">
      <w:pPr>
        <w:autoSpaceDE w:val="0"/>
        <w:autoSpaceDN w:val="0"/>
        <w:adjustRightInd w:val="0"/>
        <w:rPr>
          <w:rFonts w:ascii="Arial" w:eastAsiaTheme="minorHAnsi" w:hAnsi="Arial" w:cs="Arial"/>
          <w:sz w:val="22"/>
          <w:szCs w:val="22"/>
          <w:lang w:eastAsia="en-US"/>
        </w:rPr>
      </w:pPr>
    </w:p>
    <w:p w14:paraId="7238CFA3" w14:textId="04C4B9DD" w:rsidR="007E28B5" w:rsidRDefault="007E28B5" w:rsidP="007E28B5">
      <w:pPr>
        <w:autoSpaceDE w:val="0"/>
        <w:autoSpaceDN w:val="0"/>
        <w:adjustRightInd w:val="0"/>
        <w:rPr>
          <w:rFonts w:ascii="Arial" w:eastAsiaTheme="minorHAnsi" w:hAnsi="Arial" w:cs="Arial"/>
          <w:sz w:val="22"/>
          <w:szCs w:val="22"/>
          <w:lang w:eastAsia="en-US"/>
        </w:rPr>
      </w:pPr>
    </w:p>
    <w:p w14:paraId="0A1B13A7" w14:textId="08A2CBAA" w:rsidR="007E28B5" w:rsidRDefault="007E28B5" w:rsidP="007E28B5">
      <w:pPr>
        <w:autoSpaceDE w:val="0"/>
        <w:autoSpaceDN w:val="0"/>
        <w:adjustRightInd w:val="0"/>
        <w:rPr>
          <w:rFonts w:ascii="Arial" w:eastAsiaTheme="minorHAnsi" w:hAnsi="Arial" w:cs="Arial"/>
          <w:sz w:val="22"/>
          <w:szCs w:val="22"/>
          <w:lang w:eastAsia="en-US"/>
        </w:rPr>
      </w:pPr>
    </w:p>
    <w:p w14:paraId="686BF705" w14:textId="1A4B526F" w:rsidR="007E28B5" w:rsidRDefault="007E28B5" w:rsidP="007E28B5">
      <w:pPr>
        <w:autoSpaceDE w:val="0"/>
        <w:autoSpaceDN w:val="0"/>
        <w:adjustRightInd w:val="0"/>
        <w:rPr>
          <w:rFonts w:ascii="Arial" w:eastAsiaTheme="minorHAnsi" w:hAnsi="Arial" w:cs="Arial"/>
          <w:sz w:val="22"/>
          <w:szCs w:val="22"/>
          <w:lang w:eastAsia="en-US"/>
        </w:rPr>
      </w:pPr>
    </w:p>
    <w:p w14:paraId="56A63454" w14:textId="5DED6E09" w:rsidR="007E28B5" w:rsidRDefault="007E28B5" w:rsidP="007E28B5">
      <w:pPr>
        <w:autoSpaceDE w:val="0"/>
        <w:autoSpaceDN w:val="0"/>
        <w:adjustRightInd w:val="0"/>
        <w:rPr>
          <w:rFonts w:ascii="Arial" w:eastAsiaTheme="minorHAnsi" w:hAnsi="Arial" w:cs="Arial"/>
          <w:sz w:val="22"/>
          <w:szCs w:val="22"/>
          <w:lang w:eastAsia="en-US"/>
        </w:rPr>
      </w:pPr>
    </w:p>
    <w:p w14:paraId="78A33099" w14:textId="636140BC" w:rsidR="007E28B5" w:rsidRDefault="007E28B5" w:rsidP="007E28B5">
      <w:pPr>
        <w:autoSpaceDE w:val="0"/>
        <w:autoSpaceDN w:val="0"/>
        <w:adjustRightInd w:val="0"/>
        <w:rPr>
          <w:rFonts w:ascii="Arial" w:eastAsiaTheme="minorHAnsi" w:hAnsi="Arial" w:cs="Arial"/>
          <w:sz w:val="22"/>
          <w:szCs w:val="22"/>
          <w:lang w:eastAsia="en-US"/>
        </w:rPr>
      </w:pPr>
    </w:p>
    <w:p w14:paraId="72B99877" w14:textId="6D43C252" w:rsidR="007E28B5" w:rsidRDefault="007E28B5" w:rsidP="007E28B5">
      <w:pPr>
        <w:autoSpaceDE w:val="0"/>
        <w:autoSpaceDN w:val="0"/>
        <w:adjustRightInd w:val="0"/>
        <w:rPr>
          <w:rFonts w:ascii="Arial" w:eastAsiaTheme="minorHAnsi" w:hAnsi="Arial" w:cs="Arial"/>
          <w:sz w:val="22"/>
          <w:szCs w:val="22"/>
          <w:lang w:eastAsia="en-US"/>
        </w:rPr>
      </w:pPr>
    </w:p>
    <w:p w14:paraId="5B82A4E5" w14:textId="0527C4BB" w:rsidR="007E28B5" w:rsidRDefault="007E28B5" w:rsidP="007E28B5">
      <w:pPr>
        <w:autoSpaceDE w:val="0"/>
        <w:autoSpaceDN w:val="0"/>
        <w:adjustRightInd w:val="0"/>
        <w:rPr>
          <w:rFonts w:ascii="Arial" w:eastAsiaTheme="minorHAnsi" w:hAnsi="Arial" w:cs="Arial"/>
          <w:sz w:val="22"/>
          <w:szCs w:val="22"/>
          <w:lang w:eastAsia="en-US"/>
        </w:rPr>
      </w:pPr>
    </w:p>
    <w:p w14:paraId="72D02F3F" w14:textId="77777777" w:rsidR="007E28B5" w:rsidRDefault="007E28B5" w:rsidP="007E28B5">
      <w:pPr>
        <w:autoSpaceDE w:val="0"/>
        <w:autoSpaceDN w:val="0"/>
        <w:adjustRightInd w:val="0"/>
        <w:rPr>
          <w:rFonts w:ascii="Arial" w:eastAsiaTheme="minorHAnsi" w:hAnsi="Arial" w:cs="Arial"/>
          <w:sz w:val="22"/>
          <w:szCs w:val="22"/>
          <w:lang w:eastAsia="en-US"/>
        </w:rPr>
        <w:sectPr w:rsidR="007E28B5" w:rsidSect="00E84E44">
          <w:headerReference w:type="first" r:id="rId29"/>
          <w:pgSz w:w="11906" w:h="16838"/>
          <w:pgMar w:top="1134" w:right="1134" w:bottom="1134" w:left="1134" w:header="709" w:footer="425" w:gutter="0"/>
          <w:cols w:space="708"/>
          <w:titlePg/>
          <w:docGrid w:linePitch="360"/>
        </w:sectPr>
      </w:pPr>
    </w:p>
    <w:p w14:paraId="09A1DD53" w14:textId="5E15DABE" w:rsidR="00B527BA" w:rsidRDefault="00B527BA" w:rsidP="00356BD0">
      <w:pPr>
        <w:rPr>
          <w:rFonts w:ascii="Arial" w:hAnsi="Arial" w:cs="Arial"/>
          <w:b/>
          <w:kern w:val="3"/>
        </w:rPr>
      </w:pPr>
    </w:p>
    <w:p w14:paraId="5DA59043" w14:textId="4B99ECAB" w:rsidR="00B527BA" w:rsidRPr="001B4E72" w:rsidRDefault="00B527BA" w:rsidP="00C033E4">
      <w:pPr>
        <w:widowControl w:val="0"/>
        <w:tabs>
          <w:tab w:val="left" w:pos="567"/>
        </w:tabs>
        <w:autoSpaceDE w:val="0"/>
        <w:autoSpaceDN w:val="0"/>
        <w:spacing w:after="120"/>
        <w:rPr>
          <w:rFonts w:ascii="Arial" w:hAnsi="Arial" w:cs="Arial"/>
          <w:i/>
          <w:sz w:val="22"/>
          <w:szCs w:val="22"/>
        </w:rPr>
      </w:pPr>
      <w:r w:rsidRPr="009773CF">
        <w:rPr>
          <w:rFonts w:ascii="Arial" w:hAnsi="Arial" w:cs="Arial"/>
          <w:sz w:val="22"/>
          <w:szCs w:val="22"/>
          <w:highlight w:val="green"/>
        </w:rPr>
        <w:t>(</w:t>
      </w:r>
      <w:r w:rsidRPr="009773CF">
        <w:rPr>
          <w:rFonts w:ascii="Arial" w:hAnsi="Arial" w:cs="Arial"/>
          <w:i/>
          <w:sz w:val="22"/>
          <w:szCs w:val="22"/>
          <w:highlight w:val="green"/>
        </w:rPr>
        <w:t>bude zpracována zadavatelem na základě nabídky vybraného dodavatele v zadávacím řízení</w:t>
      </w:r>
      <w:r w:rsidRPr="009773CF">
        <w:rPr>
          <w:rFonts w:ascii="Arial" w:hAnsi="Arial" w:cs="Arial"/>
          <w:i/>
          <w:sz w:val="22"/>
          <w:szCs w:val="22"/>
          <w:highlight w:val="green"/>
          <w:lang w:eastAsia="en-US"/>
        </w:rPr>
        <w:t>)</w:t>
      </w:r>
      <w:r>
        <w:rPr>
          <w:rFonts w:ascii="Arial" w:hAnsi="Arial" w:cs="Arial"/>
          <w:i/>
          <w:sz w:val="22"/>
          <w:szCs w:val="22"/>
          <w:lang w:eastAsia="en-US"/>
        </w:rPr>
        <w:t>.</w:t>
      </w:r>
    </w:p>
    <w:p w14:paraId="00AE43A0" w14:textId="11973D98" w:rsidR="00B527BA" w:rsidRDefault="00B527BA" w:rsidP="00B527BA">
      <w:pPr>
        <w:tabs>
          <w:tab w:val="left" w:pos="1048"/>
        </w:tabs>
        <w:rPr>
          <w:rFonts w:ascii="Arial" w:hAnsi="Arial" w:cs="Arial"/>
        </w:rPr>
      </w:pPr>
    </w:p>
    <w:p w14:paraId="1E4B556C" w14:textId="4B18CDAD" w:rsidR="00356BD0" w:rsidRPr="00B527BA" w:rsidRDefault="00B527BA" w:rsidP="00B527BA">
      <w:pPr>
        <w:tabs>
          <w:tab w:val="left" w:pos="1048"/>
        </w:tabs>
        <w:rPr>
          <w:rFonts w:ascii="Arial" w:hAnsi="Arial" w:cs="Arial"/>
        </w:rPr>
        <w:sectPr w:rsidR="00356BD0" w:rsidRPr="00B527BA" w:rsidSect="00E84E44">
          <w:headerReference w:type="first" r:id="rId30"/>
          <w:pgSz w:w="11906" w:h="16838"/>
          <w:pgMar w:top="1134" w:right="1134" w:bottom="1134" w:left="1134" w:header="709" w:footer="425" w:gutter="0"/>
          <w:cols w:space="708"/>
          <w:titlePg/>
          <w:docGrid w:linePitch="360"/>
        </w:sectPr>
      </w:pPr>
      <w:r>
        <w:rPr>
          <w:rFonts w:ascii="Arial" w:hAnsi="Arial" w:cs="Arial"/>
        </w:rPr>
        <w:tab/>
      </w:r>
    </w:p>
    <w:p w14:paraId="28EFDA39" w14:textId="77777777" w:rsidR="008625FC" w:rsidRDefault="008625FC" w:rsidP="007032D9">
      <w:pPr>
        <w:tabs>
          <w:tab w:val="num" w:pos="0"/>
          <w:tab w:val="left" w:pos="3402"/>
          <w:tab w:val="left" w:pos="4536"/>
          <w:tab w:val="left" w:pos="6164"/>
          <w:tab w:val="center" w:pos="8201"/>
        </w:tabs>
        <w:jc w:val="center"/>
        <w:rPr>
          <w:rFonts w:ascii="Arial" w:hAnsi="Arial" w:cs="Arial"/>
          <w:b/>
          <w:sz w:val="28"/>
          <w:szCs w:val="28"/>
        </w:rPr>
      </w:pPr>
    </w:p>
    <w:p w14:paraId="34B648BE" w14:textId="77777777" w:rsidR="008625FC" w:rsidRDefault="008625FC" w:rsidP="007032D9">
      <w:pPr>
        <w:tabs>
          <w:tab w:val="num" w:pos="0"/>
          <w:tab w:val="left" w:pos="3402"/>
          <w:tab w:val="left" w:pos="4536"/>
          <w:tab w:val="left" w:pos="6164"/>
          <w:tab w:val="center" w:pos="8201"/>
        </w:tabs>
        <w:jc w:val="center"/>
        <w:rPr>
          <w:rFonts w:ascii="Arial" w:hAnsi="Arial" w:cs="Arial"/>
          <w:b/>
          <w:sz w:val="28"/>
          <w:szCs w:val="28"/>
        </w:rPr>
      </w:pPr>
    </w:p>
    <w:p w14:paraId="2EEFC13D" w14:textId="07B48DF3" w:rsidR="007032D9" w:rsidRDefault="007032D9" w:rsidP="007032D9">
      <w:pPr>
        <w:tabs>
          <w:tab w:val="num" w:pos="0"/>
          <w:tab w:val="left" w:pos="3402"/>
          <w:tab w:val="left" w:pos="4536"/>
          <w:tab w:val="left" w:pos="6164"/>
          <w:tab w:val="center" w:pos="8201"/>
        </w:tabs>
        <w:jc w:val="center"/>
        <w:rPr>
          <w:rFonts w:ascii="Arial" w:hAnsi="Arial" w:cs="Arial"/>
          <w:b/>
          <w:sz w:val="28"/>
          <w:szCs w:val="28"/>
        </w:rPr>
      </w:pPr>
      <w:r>
        <w:rPr>
          <w:rFonts w:ascii="Arial" w:hAnsi="Arial" w:cs="Arial"/>
          <w:b/>
          <w:sz w:val="28"/>
          <w:szCs w:val="28"/>
        </w:rPr>
        <w:t>S</w:t>
      </w:r>
      <w:r w:rsidRPr="00B1192D">
        <w:rPr>
          <w:rFonts w:ascii="Arial" w:hAnsi="Arial" w:cs="Arial"/>
          <w:b/>
          <w:sz w:val="28"/>
          <w:szCs w:val="28"/>
        </w:rPr>
        <w:t xml:space="preserve">eznam významných </w:t>
      </w:r>
      <w:r>
        <w:rPr>
          <w:rFonts w:ascii="Arial" w:hAnsi="Arial" w:cs="Arial"/>
          <w:b/>
          <w:sz w:val="28"/>
          <w:szCs w:val="28"/>
        </w:rPr>
        <w:t>služeb</w:t>
      </w:r>
    </w:p>
    <w:p w14:paraId="3ED51C0C" w14:textId="77777777" w:rsidR="007032D9" w:rsidRPr="00415A40" w:rsidRDefault="007032D9" w:rsidP="007032D9">
      <w:pPr>
        <w:spacing w:after="240"/>
        <w:ind w:left="-454"/>
        <w:rPr>
          <w:rFonts w:ascii="Arial" w:hAnsi="Arial" w:cs="Arial"/>
          <w:i/>
          <w:shd w:val="clear" w:color="auto" w:fill="92D050"/>
        </w:rPr>
      </w:pPr>
      <w:r w:rsidRPr="00415A40">
        <w:rPr>
          <w:rFonts w:ascii="Arial" w:hAnsi="Arial" w:cs="Arial"/>
          <w:i/>
          <w:highlight w:val="green"/>
          <w:shd w:val="clear" w:color="auto" w:fill="92D050"/>
        </w:rPr>
        <w:t xml:space="preserve">--Dodavatel vyplní níže uvedené údaje o významných </w:t>
      </w:r>
      <w:r>
        <w:rPr>
          <w:rFonts w:ascii="Arial" w:hAnsi="Arial" w:cs="Arial"/>
          <w:i/>
          <w:highlight w:val="green"/>
          <w:shd w:val="clear" w:color="auto" w:fill="92D050"/>
        </w:rPr>
        <w:t>službách</w:t>
      </w:r>
      <w:r w:rsidRPr="00415A40">
        <w:rPr>
          <w:rFonts w:ascii="Arial" w:hAnsi="Arial" w:cs="Arial"/>
          <w:i/>
          <w:highlight w:val="green"/>
          <w:shd w:val="clear" w:color="auto" w:fill="92D050"/>
        </w:rPr>
        <w:t>--</w:t>
      </w:r>
    </w:p>
    <w:tbl>
      <w:tblPr>
        <w:tblW w:w="511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9"/>
        <w:gridCol w:w="2980"/>
        <w:gridCol w:w="1505"/>
        <w:gridCol w:w="3582"/>
      </w:tblGrid>
      <w:tr w:rsidR="007032D9" w:rsidRPr="00415A40" w14:paraId="58119CC5" w14:textId="77777777" w:rsidTr="00B5425B">
        <w:trPr>
          <w:trHeight w:val="510"/>
        </w:trPr>
        <w:tc>
          <w:tcPr>
            <w:tcW w:w="1716" w:type="dxa"/>
            <w:shd w:val="clear" w:color="auto" w:fill="E5DFEC" w:themeFill="accent4" w:themeFillTint="33"/>
            <w:vAlign w:val="center"/>
          </w:tcPr>
          <w:p w14:paraId="10A1DEDD" w14:textId="77777777" w:rsidR="007032D9" w:rsidRPr="00415A40" w:rsidRDefault="007032D9" w:rsidP="00B5425B">
            <w:pPr>
              <w:spacing w:before="60" w:after="60"/>
              <w:jc w:val="center"/>
              <w:rPr>
                <w:rFonts w:ascii="Arial" w:hAnsi="Arial" w:cs="Arial"/>
                <w:b/>
              </w:rPr>
            </w:pPr>
            <w:r w:rsidRPr="00415A40">
              <w:rPr>
                <w:rFonts w:ascii="Arial" w:hAnsi="Arial" w:cs="Arial"/>
                <w:b/>
              </w:rPr>
              <w:t xml:space="preserve">Významná </w:t>
            </w:r>
            <w:r>
              <w:rPr>
                <w:rFonts w:ascii="Arial" w:hAnsi="Arial" w:cs="Arial"/>
                <w:b/>
              </w:rPr>
              <w:t>služba</w:t>
            </w:r>
            <w:r w:rsidRPr="00415A40">
              <w:rPr>
                <w:rFonts w:ascii="Arial" w:hAnsi="Arial" w:cs="Arial"/>
                <w:b/>
              </w:rPr>
              <w:t xml:space="preserve"> dle čl. 4.</w:t>
            </w:r>
            <w:r>
              <w:rPr>
                <w:rFonts w:ascii="Arial" w:hAnsi="Arial" w:cs="Arial"/>
                <w:b/>
              </w:rPr>
              <w:t>4.1</w:t>
            </w:r>
          </w:p>
        </w:tc>
        <w:tc>
          <w:tcPr>
            <w:tcW w:w="2875" w:type="dxa"/>
            <w:shd w:val="clear" w:color="auto" w:fill="E5DFEC" w:themeFill="accent4" w:themeFillTint="33"/>
            <w:vAlign w:val="center"/>
          </w:tcPr>
          <w:p w14:paraId="2CEF8A58" w14:textId="77777777" w:rsidR="007032D9" w:rsidRPr="00415A40" w:rsidRDefault="007032D9" w:rsidP="00B5425B">
            <w:pPr>
              <w:spacing w:before="60" w:after="60"/>
              <w:jc w:val="center"/>
              <w:rPr>
                <w:rFonts w:ascii="Arial" w:hAnsi="Arial" w:cs="Arial"/>
                <w:b/>
              </w:rPr>
            </w:pPr>
            <w:r w:rsidRPr="00415A40">
              <w:rPr>
                <w:rFonts w:ascii="Arial" w:hAnsi="Arial" w:cs="Arial"/>
                <w:b/>
              </w:rPr>
              <w:t xml:space="preserve">Popis poskytnuté </w:t>
            </w:r>
            <w:r>
              <w:rPr>
                <w:rFonts w:ascii="Arial" w:hAnsi="Arial" w:cs="Arial"/>
                <w:b/>
              </w:rPr>
              <w:t>služby</w:t>
            </w:r>
            <w:r w:rsidRPr="00415A40">
              <w:rPr>
                <w:rFonts w:ascii="Arial" w:hAnsi="Arial" w:cs="Arial"/>
                <w:b/>
              </w:rPr>
              <w:t xml:space="preserve"> </w:t>
            </w:r>
            <w:r w:rsidRPr="00415A40">
              <w:rPr>
                <w:rFonts w:ascii="Arial" w:hAnsi="Arial" w:cs="Arial"/>
              </w:rPr>
              <w:t xml:space="preserve">(název a věcný obsah </w:t>
            </w:r>
            <w:r>
              <w:rPr>
                <w:rFonts w:ascii="Arial" w:hAnsi="Arial" w:cs="Arial"/>
              </w:rPr>
              <w:t>služby</w:t>
            </w:r>
            <w:r w:rsidRPr="00415A40">
              <w:rPr>
                <w:rFonts w:ascii="Arial" w:hAnsi="Arial" w:cs="Arial"/>
              </w:rPr>
              <w:t>)</w:t>
            </w:r>
          </w:p>
        </w:tc>
        <w:tc>
          <w:tcPr>
            <w:tcW w:w="1452" w:type="dxa"/>
            <w:shd w:val="clear" w:color="auto" w:fill="E5DFEC" w:themeFill="accent4" w:themeFillTint="33"/>
            <w:vAlign w:val="center"/>
          </w:tcPr>
          <w:p w14:paraId="7C9B256F" w14:textId="77777777" w:rsidR="007032D9" w:rsidRPr="00415A40" w:rsidRDefault="007032D9" w:rsidP="00B5425B">
            <w:pPr>
              <w:spacing w:before="60" w:after="60"/>
              <w:jc w:val="center"/>
              <w:rPr>
                <w:rFonts w:ascii="Arial" w:hAnsi="Arial" w:cs="Arial"/>
                <w:b/>
              </w:rPr>
            </w:pPr>
            <w:r w:rsidRPr="00415A40">
              <w:rPr>
                <w:rFonts w:ascii="Arial" w:hAnsi="Arial" w:cs="Arial"/>
                <w:b/>
              </w:rPr>
              <w:t>Období</w:t>
            </w:r>
            <w:r w:rsidRPr="00415A40">
              <w:rPr>
                <w:rFonts w:ascii="Arial" w:hAnsi="Arial" w:cs="Arial"/>
              </w:rPr>
              <w:t xml:space="preserve"> </w:t>
            </w:r>
            <w:r w:rsidRPr="00415A40">
              <w:rPr>
                <w:rFonts w:ascii="Arial" w:hAnsi="Arial" w:cs="Arial"/>
                <w:b/>
              </w:rPr>
              <w:t xml:space="preserve">poskytnutí </w:t>
            </w:r>
            <w:r>
              <w:rPr>
                <w:rFonts w:ascii="Arial" w:hAnsi="Arial" w:cs="Arial"/>
                <w:b/>
              </w:rPr>
              <w:t>služby</w:t>
            </w:r>
            <w:r w:rsidRPr="00415A40">
              <w:rPr>
                <w:rFonts w:ascii="Arial" w:hAnsi="Arial" w:cs="Arial"/>
                <w:b/>
              </w:rPr>
              <w:t xml:space="preserve"> </w:t>
            </w:r>
            <w:r w:rsidRPr="00D77D8F">
              <w:rPr>
                <w:rFonts w:ascii="Arial" w:hAnsi="Arial" w:cs="Arial"/>
              </w:rPr>
              <w:t>(ve struktuře MM.RRRR - MM.RRRR</w:t>
            </w:r>
          </w:p>
        </w:tc>
        <w:tc>
          <w:tcPr>
            <w:tcW w:w="3455" w:type="dxa"/>
            <w:shd w:val="clear" w:color="auto" w:fill="E5DFEC" w:themeFill="accent4" w:themeFillTint="33"/>
            <w:vAlign w:val="center"/>
          </w:tcPr>
          <w:p w14:paraId="66F820DD" w14:textId="77777777" w:rsidR="007032D9" w:rsidRPr="00415A40" w:rsidRDefault="007032D9" w:rsidP="00B5425B">
            <w:pPr>
              <w:spacing w:before="60" w:after="60"/>
              <w:jc w:val="center"/>
              <w:rPr>
                <w:rFonts w:ascii="Arial" w:hAnsi="Arial" w:cs="Arial"/>
                <w:b/>
              </w:rPr>
            </w:pPr>
            <w:r w:rsidRPr="00415A40">
              <w:rPr>
                <w:rFonts w:ascii="Arial" w:hAnsi="Arial" w:cs="Arial"/>
                <w:b/>
              </w:rPr>
              <w:t xml:space="preserve">Subjekt, kterému byly </w:t>
            </w:r>
            <w:r>
              <w:rPr>
                <w:rFonts w:ascii="Arial" w:hAnsi="Arial" w:cs="Arial"/>
                <w:b/>
              </w:rPr>
              <w:t>služby</w:t>
            </w:r>
            <w:r w:rsidRPr="00415A40">
              <w:rPr>
                <w:rFonts w:ascii="Arial" w:hAnsi="Arial" w:cs="Arial"/>
                <w:b/>
              </w:rPr>
              <w:t xml:space="preserve"> poskytovány </w:t>
            </w:r>
            <w:r w:rsidRPr="00D77D8F">
              <w:rPr>
                <w:rFonts w:ascii="Arial" w:hAnsi="Arial" w:cs="Arial"/>
              </w:rPr>
              <w:t>(identifikace objednatele, kontaktní údaje)</w:t>
            </w:r>
          </w:p>
        </w:tc>
      </w:tr>
      <w:tr w:rsidR="007032D9" w:rsidRPr="00415A40" w14:paraId="5FE17EE7" w14:textId="77777777" w:rsidTr="00B5425B">
        <w:trPr>
          <w:trHeight w:val="510"/>
        </w:trPr>
        <w:tc>
          <w:tcPr>
            <w:tcW w:w="1716" w:type="dxa"/>
            <w:shd w:val="clear" w:color="auto" w:fill="EAF1DD" w:themeFill="accent3" w:themeFillTint="33"/>
            <w:vAlign w:val="center"/>
          </w:tcPr>
          <w:p w14:paraId="36B80D48" w14:textId="77777777" w:rsidR="007032D9" w:rsidRPr="00415A40" w:rsidRDefault="007032D9" w:rsidP="00B5425B">
            <w:pPr>
              <w:spacing w:before="60" w:after="60"/>
              <w:rPr>
                <w:rFonts w:ascii="Arial" w:hAnsi="Arial" w:cs="Arial"/>
              </w:rPr>
            </w:pPr>
            <w:r w:rsidRPr="00415A40">
              <w:rPr>
                <w:rFonts w:ascii="Arial" w:hAnsi="Arial" w:cs="Arial"/>
                <w:b/>
              </w:rPr>
              <w:t>1.</w:t>
            </w:r>
            <w:r w:rsidRPr="00415A40">
              <w:rPr>
                <w:rFonts w:ascii="Arial" w:hAnsi="Arial" w:cs="Arial"/>
              </w:rPr>
              <w:t xml:space="preserve"> viz čl. 4.</w:t>
            </w:r>
            <w:r>
              <w:rPr>
                <w:rFonts w:ascii="Arial" w:hAnsi="Arial" w:cs="Arial"/>
              </w:rPr>
              <w:t>4.1 písm. a)</w:t>
            </w:r>
          </w:p>
        </w:tc>
        <w:tc>
          <w:tcPr>
            <w:tcW w:w="2875" w:type="dxa"/>
            <w:shd w:val="clear" w:color="auto" w:fill="FFFF00"/>
            <w:vAlign w:val="center"/>
          </w:tcPr>
          <w:p w14:paraId="4DE24338" w14:textId="77777777" w:rsidR="007032D9" w:rsidRPr="00415A40" w:rsidRDefault="007032D9" w:rsidP="00B5425B">
            <w:pPr>
              <w:spacing w:before="60" w:after="60"/>
              <w:rPr>
                <w:rFonts w:ascii="Arial" w:hAnsi="Arial" w:cs="Arial"/>
              </w:rPr>
            </w:pPr>
          </w:p>
        </w:tc>
        <w:tc>
          <w:tcPr>
            <w:tcW w:w="1452" w:type="dxa"/>
            <w:shd w:val="clear" w:color="auto" w:fill="FFFF00"/>
            <w:vAlign w:val="center"/>
          </w:tcPr>
          <w:p w14:paraId="7C39A0CB" w14:textId="77777777" w:rsidR="007032D9" w:rsidRPr="00415A40" w:rsidRDefault="007032D9" w:rsidP="00B5425B">
            <w:pPr>
              <w:spacing w:before="60" w:after="60"/>
              <w:rPr>
                <w:rFonts w:ascii="Arial" w:hAnsi="Arial" w:cs="Arial"/>
              </w:rPr>
            </w:pPr>
          </w:p>
        </w:tc>
        <w:tc>
          <w:tcPr>
            <w:tcW w:w="3455" w:type="dxa"/>
            <w:shd w:val="clear" w:color="auto" w:fill="FFFF00"/>
            <w:vAlign w:val="center"/>
          </w:tcPr>
          <w:p w14:paraId="49DA89B3" w14:textId="77777777" w:rsidR="007032D9" w:rsidRPr="00415A40" w:rsidRDefault="007032D9" w:rsidP="00B5425B">
            <w:pPr>
              <w:spacing w:before="60" w:after="60"/>
              <w:rPr>
                <w:rFonts w:ascii="Arial" w:hAnsi="Arial" w:cs="Arial"/>
              </w:rPr>
            </w:pPr>
          </w:p>
        </w:tc>
      </w:tr>
      <w:tr w:rsidR="007032D9" w:rsidRPr="00415A40" w14:paraId="2916E140" w14:textId="77777777" w:rsidTr="00B5425B">
        <w:trPr>
          <w:trHeight w:val="510"/>
        </w:trPr>
        <w:tc>
          <w:tcPr>
            <w:tcW w:w="1716" w:type="dxa"/>
            <w:shd w:val="clear" w:color="auto" w:fill="EAF1DD" w:themeFill="accent3" w:themeFillTint="33"/>
            <w:vAlign w:val="center"/>
          </w:tcPr>
          <w:p w14:paraId="68CE4CD1" w14:textId="77777777" w:rsidR="007032D9" w:rsidRPr="00415A40" w:rsidRDefault="007032D9" w:rsidP="00B5425B">
            <w:pPr>
              <w:spacing w:before="60" w:after="60"/>
              <w:rPr>
                <w:rFonts w:ascii="Arial" w:hAnsi="Arial" w:cs="Arial"/>
              </w:rPr>
            </w:pPr>
            <w:r w:rsidRPr="00415A40">
              <w:rPr>
                <w:rFonts w:ascii="Arial" w:hAnsi="Arial" w:cs="Arial"/>
                <w:b/>
              </w:rPr>
              <w:t xml:space="preserve">2. </w:t>
            </w:r>
            <w:r w:rsidRPr="00415A40">
              <w:rPr>
                <w:rFonts w:ascii="Arial" w:hAnsi="Arial" w:cs="Arial"/>
              </w:rPr>
              <w:t>viz čl. 4.</w:t>
            </w:r>
            <w:r>
              <w:rPr>
                <w:rFonts w:ascii="Arial" w:hAnsi="Arial" w:cs="Arial"/>
              </w:rPr>
              <w:t>4.1 písm. a)</w:t>
            </w:r>
          </w:p>
        </w:tc>
        <w:tc>
          <w:tcPr>
            <w:tcW w:w="2875" w:type="dxa"/>
            <w:shd w:val="clear" w:color="auto" w:fill="FFFF00"/>
            <w:vAlign w:val="center"/>
          </w:tcPr>
          <w:p w14:paraId="4D65D327" w14:textId="77777777" w:rsidR="007032D9" w:rsidRPr="00415A40" w:rsidRDefault="007032D9" w:rsidP="00B5425B">
            <w:pPr>
              <w:spacing w:before="60" w:after="60"/>
              <w:rPr>
                <w:rFonts w:ascii="Arial" w:hAnsi="Arial" w:cs="Arial"/>
              </w:rPr>
            </w:pPr>
          </w:p>
        </w:tc>
        <w:tc>
          <w:tcPr>
            <w:tcW w:w="1452" w:type="dxa"/>
            <w:shd w:val="clear" w:color="auto" w:fill="FFFF00"/>
            <w:vAlign w:val="center"/>
          </w:tcPr>
          <w:p w14:paraId="56626837" w14:textId="77777777" w:rsidR="007032D9" w:rsidRPr="00415A40" w:rsidRDefault="007032D9" w:rsidP="00B5425B">
            <w:pPr>
              <w:spacing w:before="60" w:after="60"/>
              <w:rPr>
                <w:rFonts w:ascii="Arial" w:hAnsi="Arial" w:cs="Arial"/>
              </w:rPr>
            </w:pPr>
          </w:p>
        </w:tc>
        <w:tc>
          <w:tcPr>
            <w:tcW w:w="3455" w:type="dxa"/>
            <w:shd w:val="clear" w:color="auto" w:fill="FFFF00"/>
            <w:vAlign w:val="center"/>
          </w:tcPr>
          <w:p w14:paraId="1844F926" w14:textId="77777777" w:rsidR="007032D9" w:rsidRPr="00415A40" w:rsidRDefault="007032D9" w:rsidP="00B5425B">
            <w:pPr>
              <w:spacing w:before="60" w:after="60"/>
              <w:rPr>
                <w:rFonts w:ascii="Arial" w:hAnsi="Arial" w:cs="Arial"/>
              </w:rPr>
            </w:pPr>
          </w:p>
        </w:tc>
      </w:tr>
      <w:tr w:rsidR="007032D9" w:rsidRPr="00415A40" w14:paraId="7E740BE3" w14:textId="77777777" w:rsidTr="00B5425B">
        <w:trPr>
          <w:trHeight w:val="510"/>
        </w:trPr>
        <w:tc>
          <w:tcPr>
            <w:tcW w:w="1716" w:type="dxa"/>
            <w:shd w:val="clear" w:color="auto" w:fill="EAF1DD" w:themeFill="accent3" w:themeFillTint="33"/>
            <w:vAlign w:val="center"/>
          </w:tcPr>
          <w:p w14:paraId="6DCC21CC" w14:textId="77777777" w:rsidR="007032D9" w:rsidRDefault="007032D9" w:rsidP="00B5425B">
            <w:pPr>
              <w:spacing w:before="60" w:after="60"/>
              <w:rPr>
                <w:rFonts w:ascii="Arial" w:hAnsi="Arial" w:cs="Arial"/>
                <w:b/>
              </w:rPr>
            </w:pPr>
            <w:r>
              <w:rPr>
                <w:rFonts w:ascii="Arial" w:hAnsi="Arial" w:cs="Arial"/>
                <w:b/>
              </w:rPr>
              <w:t>3</w:t>
            </w:r>
            <w:r w:rsidRPr="009C5788">
              <w:rPr>
                <w:rFonts w:ascii="Arial" w:hAnsi="Arial" w:cs="Arial"/>
                <w:b/>
              </w:rPr>
              <w:t>.</w:t>
            </w:r>
            <w:r>
              <w:rPr>
                <w:rFonts w:ascii="Arial" w:hAnsi="Arial" w:cs="Arial"/>
              </w:rPr>
              <w:t xml:space="preserve"> viz čl. 4.4.1 písm. a</w:t>
            </w:r>
            <w:r w:rsidRPr="009C5788">
              <w:rPr>
                <w:rFonts w:ascii="Arial" w:hAnsi="Arial" w:cs="Arial"/>
              </w:rPr>
              <w:t>)</w:t>
            </w:r>
          </w:p>
        </w:tc>
        <w:tc>
          <w:tcPr>
            <w:tcW w:w="2875" w:type="dxa"/>
            <w:shd w:val="clear" w:color="auto" w:fill="FFFF00"/>
            <w:vAlign w:val="center"/>
          </w:tcPr>
          <w:p w14:paraId="4B398F3D" w14:textId="77777777" w:rsidR="007032D9" w:rsidRPr="00415A40" w:rsidRDefault="007032D9" w:rsidP="00B5425B">
            <w:pPr>
              <w:spacing w:before="60" w:after="60"/>
              <w:rPr>
                <w:rFonts w:ascii="Arial" w:hAnsi="Arial" w:cs="Arial"/>
              </w:rPr>
            </w:pPr>
          </w:p>
        </w:tc>
        <w:tc>
          <w:tcPr>
            <w:tcW w:w="1452" w:type="dxa"/>
            <w:shd w:val="clear" w:color="auto" w:fill="FFFF00"/>
            <w:vAlign w:val="center"/>
          </w:tcPr>
          <w:p w14:paraId="7A38E203" w14:textId="77777777" w:rsidR="007032D9" w:rsidRPr="00415A40" w:rsidRDefault="007032D9" w:rsidP="00B5425B">
            <w:pPr>
              <w:spacing w:before="60" w:after="60"/>
              <w:rPr>
                <w:rFonts w:ascii="Arial" w:hAnsi="Arial" w:cs="Arial"/>
              </w:rPr>
            </w:pPr>
          </w:p>
        </w:tc>
        <w:tc>
          <w:tcPr>
            <w:tcW w:w="3455" w:type="dxa"/>
            <w:shd w:val="clear" w:color="auto" w:fill="FFFF00"/>
            <w:vAlign w:val="center"/>
          </w:tcPr>
          <w:p w14:paraId="73437889" w14:textId="77777777" w:rsidR="007032D9" w:rsidRPr="00415A40" w:rsidRDefault="007032D9" w:rsidP="00B5425B">
            <w:pPr>
              <w:spacing w:before="60" w:after="60"/>
              <w:rPr>
                <w:rFonts w:ascii="Arial" w:hAnsi="Arial" w:cs="Arial"/>
              </w:rPr>
            </w:pPr>
          </w:p>
        </w:tc>
      </w:tr>
    </w:tbl>
    <w:p w14:paraId="44F907DD" w14:textId="77777777" w:rsidR="007032D9" w:rsidRPr="00415A40" w:rsidRDefault="007032D9" w:rsidP="007032D9">
      <w:pPr>
        <w:tabs>
          <w:tab w:val="num" w:pos="0"/>
          <w:tab w:val="left" w:pos="3402"/>
          <w:tab w:val="left" w:pos="4536"/>
          <w:tab w:val="left" w:leader="dot" w:pos="8222"/>
        </w:tabs>
        <w:jc w:val="center"/>
        <w:rPr>
          <w:rFonts w:ascii="Arial" w:hAnsi="Arial" w:cs="Arial"/>
          <w:b/>
        </w:rPr>
      </w:pPr>
    </w:p>
    <w:p w14:paraId="20AF81A1" w14:textId="77777777" w:rsidR="007032D9" w:rsidRDefault="007032D9" w:rsidP="007032D9">
      <w:pPr>
        <w:spacing w:after="120"/>
        <w:ind w:left="-454"/>
        <w:rPr>
          <w:rFonts w:ascii="Arial" w:hAnsi="Arial" w:cs="Arial"/>
          <w:i/>
          <w:highlight w:val="green"/>
        </w:rPr>
      </w:pPr>
      <w:r w:rsidRPr="00415A40">
        <w:rPr>
          <w:rFonts w:ascii="Arial" w:hAnsi="Arial" w:cs="Arial"/>
          <w:i/>
          <w:highlight w:val="green"/>
        </w:rPr>
        <w:t>V případě potřeby více služeb doplňte tabulku stejným způsobem.</w:t>
      </w:r>
    </w:p>
    <w:p w14:paraId="080CB6E3" w14:textId="77777777" w:rsidR="007032D9" w:rsidRPr="00161655" w:rsidRDefault="007032D9" w:rsidP="007032D9">
      <w:pPr>
        <w:spacing w:after="240"/>
        <w:ind w:left="-454"/>
        <w:rPr>
          <w:rFonts w:ascii="Arial" w:hAnsi="Arial" w:cs="Arial"/>
          <w:i/>
        </w:rPr>
      </w:pPr>
      <w:r w:rsidRPr="00161655">
        <w:rPr>
          <w:rFonts w:ascii="Arial" w:hAnsi="Arial" w:cs="Arial"/>
        </w:rPr>
        <w:t xml:space="preserve">Tento seznam předkládá </w:t>
      </w:r>
      <w:r>
        <w:rPr>
          <w:rFonts w:ascii="Arial" w:hAnsi="Arial" w:cs="Arial"/>
        </w:rPr>
        <w:t>dodavatel</w:t>
      </w:r>
      <w:r w:rsidRPr="00161655">
        <w:rPr>
          <w:rFonts w:ascii="Arial" w:hAnsi="Arial" w:cs="Arial"/>
        </w:rPr>
        <w:t xml:space="preserve"> na základě své vážné a svobodné vůle a je si vědom všech následků plynoucích z uvedení nepravdivých údajů.</w:t>
      </w:r>
      <w:r>
        <w:rPr>
          <w:rFonts w:ascii="Arial" w:hAnsi="Arial" w:cs="Arial"/>
          <w:i/>
        </w:rPr>
        <w:t xml:space="preserve"> </w:t>
      </w:r>
      <w:r>
        <w:rPr>
          <w:rFonts w:ascii="Arial" w:hAnsi="Arial" w:cs="Arial"/>
        </w:rPr>
        <w:t>Dodavatel</w:t>
      </w:r>
      <w:r w:rsidRPr="00161655">
        <w:rPr>
          <w:rFonts w:ascii="Arial" w:hAnsi="Arial" w:cs="Arial"/>
        </w:rPr>
        <w:t xml:space="preserve"> souhlasí s ověřením příslušných referencí ze strany </w:t>
      </w:r>
      <w:r>
        <w:rPr>
          <w:rFonts w:ascii="Arial" w:hAnsi="Arial" w:cs="Arial"/>
        </w:rPr>
        <w:t>z</w:t>
      </w:r>
      <w:r w:rsidRPr="00161655">
        <w:rPr>
          <w:rFonts w:ascii="Arial" w:hAnsi="Arial" w:cs="Arial"/>
        </w:rPr>
        <w:t>adavatele a potvrzuj</w:t>
      </w:r>
      <w:r>
        <w:rPr>
          <w:rFonts w:ascii="Arial" w:hAnsi="Arial" w:cs="Arial"/>
        </w:rPr>
        <w:t>e</w:t>
      </w:r>
      <w:r w:rsidRPr="00161655">
        <w:rPr>
          <w:rFonts w:ascii="Arial" w:hAnsi="Arial" w:cs="Arial"/>
        </w:rPr>
        <w:t xml:space="preserve">, že je oprávněn uvedené informace </w:t>
      </w:r>
      <w:r>
        <w:rPr>
          <w:rFonts w:ascii="Arial" w:hAnsi="Arial" w:cs="Arial"/>
        </w:rPr>
        <w:t>z</w:t>
      </w:r>
      <w:r w:rsidRPr="00161655">
        <w:rPr>
          <w:rFonts w:ascii="Arial" w:hAnsi="Arial" w:cs="Arial"/>
        </w:rPr>
        <w:t>adavateli poskytnout.</w:t>
      </w:r>
    </w:p>
    <w:p w14:paraId="6AD0DB2F" w14:textId="77777777" w:rsidR="007032D9" w:rsidRPr="00415A40" w:rsidRDefault="007032D9" w:rsidP="007032D9">
      <w:pPr>
        <w:pStyle w:val="Textbody"/>
        <w:spacing w:before="240" w:after="120"/>
        <w:ind w:left="-454"/>
        <w:rPr>
          <w:rFonts w:cs="Arial"/>
          <w:sz w:val="22"/>
          <w:szCs w:val="22"/>
        </w:rPr>
      </w:pPr>
      <w:r w:rsidRPr="00415A40">
        <w:rPr>
          <w:rFonts w:cs="Arial"/>
          <w:sz w:val="22"/>
          <w:szCs w:val="22"/>
        </w:rPr>
        <w:t xml:space="preserve">V(e) </w:t>
      </w:r>
      <w:r w:rsidRPr="00D77D8F">
        <w:rPr>
          <w:rFonts w:cs="Arial"/>
          <w:sz w:val="22"/>
          <w:szCs w:val="22"/>
          <w:highlight w:val="yellow"/>
        </w:rPr>
        <w:t>……………………..</w:t>
      </w:r>
      <w:r w:rsidRPr="00415A40">
        <w:rPr>
          <w:rFonts w:cs="Arial"/>
          <w:sz w:val="22"/>
          <w:szCs w:val="22"/>
        </w:rPr>
        <w:t xml:space="preserve"> dne </w:t>
      </w:r>
      <w:r w:rsidRPr="00D77D8F">
        <w:rPr>
          <w:rFonts w:cs="Arial"/>
          <w:sz w:val="22"/>
          <w:szCs w:val="22"/>
          <w:highlight w:val="yellow"/>
        </w:rPr>
        <w:t>……………..</w:t>
      </w:r>
    </w:p>
    <w:tbl>
      <w:tblPr>
        <w:tblW w:w="10099" w:type="dxa"/>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6555"/>
      </w:tblGrid>
      <w:tr w:rsidR="007032D9" w:rsidRPr="00415A40" w14:paraId="5CCF6871" w14:textId="77777777" w:rsidTr="00307CF8">
        <w:trPr>
          <w:trHeight w:val="454"/>
        </w:trPr>
        <w:tc>
          <w:tcPr>
            <w:tcW w:w="10099" w:type="dxa"/>
            <w:gridSpan w:val="2"/>
            <w:vAlign w:val="center"/>
          </w:tcPr>
          <w:p w14:paraId="6975872B" w14:textId="77777777" w:rsidR="007032D9" w:rsidRPr="00415A40" w:rsidRDefault="007032D9" w:rsidP="00B5425B">
            <w:pPr>
              <w:pStyle w:val="Textbody"/>
              <w:spacing w:before="60" w:after="60"/>
              <w:rPr>
                <w:rFonts w:cs="Arial"/>
                <w:b/>
                <w:sz w:val="22"/>
                <w:szCs w:val="22"/>
              </w:rPr>
            </w:pPr>
            <w:r w:rsidRPr="00415A40">
              <w:rPr>
                <w:rFonts w:cs="Arial"/>
                <w:b/>
                <w:sz w:val="22"/>
                <w:szCs w:val="22"/>
              </w:rPr>
              <w:t>Podpis dodavatele nebo osoby oprávněné jednat jménem nebo za dodavatele</w:t>
            </w:r>
          </w:p>
        </w:tc>
      </w:tr>
      <w:tr w:rsidR="007032D9" w:rsidRPr="00415A40" w14:paraId="04934C93" w14:textId="77777777" w:rsidTr="00307CF8">
        <w:trPr>
          <w:trHeight w:val="503"/>
        </w:trPr>
        <w:tc>
          <w:tcPr>
            <w:tcW w:w="3544" w:type="dxa"/>
            <w:vAlign w:val="center"/>
          </w:tcPr>
          <w:p w14:paraId="1BE69F81" w14:textId="77777777" w:rsidR="007032D9" w:rsidRPr="00415A40" w:rsidRDefault="007032D9" w:rsidP="00B5425B">
            <w:pPr>
              <w:pStyle w:val="Textbody"/>
              <w:spacing w:before="60" w:after="60"/>
              <w:rPr>
                <w:rFonts w:cs="Arial"/>
                <w:sz w:val="22"/>
                <w:szCs w:val="22"/>
              </w:rPr>
            </w:pPr>
            <w:r w:rsidRPr="00415A40">
              <w:rPr>
                <w:rFonts w:cs="Arial"/>
                <w:sz w:val="22"/>
                <w:szCs w:val="22"/>
              </w:rPr>
              <w:t>Obchodní firma nebo název nebo jméno a příjmení:</w:t>
            </w:r>
          </w:p>
        </w:tc>
        <w:tc>
          <w:tcPr>
            <w:tcW w:w="6555" w:type="dxa"/>
            <w:shd w:val="clear" w:color="auto" w:fill="FFFF00"/>
            <w:vAlign w:val="center"/>
          </w:tcPr>
          <w:p w14:paraId="7981D347" w14:textId="77777777" w:rsidR="007032D9" w:rsidRPr="00D77D8F" w:rsidRDefault="007032D9" w:rsidP="00B5425B">
            <w:pPr>
              <w:pStyle w:val="Textbody"/>
              <w:spacing w:before="60" w:after="60"/>
              <w:rPr>
                <w:rFonts w:cs="Arial"/>
                <w:sz w:val="22"/>
                <w:szCs w:val="22"/>
                <w:highlight w:val="yellow"/>
              </w:rPr>
            </w:pPr>
          </w:p>
        </w:tc>
      </w:tr>
      <w:tr w:rsidR="007032D9" w:rsidRPr="00415A40" w14:paraId="09147ED8" w14:textId="77777777" w:rsidTr="00307CF8">
        <w:trPr>
          <w:trHeight w:val="454"/>
        </w:trPr>
        <w:tc>
          <w:tcPr>
            <w:tcW w:w="3544" w:type="dxa"/>
            <w:vAlign w:val="center"/>
          </w:tcPr>
          <w:p w14:paraId="21ED4798" w14:textId="77777777" w:rsidR="007032D9" w:rsidRPr="00415A40" w:rsidRDefault="007032D9" w:rsidP="00B5425B">
            <w:pPr>
              <w:pStyle w:val="Textbody"/>
              <w:spacing w:before="60" w:after="60"/>
              <w:rPr>
                <w:rFonts w:cs="Arial"/>
                <w:sz w:val="22"/>
                <w:szCs w:val="22"/>
              </w:rPr>
            </w:pPr>
            <w:r w:rsidRPr="00415A40">
              <w:rPr>
                <w:rFonts w:cs="Arial"/>
                <w:sz w:val="22"/>
                <w:szCs w:val="22"/>
              </w:rPr>
              <w:t>Titul, jméno, příjmení, funkce:</w:t>
            </w:r>
          </w:p>
        </w:tc>
        <w:tc>
          <w:tcPr>
            <w:tcW w:w="6555" w:type="dxa"/>
            <w:shd w:val="clear" w:color="auto" w:fill="FFFF00"/>
            <w:vAlign w:val="center"/>
          </w:tcPr>
          <w:p w14:paraId="26E061CB" w14:textId="77777777" w:rsidR="007032D9" w:rsidRPr="00D77D8F" w:rsidRDefault="007032D9" w:rsidP="00B5425B">
            <w:pPr>
              <w:pStyle w:val="Textbody"/>
              <w:spacing w:before="60" w:after="60"/>
              <w:rPr>
                <w:rFonts w:cs="Arial"/>
                <w:sz w:val="22"/>
                <w:szCs w:val="22"/>
                <w:highlight w:val="yellow"/>
              </w:rPr>
            </w:pPr>
          </w:p>
        </w:tc>
      </w:tr>
      <w:tr w:rsidR="007032D9" w:rsidRPr="00415A40" w14:paraId="0E534E78" w14:textId="77777777" w:rsidTr="00307CF8">
        <w:trPr>
          <w:trHeight w:val="454"/>
        </w:trPr>
        <w:tc>
          <w:tcPr>
            <w:tcW w:w="3544" w:type="dxa"/>
            <w:vAlign w:val="center"/>
          </w:tcPr>
          <w:p w14:paraId="7252CCA1" w14:textId="77777777" w:rsidR="007032D9" w:rsidRPr="00415A40" w:rsidRDefault="007032D9" w:rsidP="00B5425B">
            <w:pPr>
              <w:pStyle w:val="Textbody"/>
              <w:spacing w:before="60" w:after="60"/>
              <w:rPr>
                <w:rFonts w:cs="Arial"/>
                <w:sz w:val="22"/>
                <w:szCs w:val="22"/>
              </w:rPr>
            </w:pPr>
            <w:r w:rsidRPr="00415A40">
              <w:rPr>
                <w:rFonts w:cs="Arial"/>
                <w:sz w:val="22"/>
                <w:szCs w:val="22"/>
              </w:rPr>
              <w:t>Podpis:</w:t>
            </w:r>
          </w:p>
        </w:tc>
        <w:tc>
          <w:tcPr>
            <w:tcW w:w="6555" w:type="dxa"/>
            <w:shd w:val="clear" w:color="auto" w:fill="FFFF00"/>
            <w:vAlign w:val="center"/>
          </w:tcPr>
          <w:p w14:paraId="6D81241D" w14:textId="77777777" w:rsidR="007032D9" w:rsidRPr="00D77D8F" w:rsidRDefault="007032D9" w:rsidP="00B5425B">
            <w:pPr>
              <w:pStyle w:val="Textbody"/>
              <w:spacing w:before="60" w:after="60"/>
              <w:rPr>
                <w:rFonts w:cs="Arial"/>
                <w:sz w:val="22"/>
                <w:szCs w:val="22"/>
                <w:highlight w:val="yellow"/>
              </w:rPr>
            </w:pPr>
          </w:p>
        </w:tc>
      </w:tr>
    </w:tbl>
    <w:p w14:paraId="2CF614A8" w14:textId="77777777" w:rsidR="007032D9" w:rsidRPr="00214AAF" w:rsidRDefault="007032D9" w:rsidP="007032D9"/>
    <w:p w14:paraId="019A178F" w14:textId="46E775BC" w:rsidR="008625FC" w:rsidRDefault="008625FC" w:rsidP="007032D9">
      <w:pPr>
        <w:tabs>
          <w:tab w:val="left" w:pos="8456"/>
        </w:tabs>
      </w:pPr>
    </w:p>
    <w:p w14:paraId="2F4F87AB" w14:textId="77777777" w:rsidR="008625FC" w:rsidRPr="008625FC" w:rsidRDefault="008625FC" w:rsidP="008625FC"/>
    <w:p w14:paraId="40D39ED8" w14:textId="77777777" w:rsidR="008625FC" w:rsidRPr="008625FC" w:rsidRDefault="008625FC" w:rsidP="008625FC"/>
    <w:p w14:paraId="351EA8D0" w14:textId="77777777" w:rsidR="008625FC" w:rsidRPr="008625FC" w:rsidRDefault="008625FC" w:rsidP="008625FC"/>
    <w:p w14:paraId="2E5183DD" w14:textId="77777777" w:rsidR="008625FC" w:rsidRPr="008625FC" w:rsidRDefault="008625FC" w:rsidP="008625FC"/>
    <w:p w14:paraId="147FA4FE" w14:textId="77777777" w:rsidR="008625FC" w:rsidRPr="008625FC" w:rsidRDefault="008625FC" w:rsidP="008625FC"/>
    <w:p w14:paraId="36DAE6C9" w14:textId="77777777" w:rsidR="008625FC" w:rsidRPr="008625FC" w:rsidRDefault="008625FC" w:rsidP="008625FC"/>
    <w:p w14:paraId="1E5E249A" w14:textId="77777777" w:rsidR="008625FC" w:rsidRPr="008625FC" w:rsidRDefault="008625FC" w:rsidP="008625FC"/>
    <w:p w14:paraId="7D46B755" w14:textId="77777777" w:rsidR="008625FC" w:rsidRPr="008625FC" w:rsidRDefault="008625FC" w:rsidP="008625FC"/>
    <w:p w14:paraId="5DAB6B4F" w14:textId="77777777" w:rsidR="008625FC" w:rsidRPr="008625FC" w:rsidRDefault="008625FC" w:rsidP="008625FC"/>
    <w:p w14:paraId="0DF47A1B" w14:textId="77777777" w:rsidR="008625FC" w:rsidRPr="008625FC" w:rsidRDefault="008625FC" w:rsidP="008625FC"/>
    <w:p w14:paraId="6841B006" w14:textId="77777777" w:rsidR="008625FC" w:rsidRPr="008625FC" w:rsidRDefault="008625FC" w:rsidP="008625FC"/>
    <w:p w14:paraId="24A4FAC4" w14:textId="77777777" w:rsidR="008625FC" w:rsidRPr="008625FC" w:rsidRDefault="008625FC" w:rsidP="008625FC"/>
    <w:p w14:paraId="5285DE3E" w14:textId="77777777" w:rsidR="008625FC" w:rsidRPr="008625FC" w:rsidRDefault="008625FC" w:rsidP="008625FC"/>
    <w:p w14:paraId="7CB02CC4" w14:textId="77777777" w:rsidR="008625FC" w:rsidRPr="008625FC" w:rsidRDefault="008625FC" w:rsidP="008625FC"/>
    <w:p w14:paraId="0CD708A3" w14:textId="77777777" w:rsidR="008625FC" w:rsidRPr="008625FC" w:rsidRDefault="008625FC" w:rsidP="008625FC"/>
    <w:p w14:paraId="4954D222" w14:textId="77777777" w:rsidR="008625FC" w:rsidRPr="008625FC" w:rsidRDefault="008625FC" w:rsidP="008625FC"/>
    <w:p w14:paraId="7DFF34C0" w14:textId="77777777" w:rsidR="008625FC" w:rsidRPr="008625FC" w:rsidRDefault="008625FC" w:rsidP="008625FC"/>
    <w:p w14:paraId="389C863D" w14:textId="40A89D7B" w:rsidR="008625FC" w:rsidRDefault="008625FC" w:rsidP="008625FC">
      <w:pPr>
        <w:tabs>
          <w:tab w:val="left" w:pos="5368"/>
        </w:tabs>
      </w:pPr>
      <w:r>
        <w:tab/>
      </w:r>
    </w:p>
    <w:p w14:paraId="4E48F402" w14:textId="5FC5C1CC" w:rsidR="00D637E0" w:rsidRPr="008625FC" w:rsidRDefault="008625FC" w:rsidP="008625FC">
      <w:pPr>
        <w:tabs>
          <w:tab w:val="left" w:pos="5368"/>
        </w:tabs>
        <w:sectPr w:rsidR="00D637E0" w:rsidRPr="008625FC" w:rsidSect="002B7B66">
          <w:headerReference w:type="first" r:id="rId31"/>
          <w:pgSz w:w="11906" w:h="16838"/>
          <w:pgMar w:top="1134" w:right="1134" w:bottom="1134" w:left="1134" w:header="709" w:footer="425" w:gutter="0"/>
          <w:cols w:space="708"/>
          <w:titlePg/>
          <w:docGrid w:linePitch="360"/>
        </w:sectPr>
      </w:pPr>
      <w:r>
        <w:tab/>
      </w:r>
    </w:p>
    <w:p w14:paraId="5ABDA84F" w14:textId="77777777" w:rsidR="00840222" w:rsidRDefault="00840222" w:rsidP="00840222">
      <w:pPr>
        <w:tabs>
          <w:tab w:val="num" w:pos="0"/>
          <w:tab w:val="left" w:pos="3402"/>
          <w:tab w:val="left" w:pos="4536"/>
          <w:tab w:val="left" w:leader="dot" w:pos="8222"/>
        </w:tabs>
        <w:jc w:val="center"/>
        <w:rPr>
          <w:rFonts w:ascii="Arial" w:hAnsi="Arial" w:cs="Arial"/>
          <w:b/>
          <w:sz w:val="28"/>
          <w:szCs w:val="28"/>
        </w:rPr>
      </w:pPr>
      <w:r w:rsidRPr="00482204">
        <w:rPr>
          <w:rFonts w:ascii="Arial" w:hAnsi="Arial" w:cs="Arial"/>
          <w:b/>
          <w:sz w:val="28"/>
          <w:szCs w:val="28"/>
        </w:rPr>
        <w:lastRenderedPageBreak/>
        <w:t>Seznam členů realizačního týmu</w:t>
      </w:r>
    </w:p>
    <w:p w14:paraId="38EEC414" w14:textId="77777777" w:rsidR="00840222" w:rsidRDefault="00840222" w:rsidP="00840222">
      <w:pPr>
        <w:tabs>
          <w:tab w:val="num" w:pos="0"/>
          <w:tab w:val="left" w:pos="3402"/>
          <w:tab w:val="left" w:pos="4536"/>
          <w:tab w:val="left" w:leader="dot" w:pos="8222"/>
        </w:tabs>
        <w:jc w:val="center"/>
        <w:rPr>
          <w:rFonts w:ascii="Arial" w:hAnsi="Arial" w:cs="Arial"/>
          <w:b/>
          <w:sz w:val="28"/>
          <w:szCs w:val="28"/>
        </w:rPr>
      </w:pPr>
    </w:p>
    <w:p w14:paraId="3AE503E4" w14:textId="77777777" w:rsidR="00840222" w:rsidRPr="00415A40" w:rsidRDefault="00840222" w:rsidP="00840222">
      <w:pPr>
        <w:spacing w:after="240"/>
        <w:ind w:left="-454"/>
        <w:rPr>
          <w:rFonts w:ascii="Arial" w:hAnsi="Arial" w:cs="Arial"/>
          <w:i/>
          <w:shd w:val="clear" w:color="auto" w:fill="92D050"/>
        </w:rPr>
      </w:pPr>
      <w:r w:rsidRPr="00415A40">
        <w:rPr>
          <w:rFonts w:ascii="Arial" w:hAnsi="Arial" w:cs="Arial"/>
          <w:i/>
          <w:highlight w:val="green"/>
          <w:shd w:val="clear" w:color="auto" w:fill="92D050"/>
        </w:rPr>
        <w:t xml:space="preserve">--Dodavatel vyplní níže uvedené údaje o </w:t>
      </w:r>
      <w:r>
        <w:rPr>
          <w:rFonts w:ascii="Arial" w:hAnsi="Arial" w:cs="Arial"/>
          <w:i/>
          <w:highlight w:val="green"/>
          <w:shd w:val="clear" w:color="auto" w:fill="92D050"/>
        </w:rPr>
        <w:t>členech realizačního týmu</w:t>
      </w:r>
      <w:r w:rsidRPr="00415A40">
        <w:rPr>
          <w:rFonts w:ascii="Arial" w:hAnsi="Arial" w:cs="Arial"/>
          <w:i/>
          <w:highlight w:val="green"/>
          <w:shd w:val="clear" w:color="auto" w:fill="92D050"/>
        </w:rPr>
        <w:t>--</w:t>
      </w:r>
    </w:p>
    <w:p w14:paraId="7ED30662" w14:textId="77777777" w:rsidR="00840222" w:rsidRPr="00482204" w:rsidRDefault="00840222" w:rsidP="00840222"/>
    <w:tbl>
      <w:tblPr>
        <w:tblW w:w="523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1"/>
        <w:gridCol w:w="2109"/>
        <w:gridCol w:w="1610"/>
        <w:gridCol w:w="1188"/>
        <w:gridCol w:w="3311"/>
      </w:tblGrid>
      <w:tr w:rsidR="00840222" w:rsidRPr="001474AB" w14:paraId="67382418" w14:textId="77777777" w:rsidTr="00B5425B">
        <w:trPr>
          <w:trHeight w:val="806"/>
        </w:trPr>
        <w:tc>
          <w:tcPr>
            <w:tcW w:w="5859" w:type="dxa"/>
            <w:gridSpan w:val="2"/>
            <w:shd w:val="clear" w:color="auto" w:fill="EAF1DD" w:themeFill="accent3" w:themeFillTint="33"/>
            <w:vAlign w:val="center"/>
          </w:tcPr>
          <w:p w14:paraId="00A8E587" w14:textId="77777777" w:rsidR="00840222" w:rsidRPr="00686917" w:rsidRDefault="00840222" w:rsidP="00B5425B">
            <w:pPr>
              <w:spacing w:before="60" w:after="60"/>
              <w:rPr>
                <w:rFonts w:ascii="Arial" w:hAnsi="Arial" w:cs="Arial"/>
              </w:rPr>
            </w:pPr>
            <w:r w:rsidRPr="00686917">
              <w:rPr>
                <w:rFonts w:ascii="Arial" w:hAnsi="Arial" w:cs="Arial"/>
              </w:rPr>
              <w:t>Název veřejné zakázky:</w:t>
            </w:r>
          </w:p>
        </w:tc>
        <w:tc>
          <w:tcPr>
            <w:tcW w:w="9026" w:type="dxa"/>
            <w:gridSpan w:val="3"/>
            <w:shd w:val="clear" w:color="auto" w:fill="EAF1DD" w:themeFill="accent3" w:themeFillTint="33"/>
            <w:vAlign w:val="center"/>
          </w:tcPr>
          <w:p w14:paraId="6A7A0C56" w14:textId="2E526BBB" w:rsidR="00840222" w:rsidRPr="00686917" w:rsidRDefault="00840222" w:rsidP="00B5425B">
            <w:pPr>
              <w:spacing w:before="120" w:after="120"/>
            </w:pPr>
            <w:r>
              <w:rPr>
                <w:rFonts w:ascii="Arial" w:hAnsi="Arial" w:cs="Arial"/>
                <w:b/>
                <w:color w:val="000000"/>
              </w:rPr>
              <w:t>Z</w:t>
            </w:r>
            <w:r w:rsidR="005F5C0A">
              <w:rPr>
                <w:rFonts w:ascii="Arial" w:hAnsi="Arial" w:cs="Arial"/>
                <w:b/>
                <w:color w:val="000000"/>
              </w:rPr>
              <w:t xml:space="preserve">ajištění certifikačního procesu </w:t>
            </w:r>
            <w:r w:rsidRPr="008C00FE">
              <w:rPr>
                <w:rFonts w:ascii="Arial" w:hAnsi="Arial" w:cs="Arial"/>
                <w:b/>
                <w:color w:val="000000"/>
              </w:rPr>
              <w:t>adiktologických služeb</w:t>
            </w:r>
          </w:p>
        </w:tc>
      </w:tr>
      <w:tr w:rsidR="00840222" w:rsidRPr="001474AB" w14:paraId="2314782A" w14:textId="77777777" w:rsidTr="00B5425B">
        <w:trPr>
          <w:trHeight w:val="580"/>
        </w:trPr>
        <w:tc>
          <w:tcPr>
            <w:tcW w:w="5859" w:type="dxa"/>
            <w:gridSpan w:val="2"/>
            <w:vAlign w:val="center"/>
          </w:tcPr>
          <w:p w14:paraId="6FCDA4C0" w14:textId="77777777" w:rsidR="00840222" w:rsidRPr="001474AB" w:rsidRDefault="00840222" w:rsidP="00B5425B">
            <w:pPr>
              <w:spacing w:before="60" w:after="60"/>
              <w:rPr>
                <w:rFonts w:ascii="Arial" w:hAnsi="Arial" w:cs="Arial"/>
              </w:rPr>
            </w:pPr>
            <w:r w:rsidRPr="001474AB">
              <w:rPr>
                <w:rFonts w:ascii="Arial" w:hAnsi="Arial" w:cs="Arial"/>
              </w:rPr>
              <w:t xml:space="preserve">Obchodní firma nebo název dodavatele </w:t>
            </w:r>
          </w:p>
        </w:tc>
        <w:tc>
          <w:tcPr>
            <w:tcW w:w="9026" w:type="dxa"/>
            <w:gridSpan w:val="3"/>
            <w:tcBorders>
              <w:top w:val="nil"/>
              <w:bottom w:val="nil"/>
            </w:tcBorders>
            <w:shd w:val="clear" w:color="auto" w:fill="FFFF00"/>
          </w:tcPr>
          <w:p w14:paraId="3F365981" w14:textId="77777777" w:rsidR="00840222" w:rsidRPr="001474AB" w:rsidRDefault="00840222" w:rsidP="00B5425B"/>
        </w:tc>
      </w:tr>
      <w:tr w:rsidR="00840222" w:rsidRPr="001474AB" w14:paraId="12EB92CC" w14:textId="77777777" w:rsidTr="00B5425B">
        <w:tblPrEx>
          <w:tblLook w:val="04A0" w:firstRow="1" w:lastRow="0" w:firstColumn="1" w:lastColumn="0" w:noHBand="0" w:noVBand="1"/>
        </w:tblPrEx>
        <w:trPr>
          <w:trHeight w:val="510"/>
        </w:trPr>
        <w:tc>
          <w:tcPr>
            <w:tcW w:w="2739" w:type="dxa"/>
            <w:shd w:val="clear" w:color="auto" w:fill="E5DFEC" w:themeFill="accent4" w:themeFillTint="33"/>
            <w:vAlign w:val="center"/>
          </w:tcPr>
          <w:p w14:paraId="6352B5FA" w14:textId="77777777" w:rsidR="00840222" w:rsidRPr="001474AB" w:rsidRDefault="00840222" w:rsidP="00B5425B">
            <w:pPr>
              <w:spacing w:before="60" w:after="60"/>
              <w:jc w:val="center"/>
              <w:rPr>
                <w:rFonts w:ascii="Arial" w:hAnsi="Arial" w:cs="Arial"/>
                <w:b/>
              </w:rPr>
            </w:pPr>
            <w:r w:rsidRPr="001474AB">
              <w:rPr>
                <w:rFonts w:ascii="Arial" w:hAnsi="Arial" w:cs="Arial"/>
                <w:b/>
              </w:rPr>
              <w:t>Jméno a příjmení</w:t>
            </w:r>
          </w:p>
        </w:tc>
        <w:tc>
          <w:tcPr>
            <w:tcW w:w="3120" w:type="dxa"/>
            <w:shd w:val="clear" w:color="auto" w:fill="E5DFEC" w:themeFill="accent4" w:themeFillTint="33"/>
            <w:vAlign w:val="center"/>
          </w:tcPr>
          <w:p w14:paraId="771C2609" w14:textId="77777777" w:rsidR="00840222" w:rsidRPr="001474AB" w:rsidRDefault="00840222" w:rsidP="00B5425B">
            <w:pPr>
              <w:spacing w:before="60" w:after="60"/>
              <w:jc w:val="center"/>
              <w:rPr>
                <w:rFonts w:ascii="Arial" w:hAnsi="Arial" w:cs="Arial"/>
                <w:b/>
              </w:rPr>
            </w:pPr>
            <w:r w:rsidRPr="001474AB">
              <w:rPr>
                <w:rFonts w:ascii="Arial" w:hAnsi="Arial" w:cs="Arial"/>
                <w:b/>
                <w:color w:val="000000" w:themeColor="text1"/>
              </w:rPr>
              <w:t>Dosažené vzdělání</w:t>
            </w:r>
            <w:r w:rsidRPr="001474AB">
              <w:rPr>
                <w:rFonts w:ascii="Arial" w:hAnsi="Arial" w:cs="Arial"/>
                <w:color w:val="000000" w:themeColor="text1"/>
              </w:rPr>
              <w:t xml:space="preserve"> (</w:t>
            </w:r>
            <w:r w:rsidRPr="001474AB">
              <w:rPr>
                <w:rFonts w:ascii="Arial" w:hAnsi="Arial" w:cs="Arial"/>
              </w:rPr>
              <w:t>název školy, stupeň dosaženého vzdělání</w:t>
            </w:r>
            <w:r w:rsidRPr="001474AB">
              <w:rPr>
                <w:rFonts w:ascii="Arial" w:hAnsi="Arial" w:cs="Arial"/>
                <w:color w:val="000000" w:themeColor="text1"/>
              </w:rPr>
              <w:t>)</w:t>
            </w:r>
          </w:p>
        </w:tc>
        <w:tc>
          <w:tcPr>
            <w:tcW w:w="2352" w:type="dxa"/>
            <w:shd w:val="clear" w:color="auto" w:fill="E5DFEC" w:themeFill="accent4" w:themeFillTint="33"/>
            <w:vAlign w:val="center"/>
          </w:tcPr>
          <w:p w14:paraId="0DEC2EE5" w14:textId="77777777" w:rsidR="00840222" w:rsidRPr="001474AB" w:rsidRDefault="00840222" w:rsidP="00B5425B">
            <w:pPr>
              <w:spacing w:before="60" w:after="60"/>
              <w:jc w:val="center"/>
              <w:rPr>
                <w:rFonts w:ascii="Arial" w:hAnsi="Arial" w:cs="Arial"/>
                <w:b/>
              </w:rPr>
            </w:pPr>
            <w:r w:rsidRPr="001474AB">
              <w:rPr>
                <w:rFonts w:ascii="Arial" w:hAnsi="Arial" w:cs="Arial"/>
                <w:b/>
              </w:rPr>
              <w:t>Obsah a délka praxe v letech</w:t>
            </w:r>
          </w:p>
        </w:tc>
        <w:tc>
          <w:tcPr>
            <w:tcW w:w="6674" w:type="dxa"/>
            <w:gridSpan w:val="2"/>
            <w:shd w:val="clear" w:color="auto" w:fill="E5DFEC" w:themeFill="accent4" w:themeFillTint="33"/>
            <w:vAlign w:val="center"/>
          </w:tcPr>
          <w:p w14:paraId="38CFB1FA" w14:textId="77777777" w:rsidR="00840222" w:rsidRPr="001474AB" w:rsidRDefault="00840222" w:rsidP="00B5425B">
            <w:pPr>
              <w:spacing w:before="60" w:after="60"/>
              <w:jc w:val="center"/>
              <w:rPr>
                <w:rFonts w:ascii="Arial" w:hAnsi="Arial" w:cs="Arial"/>
                <w:b/>
              </w:rPr>
            </w:pPr>
            <w:r w:rsidRPr="001474AB">
              <w:rPr>
                <w:rFonts w:ascii="Arial" w:hAnsi="Arial" w:cs="Arial"/>
                <w:b/>
              </w:rPr>
              <w:t>Popis poskytnuté služby a identifikace objednatele, popř. zaměstnavatele, kontaktní údaje</w:t>
            </w:r>
          </w:p>
        </w:tc>
      </w:tr>
      <w:tr w:rsidR="00840222" w:rsidRPr="001474AB" w14:paraId="52FAE76D" w14:textId="77777777" w:rsidTr="00B5425B">
        <w:tblPrEx>
          <w:tblLook w:val="04A0" w:firstRow="1" w:lastRow="0" w:firstColumn="1" w:lastColumn="0" w:noHBand="0" w:noVBand="1"/>
        </w:tblPrEx>
        <w:trPr>
          <w:trHeight w:val="680"/>
        </w:trPr>
        <w:tc>
          <w:tcPr>
            <w:tcW w:w="2739" w:type="dxa"/>
            <w:vMerge w:val="restart"/>
            <w:shd w:val="clear" w:color="auto" w:fill="FFFF00"/>
            <w:vAlign w:val="center"/>
          </w:tcPr>
          <w:p w14:paraId="726B60D1" w14:textId="77777777" w:rsidR="00840222" w:rsidRPr="001474AB" w:rsidRDefault="00840222" w:rsidP="00B5425B">
            <w:pPr>
              <w:spacing w:before="60" w:after="60"/>
              <w:jc w:val="right"/>
              <w:rPr>
                <w:rFonts w:ascii="Arial" w:hAnsi="Arial" w:cs="Arial"/>
              </w:rPr>
            </w:pPr>
          </w:p>
        </w:tc>
        <w:tc>
          <w:tcPr>
            <w:tcW w:w="3120" w:type="dxa"/>
            <w:vMerge w:val="restart"/>
            <w:shd w:val="clear" w:color="auto" w:fill="FFFF00"/>
            <w:vAlign w:val="center"/>
          </w:tcPr>
          <w:p w14:paraId="1C6E216C" w14:textId="77777777" w:rsidR="00840222" w:rsidRPr="001474AB" w:rsidRDefault="00840222" w:rsidP="00B5425B">
            <w:pPr>
              <w:spacing w:before="60" w:after="60"/>
              <w:jc w:val="right"/>
              <w:rPr>
                <w:rFonts w:ascii="Arial" w:hAnsi="Arial" w:cs="Arial"/>
              </w:rPr>
            </w:pPr>
          </w:p>
        </w:tc>
        <w:tc>
          <w:tcPr>
            <w:tcW w:w="2352" w:type="dxa"/>
            <w:vMerge w:val="restart"/>
            <w:shd w:val="clear" w:color="auto" w:fill="FFFF00"/>
            <w:vAlign w:val="center"/>
          </w:tcPr>
          <w:p w14:paraId="4804EA80" w14:textId="77777777" w:rsidR="00840222" w:rsidRPr="001474AB" w:rsidRDefault="00840222" w:rsidP="00B5425B">
            <w:pPr>
              <w:spacing w:before="60" w:after="60"/>
              <w:jc w:val="right"/>
              <w:rPr>
                <w:rFonts w:ascii="Arial" w:hAnsi="Arial" w:cs="Arial"/>
              </w:rPr>
            </w:pPr>
          </w:p>
        </w:tc>
        <w:tc>
          <w:tcPr>
            <w:tcW w:w="1702" w:type="dxa"/>
            <w:shd w:val="clear" w:color="auto" w:fill="auto"/>
            <w:vAlign w:val="center"/>
          </w:tcPr>
          <w:p w14:paraId="7FA5082A" w14:textId="77777777" w:rsidR="00840222" w:rsidRPr="001474AB" w:rsidRDefault="00840222" w:rsidP="00B5425B">
            <w:pPr>
              <w:spacing w:before="60" w:after="60"/>
              <w:rPr>
                <w:rFonts w:ascii="Arial" w:hAnsi="Arial" w:cs="Arial"/>
              </w:rPr>
            </w:pPr>
            <w:r w:rsidRPr="001474AB">
              <w:rPr>
                <w:rFonts w:ascii="Arial" w:hAnsi="Arial" w:cs="Arial"/>
              </w:rPr>
              <w:t>čl. 4.</w:t>
            </w:r>
            <w:r>
              <w:rPr>
                <w:rFonts w:ascii="Arial" w:hAnsi="Arial" w:cs="Arial"/>
              </w:rPr>
              <w:t>4</w:t>
            </w:r>
            <w:r w:rsidRPr="001474AB">
              <w:rPr>
                <w:rFonts w:ascii="Arial" w:hAnsi="Arial" w:cs="Arial"/>
              </w:rPr>
              <w:t xml:space="preserve">.2 </w:t>
            </w:r>
          </w:p>
        </w:tc>
        <w:tc>
          <w:tcPr>
            <w:tcW w:w="4972" w:type="dxa"/>
            <w:shd w:val="clear" w:color="auto" w:fill="FFFF00"/>
            <w:vAlign w:val="center"/>
          </w:tcPr>
          <w:p w14:paraId="79372106" w14:textId="77777777" w:rsidR="00840222" w:rsidRPr="001474AB" w:rsidRDefault="00840222" w:rsidP="00B5425B">
            <w:pPr>
              <w:spacing w:before="60" w:after="60"/>
              <w:rPr>
                <w:rFonts w:ascii="Arial" w:hAnsi="Arial" w:cs="Arial"/>
              </w:rPr>
            </w:pPr>
          </w:p>
        </w:tc>
      </w:tr>
      <w:tr w:rsidR="00840222" w:rsidRPr="001474AB" w14:paraId="17C3A811" w14:textId="77777777" w:rsidTr="00B5425B">
        <w:tblPrEx>
          <w:tblLook w:val="04A0" w:firstRow="1" w:lastRow="0" w:firstColumn="1" w:lastColumn="0" w:noHBand="0" w:noVBand="1"/>
        </w:tblPrEx>
        <w:trPr>
          <w:trHeight w:val="680"/>
        </w:trPr>
        <w:tc>
          <w:tcPr>
            <w:tcW w:w="2739" w:type="dxa"/>
            <w:vMerge/>
            <w:shd w:val="clear" w:color="auto" w:fill="FFFF00"/>
            <w:vAlign w:val="center"/>
          </w:tcPr>
          <w:p w14:paraId="7E8D315C" w14:textId="77777777" w:rsidR="00840222" w:rsidRPr="001474AB" w:rsidRDefault="00840222" w:rsidP="00B5425B">
            <w:pPr>
              <w:spacing w:before="60" w:after="60"/>
              <w:jc w:val="right"/>
              <w:rPr>
                <w:rFonts w:ascii="Arial" w:hAnsi="Arial" w:cs="Arial"/>
              </w:rPr>
            </w:pPr>
          </w:p>
        </w:tc>
        <w:tc>
          <w:tcPr>
            <w:tcW w:w="3120" w:type="dxa"/>
            <w:vMerge/>
            <w:shd w:val="clear" w:color="auto" w:fill="FFFF00"/>
            <w:vAlign w:val="center"/>
          </w:tcPr>
          <w:p w14:paraId="09ABA4CA" w14:textId="77777777" w:rsidR="00840222" w:rsidRPr="001474AB" w:rsidRDefault="00840222" w:rsidP="00B5425B">
            <w:pPr>
              <w:spacing w:before="60" w:after="60"/>
              <w:jc w:val="right"/>
              <w:rPr>
                <w:rFonts w:ascii="Arial" w:hAnsi="Arial" w:cs="Arial"/>
              </w:rPr>
            </w:pPr>
          </w:p>
        </w:tc>
        <w:tc>
          <w:tcPr>
            <w:tcW w:w="2352" w:type="dxa"/>
            <w:vMerge/>
            <w:shd w:val="clear" w:color="auto" w:fill="FFFF00"/>
            <w:vAlign w:val="center"/>
          </w:tcPr>
          <w:p w14:paraId="18DD915B" w14:textId="77777777" w:rsidR="00840222" w:rsidRPr="001474AB" w:rsidRDefault="00840222" w:rsidP="00B5425B">
            <w:pPr>
              <w:spacing w:before="60" w:after="60"/>
              <w:jc w:val="right"/>
              <w:rPr>
                <w:rFonts w:ascii="Arial" w:hAnsi="Arial" w:cs="Arial"/>
              </w:rPr>
            </w:pPr>
          </w:p>
        </w:tc>
        <w:tc>
          <w:tcPr>
            <w:tcW w:w="1702" w:type="dxa"/>
            <w:shd w:val="clear" w:color="auto" w:fill="auto"/>
          </w:tcPr>
          <w:p w14:paraId="071E1DD7" w14:textId="77777777" w:rsidR="00840222" w:rsidRDefault="00840222" w:rsidP="00B5425B">
            <w:r>
              <w:rPr>
                <w:rFonts w:ascii="Arial" w:hAnsi="Arial" w:cs="Arial"/>
              </w:rPr>
              <w:t>čl. 4.4.2</w:t>
            </w:r>
          </w:p>
        </w:tc>
        <w:tc>
          <w:tcPr>
            <w:tcW w:w="4972" w:type="dxa"/>
            <w:shd w:val="clear" w:color="auto" w:fill="FFFF00"/>
            <w:vAlign w:val="center"/>
          </w:tcPr>
          <w:p w14:paraId="296B630D" w14:textId="77777777" w:rsidR="00840222" w:rsidRPr="001474AB" w:rsidRDefault="00840222" w:rsidP="00B5425B">
            <w:pPr>
              <w:spacing w:before="60" w:after="60"/>
              <w:rPr>
                <w:rFonts w:ascii="Arial" w:hAnsi="Arial" w:cs="Arial"/>
              </w:rPr>
            </w:pPr>
          </w:p>
        </w:tc>
      </w:tr>
      <w:tr w:rsidR="00840222" w:rsidRPr="001474AB" w14:paraId="73E6A89F" w14:textId="77777777" w:rsidTr="00B5425B">
        <w:tblPrEx>
          <w:tblLook w:val="04A0" w:firstRow="1" w:lastRow="0" w:firstColumn="1" w:lastColumn="0" w:noHBand="0" w:noVBand="1"/>
        </w:tblPrEx>
        <w:trPr>
          <w:trHeight w:val="680"/>
        </w:trPr>
        <w:tc>
          <w:tcPr>
            <w:tcW w:w="2739" w:type="dxa"/>
            <w:vMerge/>
            <w:shd w:val="clear" w:color="auto" w:fill="FFFF00"/>
            <w:vAlign w:val="center"/>
          </w:tcPr>
          <w:p w14:paraId="48134C72" w14:textId="77777777" w:rsidR="00840222" w:rsidRPr="001474AB" w:rsidRDefault="00840222" w:rsidP="00B5425B">
            <w:pPr>
              <w:spacing w:before="60" w:after="60"/>
              <w:jc w:val="right"/>
              <w:rPr>
                <w:rFonts w:ascii="Arial" w:hAnsi="Arial" w:cs="Arial"/>
              </w:rPr>
            </w:pPr>
          </w:p>
        </w:tc>
        <w:tc>
          <w:tcPr>
            <w:tcW w:w="3120" w:type="dxa"/>
            <w:vMerge/>
            <w:shd w:val="clear" w:color="auto" w:fill="FFFF00"/>
            <w:vAlign w:val="center"/>
          </w:tcPr>
          <w:p w14:paraId="27689B11" w14:textId="77777777" w:rsidR="00840222" w:rsidRPr="001474AB" w:rsidRDefault="00840222" w:rsidP="00B5425B">
            <w:pPr>
              <w:spacing w:before="60" w:after="60"/>
              <w:jc w:val="right"/>
              <w:rPr>
                <w:rFonts w:ascii="Arial" w:hAnsi="Arial" w:cs="Arial"/>
              </w:rPr>
            </w:pPr>
          </w:p>
        </w:tc>
        <w:tc>
          <w:tcPr>
            <w:tcW w:w="2352" w:type="dxa"/>
            <w:vMerge/>
            <w:shd w:val="clear" w:color="auto" w:fill="FFFF00"/>
            <w:vAlign w:val="center"/>
          </w:tcPr>
          <w:p w14:paraId="731192FF" w14:textId="77777777" w:rsidR="00840222" w:rsidRPr="001474AB" w:rsidRDefault="00840222" w:rsidP="00B5425B">
            <w:pPr>
              <w:spacing w:before="60" w:after="60"/>
              <w:jc w:val="right"/>
              <w:rPr>
                <w:rFonts w:ascii="Arial" w:hAnsi="Arial" w:cs="Arial"/>
              </w:rPr>
            </w:pPr>
          </w:p>
        </w:tc>
        <w:tc>
          <w:tcPr>
            <w:tcW w:w="1702" w:type="dxa"/>
            <w:shd w:val="clear" w:color="auto" w:fill="auto"/>
          </w:tcPr>
          <w:p w14:paraId="044126D8" w14:textId="77777777" w:rsidR="00840222" w:rsidRDefault="00840222" w:rsidP="00B5425B">
            <w:r>
              <w:rPr>
                <w:rFonts w:ascii="Arial" w:hAnsi="Arial" w:cs="Arial"/>
              </w:rPr>
              <w:t xml:space="preserve">čl. 4.4.2 </w:t>
            </w:r>
          </w:p>
        </w:tc>
        <w:tc>
          <w:tcPr>
            <w:tcW w:w="4972" w:type="dxa"/>
            <w:shd w:val="clear" w:color="auto" w:fill="FFFF00"/>
            <w:vAlign w:val="center"/>
          </w:tcPr>
          <w:p w14:paraId="527BD6A7" w14:textId="77777777" w:rsidR="00840222" w:rsidRPr="001474AB" w:rsidRDefault="00840222" w:rsidP="00B5425B">
            <w:pPr>
              <w:spacing w:before="60" w:after="60"/>
              <w:rPr>
                <w:rFonts w:ascii="Arial" w:hAnsi="Arial" w:cs="Arial"/>
              </w:rPr>
            </w:pPr>
          </w:p>
        </w:tc>
      </w:tr>
      <w:tr w:rsidR="00840222" w:rsidRPr="001474AB" w14:paraId="418A9F5D" w14:textId="77777777" w:rsidTr="00B5425B">
        <w:tblPrEx>
          <w:tblLook w:val="04A0" w:firstRow="1" w:lastRow="0" w:firstColumn="1" w:lastColumn="0" w:noHBand="0" w:noVBand="1"/>
        </w:tblPrEx>
        <w:trPr>
          <w:trHeight w:val="680"/>
        </w:trPr>
        <w:tc>
          <w:tcPr>
            <w:tcW w:w="2739" w:type="dxa"/>
            <w:vMerge/>
            <w:shd w:val="clear" w:color="auto" w:fill="FFFF00"/>
            <w:vAlign w:val="center"/>
          </w:tcPr>
          <w:p w14:paraId="72DFC170" w14:textId="77777777" w:rsidR="00840222" w:rsidRPr="001474AB" w:rsidRDefault="00840222" w:rsidP="00B5425B">
            <w:pPr>
              <w:spacing w:before="60" w:after="60"/>
              <w:jc w:val="right"/>
              <w:rPr>
                <w:rFonts w:ascii="Arial" w:hAnsi="Arial" w:cs="Arial"/>
              </w:rPr>
            </w:pPr>
          </w:p>
        </w:tc>
        <w:tc>
          <w:tcPr>
            <w:tcW w:w="3120" w:type="dxa"/>
            <w:vMerge/>
            <w:shd w:val="clear" w:color="auto" w:fill="FFFF00"/>
            <w:vAlign w:val="center"/>
          </w:tcPr>
          <w:p w14:paraId="0D0CD243" w14:textId="77777777" w:rsidR="00840222" w:rsidRPr="001474AB" w:rsidRDefault="00840222" w:rsidP="00B5425B">
            <w:pPr>
              <w:spacing w:before="60" w:after="60"/>
              <w:jc w:val="right"/>
              <w:rPr>
                <w:rFonts w:ascii="Arial" w:hAnsi="Arial" w:cs="Arial"/>
              </w:rPr>
            </w:pPr>
          </w:p>
        </w:tc>
        <w:tc>
          <w:tcPr>
            <w:tcW w:w="2352" w:type="dxa"/>
            <w:vMerge/>
            <w:shd w:val="clear" w:color="auto" w:fill="FFFF00"/>
            <w:vAlign w:val="center"/>
          </w:tcPr>
          <w:p w14:paraId="3FEB0F75" w14:textId="77777777" w:rsidR="00840222" w:rsidRPr="001474AB" w:rsidRDefault="00840222" w:rsidP="00B5425B">
            <w:pPr>
              <w:spacing w:before="60" w:after="60"/>
              <w:jc w:val="right"/>
              <w:rPr>
                <w:rFonts w:ascii="Arial" w:hAnsi="Arial" w:cs="Arial"/>
              </w:rPr>
            </w:pPr>
          </w:p>
        </w:tc>
        <w:tc>
          <w:tcPr>
            <w:tcW w:w="1702" w:type="dxa"/>
            <w:shd w:val="clear" w:color="auto" w:fill="auto"/>
          </w:tcPr>
          <w:p w14:paraId="37BCE168" w14:textId="77777777" w:rsidR="00840222" w:rsidRPr="008E5C60" w:rsidRDefault="00840222" w:rsidP="00B5425B">
            <w:pPr>
              <w:rPr>
                <w:rFonts w:ascii="Arial" w:hAnsi="Arial" w:cs="Arial"/>
              </w:rPr>
            </w:pPr>
            <w:r>
              <w:rPr>
                <w:rFonts w:ascii="Arial" w:hAnsi="Arial" w:cs="Arial"/>
              </w:rPr>
              <w:t xml:space="preserve">čl. 4.4.2 </w:t>
            </w:r>
          </w:p>
        </w:tc>
        <w:tc>
          <w:tcPr>
            <w:tcW w:w="4972" w:type="dxa"/>
            <w:shd w:val="clear" w:color="auto" w:fill="FFFF00"/>
            <w:vAlign w:val="center"/>
          </w:tcPr>
          <w:p w14:paraId="64202DD1" w14:textId="77777777" w:rsidR="00840222" w:rsidRPr="001474AB" w:rsidRDefault="00840222" w:rsidP="00B5425B">
            <w:pPr>
              <w:spacing w:before="60" w:after="60"/>
              <w:rPr>
                <w:rFonts w:ascii="Arial" w:hAnsi="Arial" w:cs="Arial"/>
              </w:rPr>
            </w:pPr>
          </w:p>
        </w:tc>
      </w:tr>
      <w:tr w:rsidR="00840222" w:rsidRPr="001474AB" w14:paraId="75D3B637" w14:textId="77777777" w:rsidTr="00B5425B">
        <w:tblPrEx>
          <w:tblLook w:val="04A0" w:firstRow="1" w:lastRow="0" w:firstColumn="1" w:lastColumn="0" w:noHBand="0" w:noVBand="1"/>
        </w:tblPrEx>
        <w:trPr>
          <w:trHeight w:val="680"/>
        </w:trPr>
        <w:tc>
          <w:tcPr>
            <w:tcW w:w="2739" w:type="dxa"/>
            <w:vMerge w:val="restart"/>
            <w:shd w:val="clear" w:color="auto" w:fill="FFFF00"/>
            <w:vAlign w:val="center"/>
          </w:tcPr>
          <w:p w14:paraId="7E1096F6" w14:textId="77777777" w:rsidR="00840222" w:rsidRPr="001474AB" w:rsidRDefault="00840222" w:rsidP="00B5425B">
            <w:pPr>
              <w:spacing w:before="60" w:after="60"/>
              <w:jc w:val="right"/>
              <w:rPr>
                <w:rFonts w:ascii="Arial" w:hAnsi="Arial" w:cs="Arial"/>
              </w:rPr>
            </w:pPr>
          </w:p>
        </w:tc>
        <w:tc>
          <w:tcPr>
            <w:tcW w:w="3120" w:type="dxa"/>
            <w:vMerge w:val="restart"/>
            <w:shd w:val="clear" w:color="auto" w:fill="FFFF00"/>
            <w:vAlign w:val="center"/>
          </w:tcPr>
          <w:p w14:paraId="5D7C55F3" w14:textId="77777777" w:rsidR="00840222" w:rsidRPr="001474AB" w:rsidRDefault="00840222" w:rsidP="00B5425B">
            <w:pPr>
              <w:spacing w:before="60" w:after="60"/>
              <w:jc w:val="right"/>
              <w:rPr>
                <w:rFonts w:ascii="Arial" w:hAnsi="Arial" w:cs="Arial"/>
              </w:rPr>
            </w:pPr>
          </w:p>
        </w:tc>
        <w:tc>
          <w:tcPr>
            <w:tcW w:w="2352" w:type="dxa"/>
            <w:vMerge w:val="restart"/>
            <w:shd w:val="clear" w:color="auto" w:fill="FFFF00"/>
            <w:vAlign w:val="center"/>
          </w:tcPr>
          <w:p w14:paraId="05FA2B6A" w14:textId="77777777" w:rsidR="00840222" w:rsidRPr="001474AB" w:rsidRDefault="00840222" w:rsidP="00B5425B">
            <w:pPr>
              <w:spacing w:before="60" w:after="60"/>
              <w:jc w:val="right"/>
              <w:rPr>
                <w:rFonts w:ascii="Arial" w:hAnsi="Arial" w:cs="Arial"/>
              </w:rPr>
            </w:pP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696036B4" w14:textId="77777777" w:rsidR="00840222" w:rsidRDefault="00840222" w:rsidP="00B5425B">
            <w:r>
              <w:rPr>
                <w:rFonts w:ascii="Arial" w:hAnsi="Arial" w:cs="Arial"/>
              </w:rPr>
              <w:t xml:space="preserve">čl. 4.4.2 </w:t>
            </w:r>
          </w:p>
        </w:tc>
        <w:tc>
          <w:tcPr>
            <w:tcW w:w="4972" w:type="dxa"/>
            <w:tcBorders>
              <w:top w:val="single" w:sz="4" w:space="0" w:color="auto"/>
              <w:left w:val="single" w:sz="4" w:space="0" w:color="auto"/>
              <w:bottom w:val="single" w:sz="4" w:space="0" w:color="auto"/>
              <w:right w:val="single" w:sz="4" w:space="0" w:color="auto"/>
            </w:tcBorders>
            <w:shd w:val="clear" w:color="auto" w:fill="FFFF00"/>
            <w:vAlign w:val="center"/>
          </w:tcPr>
          <w:p w14:paraId="2B1F963F" w14:textId="77777777" w:rsidR="00840222" w:rsidRPr="001474AB" w:rsidRDefault="00840222" w:rsidP="00B5425B">
            <w:pPr>
              <w:spacing w:before="60" w:after="60"/>
              <w:rPr>
                <w:rFonts w:ascii="Arial" w:hAnsi="Arial" w:cs="Arial"/>
              </w:rPr>
            </w:pPr>
          </w:p>
        </w:tc>
      </w:tr>
      <w:tr w:rsidR="00840222" w:rsidRPr="001474AB" w14:paraId="06D633A2" w14:textId="77777777" w:rsidTr="00B5425B">
        <w:tblPrEx>
          <w:tblLook w:val="04A0" w:firstRow="1" w:lastRow="0" w:firstColumn="1" w:lastColumn="0" w:noHBand="0" w:noVBand="1"/>
        </w:tblPrEx>
        <w:trPr>
          <w:trHeight w:val="680"/>
        </w:trPr>
        <w:tc>
          <w:tcPr>
            <w:tcW w:w="2739" w:type="dxa"/>
            <w:vMerge/>
            <w:shd w:val="clear" w:color="auto" w:fill="FFFF00"/>
            <w:vAlign w:val="center"/>
          </w:tcPr>
          <w:p w14:paraId="5602592F" w14:textId="77777777" w:rsidR="00840222" w:rsidRPr="001474AB" w:rsidRDefault="00840222" w:rsidP="00B5425B">
            <w:pPr>
              <w:spacing w:before="60" w:after="60"/>
              <w:jc w:val="right"/>
              <w:rPr>
                <w:rFonts w:ascii="Arial" w:hAnsi="Arial" w:cs="Arial"/>
              </w:rPr>
            </w:pPr>
          </w:p>
        </w:tc>
        <w:tc>
          <w:tcPr>
            <w:tcW w:w="3120" w:type="dxa"/>
            <w:vMerge/>
            <w:shd w:val="clear" w:color="auto" w:fill="FFFF00"/>
            <w:vAlign w:val="center"/>
          </w:tcPr>
          <w:p w14:paraId="33244DFF" w14:textId="77777777" w:rsidR="00840222" w:rsidRPr="001474AB" w:rsidRDefault="00840222" w:rsidP="00B5425B">
            <w:pPr>
              <w:spacing w:before="60" w:after="60"/>
              <w:jc w:val="right"/>
              <w:rPr>
                <w:rFonts w:ascii="Arial" w:hAnsi="Arial" w:cs="Arial"/>
              </w:rPr>
            </w:pPr>
          </w:p>
        </w:tc>
        <w:tc>
          <w:tcPr>
            <w:tcW w:w="2352" w:type="dxa"/>
            <w:vMerge/>
            <w:shd w:val="clear" w:color="auto" w:fill="FFFF00"/>
            <w:vAlign w:val="center"/>
          </w:tcPr>
          <w:p w14:paraId="12D0F506" w14:textId="77777777" w:rsidR="00840222" w:rsidRPr="001474AB" w:rsidRDefault="00840222" w:rsidP="00B5425B">
            <w:pPr>
              <w:spacing w:before="60" w:after="60"/>
              <w:jc w:val="right"/>
              <w:rPr>
                <w:rFonts w:ascii="Arial" w:hAnsi="Arial" w:cs="Arial"/>
              </w:rPr>
            </w:pP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7554A24C" w14:textId="77777777" w:rsidR="00840222" w:rsidRDefault="00840222" w:rsidP="00B5425B">
            <w:r>
              <w:rPr>
                <w:rFonts w:ascii="Arial" w:hAnsi="Arial" w:cs="Arial"/>
              </w:rPr>
              <w:t>čl. 4.4.2</w:t>
            </w:r>
          </w:p>
        </w:tc>
        <w:tc>
          <w:tcPr>
            <w:tcW w:w="4972" w:type="dxa"/>
            <w:tcBorders>
              <w:top w:val="single" w:sz="4" w:space="0" w:color="auto"/>
              <w:left w:val="single" w:sz="4" w:space="0" w:color="auto"/>
              <w:bottom w:val="single" w:sz="4" w:space="0" w:color="auto"/>
              <w:right w:val="single" w:sz="4" w:space="0" w:color="auto"/>
            </w:tcBorders>
            <w:shd w:val="clear" w:color="auto" w:fill="FFFF00"/>
            <w:vAlign w:val="center"/>
          </w:tcPr>
          <w:p w14:paraId="4AE32383" w14:textId="77777777" w:rsidR="00840222" w:rsidRPr="001474AB" w:rsidRDefault="00840222" w:rsidP="00B5425B">
            <w:pPr>
              <w:spacing w:before="60" w:after="60"/>
              <w:rPr>
                <w:rFonts w:ascii="Arial" w:hAnsi="Arial" w:cs="Arial"/>
              </w:rPr>
            </w:pPr>
          </w:p>
        </w:tc>
      </w:tr>
      <w:tr w:rsidR="00840222" w:rsidRPr="001474AB" w14:paraId="6F9BCFC1" w14:textId="77777777" w:rsidTr="00B5425B">
        <w:tblPrEx>
          <w:tblLook w:val="04A0" w:firstRow="1" w:lastRow="0" w:firstColumn="1" w:lastColumn="0" w:noHBand="0" w:noVBand="1"/>
        </w:tblPrEx>
        <w:trPr>
          <w:trHeight w:val="680"/>
        </w:trPr>
        <w:tc>
          <w:tcPr>
            <w:tcW w:w="2739" w:type="dxa"/>
            <w:vMerge/>
            <w:shd w:val="clear" w:color="auto" w:fill="FFFF00"/>
            <w:vAlign w:val="center"/>
          </w:tcPr>
          <w:p w14:paraId="62877590" w14:textId="77777777" w:rsidR="00840222" w:rsidRPr="001474AB" w:rsidRDefault="00840222" w:rsidP="00B5425B">
            <w:pPr>
              <w:spacing w:before="60" w:after="60"/>
              <w:jc w:val="right"/>
              <w:rPr>
                <w:rFonts w:ascii="Arial" w:hAnsi="Arial" w:cs="Arial"/>
              </w:rPr>
            </w:pPr>
          </w:p>
        </w:tc>
        <w:tc>
          <w:tcPr>
            <w:tcW w:w="3120" w:type="dxa"/>
            <w:vMerge/>
            <w:shd w:val="clear" w:color="auto" w:fill="FFFF00"/>
            <w:vAlign w:val="center"/>
          </w:tcPr>
          <w:p w14:paraId="01B5F97F" w14:textId="77777777" w:rsidR="00840222" w:rsidRPr="001474AB" w:rsidRDefault="00840222" w:rsidP="00B5425B">
            <w:pPr>
              <w:spacing w:before="60" w:after="60"/>
              <w:jc w:val="right"/>
              <w:rPr>
                <w:rFonts w:ascii="Arial" w:hAnsi="Arial" w:cs="Arial"/>
              </w:rPr>
            </w:pPr>
          </w:p>
        </w:tc>
        <w:tc>
          <w:tcPr>
            <w:tcW w:w="2352" w:type="dxa"/>
            <w:vMerge/>
            <w:shd w:val="clear" w:color="auto" w:fill="FFFF00"/>
            <w:vAlign w:val="center"/>
          </w:tcPr>
          <w:p w14:paraId="3D312AFE" w14:textId="77777777" w:rsidR="00840222" w:rsidRPr="001474AB" w:rsidRDefault="00840222" w:rsidP="00B5425B">
            <w:pPr>
              <w:spacing w:before="60" w:after="60"/>
              <w:jc w:val="right"/>
              <w:rPr>
                <w:rFonts w:ascii="Arial" w:hAnsi="Arial" w:cs="Arial"/>
              </w:rPr>
            </w:pP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224B3269" w14:textId="77777777" w:rsidR="00840222" w:rsidRDefault="00840222" w:rsidP="00B5425B">
            <w:r>
              <w:rPr>
                <w:rFonts w:ascii="Arial" w:hAnsi="Arial" w:cs="Arial"/>
              </w:rPr>
              <w:t xml:space="preserve">čl. 4.4.2 </w:t>
            </w:r>
          </w:p>
        </w:tc>
        <w:tc>
          <w:tcPr>
            <w:tcW w:w="4972" w:type="dxa"/>
            <w:tcBorders>
              <w:top w:val="single" w:sz="4" w:space="0" w:color="auto"/>
              <w:left w:val="single" w:sz="4" w:space="0" w:color="auto"/>
              <w:bottom w:val="single" w:sz="4" w:space="0" w:color="auto"/>
              <w:right w:val="single" w:sz="4" w:space="0" w:color="auto"/>
            </w:tcBorders>
            <w:shd w:val="clear" w:color="auto" w:fill="FFFF00"/>
            <w:vAlign w:val="center"/>
          </w:tcPr>
          <w:p w14:paraId="39D9B259" w14:textId="77777777" w:rsidR="00840222" w:rsidRPr="001474AB" w:rsidRDefault="00840222" w:rsidP="00B5425B">
            <w:pPr>
              <w:spacing w:before="60" w:after="60"/>
              <w:rPr>
                <w:rFonts w:ascii="Arial" w:hAnsi="Arial" w:cs="Arial"/>
              </w:rPr>
            </w:pPr>
          </w:p>
        </w:tc>
      </w:tr>
      <w:tr w:rsidR="00840222" w:rsidRPr="001474AB" w14:paraId="4E879871" w14:textId="77777777" w:rsidTr="00B5425B">
        <w:tblPrEx>
          <w:tblLook w:val="04A0" w:firstRow="1" w:lastRow="0" w:firstColumn="1" w:lastColumn="0" w:noHBand="0" w:noVBand="1"/>
        </w:tblPrEx>
        <w:trPr>
          <w:trHeight w:val="680"/>
        </w:trPr>
        <w:tc>
          <w:tcPr>
            <w:tcW w:w="2739" w:type="dxa"/>
            <w:vMerge/>
            <w:shd w:val="clear" w:color="auto" w:fill="FFFF00"/>
            <w:vAlign w:val="center"/>
          </w:tcPr>
          <w:p w14:paraId="477E0DA2" w14:textId="77777777" w:rsidR="00840222" w:rsidRPr="001474AB" w:rsidRDefault="00840222" w:rsidP="00B5425B">
            <w:pPr>
              <w:spacing w:before="60" w:after="60"/>
              <w:jc w:val="right"/>
              <w:rPr>
                <w:rFonts w:ascii="Arial" w:hAnsi="Arial" w:cs="Arial"/>
              </w:rPr>
            </w:pPr>
          </w:p>
        </w:tc>
        <w:tc>
          <w:tcPr>
            <w:tcW w:w="3120" w:type="dxa"/>
            <w:vMerge/>
            <w:shd w:val="clear" w:color="auto" w:fill="FFFF00"/>
            <w:vAlign w:val="center"/>
          </w:tcPr>
          <w:p w14:paraId="49DDD6B1" w14:textId="77777777" w:rsidR="00840222" w:rsidRPr="001474AB" w:rsidRDefault="00840222" w:rsidP="00B5425B">
            <w:pPr>
              <w:spacing w:before="60" w:after="60"/>
              <w:jc w:val="right"/>
              <w:rPr>
                <w:rFonts w:ascii="Arial" w:hAnsi="Arial" w:cs="Arial"/>
              </w:rPr>
            </w:pPr>
          </w:p>
        </w:tc>
        <w:tc>
          <w:tcPr>
            <w:tcW w:w="2352" w:type="dxa"/>
            <w:vMerge/>
            <w:tcBorders>
              <w:bottom w:val="single" w:sz="4" w:space="0" w:color="auto"/>
            </w:tcBorders>
            <w:shd w:val="clear" w:color="auto" w:fill="FFFF00"/>
            <w:vAlign w:val="center"/>
          </w:tcPr>
          <w:p w14:paraId="5E823225" w14:textId="77777777" w:rsidR="00840222" w:rsidRPr="001474AB" w:rsidRDefault="00840222" w:rsidP="00B5425B">
            <w:pPr>
              <w:spacing w:before="60" w:after="60"/>
              <w:jc w:val="right"/>
              <w:rPr>
                <w:rFonts w:ascii="Arial" w:hAnsi="Arial" w:cs="Arial"/>
              </w:rPr>
            </w:pP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43CA9A38" w14:textId="77777777" w:rsidR="00840222" w:rsidRDefault="00840222" w:rsidP="00B5425B">
            <w:r>
              <w:rPr>
                <w:rFonts w:ascii="Arial" w:hAnsi="Arial" w:cs="Arial"/>
              </w:rPr>
              <w:t xml:space="preserve">čl. 4.4.2 </w:t>
            </w:r>
          </w:p>
        </w:tc>
        <w:tc>
          <w:tcPr>
            <w:tcW w:w="4972" w:type="dxa"/>
            <w:tcBorders>
              <w:top w:val="single" w:sz="4" w:space="0" w:color="auto"/>
              <w:left w:val="single" w:sz="4" w:space="0" w:color="auto"/>
              <w:bottom w:val="single" w:sz="4" w:space="0" w:color="auto"/>
              <w:right w:val="single" w:sz="4" w:space="0" w:color="auto"/>
            </w:tcBorders>
            <w:shd w:val="clear" w:color="auto" w:fill="FFFF00"/>
            <w:vAlign w:val="center"/>
          </w:tcPr>
          <w:p w14:paraId="4E8B3BF2" w14:textId="77777777" w:rsidR="00840222" w:rsidRPr="001474AB" w:rsidRDefault="00840222" w:rsidP="00B5425B">
            <w:pPr>
              <w:spacing w:before="60" w:after="60"/>
              <w:rPr>
                <w:rFonts w:ascii="Arial" w:hAnsi="Arial" w:cs="Arial"/>
              </w:rPr>
            </w:pPr>
          </w:p>
        </w:tc>
      </w:tr>
    </w:tbl>
    <w:p w14:paraId="42F0059C" w14:textId="77777777" w:rsidR="00840222" w:rsidRDefault="00840222" w:rsidP="00840222">
      <w:pPr>
        <w:spacing w:before="240" w:after="240"/>
        <w:rPr>
          <w:rFonts w:ascii="Arial" w:hAnsi="Arial" w:cs="Arial"/>
          <w:i/>
        </w:rPr>
      </w:pPr>
      <w:r w:rsidRPr="00161655">
        <w:rPr>
          <w:rFonts w:ascii="Arial" w:hAnsi="Arial" w:cs="Arial"/>
        </w:rPr>
        <w:t xml:space="preserve">Tento seznam předkládá </w:t>
      </w:r>
      <w:r>
        <w:rPr>
          <w:rFonts w:ascii="Arial" w:hAnsi="Arial" w:cs="Arial"/>
        </w:rPr>
        <w:t>dodavatel</w:t>
      </w:r>
      <w:r w:rsidRPr="00161655">
        <w:rPr>
          <w:rFonts w:ascii="Arial" w:hAnsi="Arial" w:cs="Arial"/>
        </w:rPr>
        <w:t xml:space="preserve"> na základě své vážné a svobodné vůle a je si vědom všech následků plynoucích z uvedení nepravdivých údajů.</w:t>
      </w:r>
    </w:p>
    <w:tbl>
      <w:tblPr>
        <w:tblpPr w:leftFromText="141" w:rightFromText="141" w:vertAnchor="text" w:horzAnchor="margin" w:tblpXSpec="center" w:tblpY="39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7"/>
        <w:gridCol w:w="4827"/>
      </w:tblGrid>
      <w:tr w:rsidR="00307CF8" w:rsidRPr="00415A40" w14:paraId="41165A97" w14:textId="77777777" w:rsidTr="00307CF8">
        <w:trPr>
          <w:trHeight w:val="510"/>
        </w:trPr>
        <w:tc>
          <w:tcPr>
            <w:tcW w:w="10314" w:type="dxa"/>
            <w:gridSpan w:val="2"/>
            <w:vAlign w:val="center"/>
          </w:tcPr>
          <w:p w14:paraId="5C7CF6D6" w14:textId="77777777" w:rsidR="00307CF8" w:rsidRPr="00415A40" w:rsidRDefault="00307CF8" w:rsidP="00307CF8">
            <w:pPr>
              <w:spacing w:before="60" w:after="60"/>
              <w:rPr>
                <w:rFonts w:ascii="Arial" w:eastAsia="Times New Roman" w:hAnsi="Arial" w:cs="Arial"/>
                <w:b/>
              </w:rPr>
            </w:pPr>
            <w:r w:rsidRPr="00415A40">
              <w:rPr>
                <w:rFonts w:ascii="Arial" w:eastAsia="Times New Roman" w:hAnsi="Arial" w:cs="Arial"/>
                <w:b/>
              </w:rPr>
              <w:t>Podpis dodavatele nebo osoby oprávněné jednat za dodavatele</w:t>
            </w:r>
          </w:p>
        </w:tc>
      </w:tr>
      <w:tr w:rsidR="00307CF8" w:rsidRPr="00415A40" w14:paraId="1393318B" w14:textId="77777777" w:rsidTr="00307CF8">
        <w:trPr>
          <w:trHeight w:val="510"/>
        </w:trPr>
        <w:tc>
          <w:tcPr>
            <w:tcW w:w="5487" w:type="dxa"/>
            <w:vAlign w:val="center"/>
          </w:tcPr>
          <w:p w14:paraId="119E2D72" w14:textId="77777777" w:rsidR="00307CF8" w:rsidRPr="00415A40" w:rsidRDefault="00307CF8" w:rsidP="00307CF8">
            <w:pPr>
              <w:spacing w:before="60" w:after="60"/>
              <w:rPr>
                <w:rFonts w:ascii="Arial" w:eastAsia="Times New Roman" w:hAnsi="Arial" w:cs="Arial"/>
              </w:rPr>
            </w:pPr>
            <w:r w:rsidRPr="00415A40">
              <w:rPr>
                <w:rFonts w:ascii="Arial" w:eastAsia="Times New Roman" w:hAnsi="Arial" w:cs="Arial"/>
              </w:rPr>
              <w:t>Obchodní firma nebo název nebo jméno a příjmení:</w:t>
            </w:r>
          </w:p>
        </w:tc>
        <w:tc>
          <w:tcPr>
            <w:tcW w:w="4827" w:type="dxa"/>
            <w:shd w:val="clear" w:color="auto" w:fill="FFFF00"/>
            <w:vAlign w:val="center"/>
          </w:tcPr>
          <w:p w14:paraId="7C42390A" w14:textId="77777777" w:rsidR="00307CF8" w:rsidRPr="00415A40" w:rsidRDefault="00307CF8" w:rsidP="00307CF8">
            <w:pPr>
              <w:spacing w:before="60" w:after="60"/>
              <w:rPr>
                <w:rFonts w:ascii="Arial" w:eastAsia="Times New Roman" w:hAnsi="Arial" w:cs="Arial"/>
              </w:rPr>
            </w:pPr>
          </w:p>
        </w:tc>
      </w:tr>
      <w:tr w:rsidR="00307CF8" w:rsidRPr="00415A40" w14:paraId="2ADF14C0" w14:textId="77777777" w:rsidTr="00307CF8">
        <w:trPr>
          <w:trHeight w:val="510"/>
        </w:trPr>
        <w:tc>
          <w:tcPr>
            <w:tcW w:w="5487" w:type="dxa"/>
            <w:vAlign w:val="center"/>
          </w:tcPr>
          <w:p w14:paraId="10E04D2F" w14:textId="77777777" w:rsidR="00307CF8" w:rsidRPr="00415A40" w:rsidRDefault="00307CF8" w:rsidP="00307CF8">
            <w:pPr>
              <w:spacing w:before="60" w:after="60"/>
              <w:rPr>
                <w:rFonts w:ascii="Arial" w:eastAsia="Times New Roman" w:hAnsi="Arial" w:cs="Arial"/>
              </w:rPr>
            </w:pPr>
            <w:r w:rsidRPr="00415A40">
              <w:rPr>
                <w:rFonts w:ascii="Arial" w:eastAsia="Times New Roman" w:hAnsi="Arial" w:cs="Arial"/>
              </w:rPr>
              <w:t>Titul, jméno, příjmení, funkce:</w:t>
            </w:r>
          </w:p>
        </w:tc>
        <w:tc>
          <w:tcPr>
            <w:tcW w:w="4827" w:type="dxa"/>
            <w:shd w:val="clear" w:color="auto" w:fill="FFFF00"/>
            <w:vAlign w:val="center"/>
          </w:tcPr>
          <w:p w14:paraId="07FDB395" w14:textId="77777777" w:rsidR="00307CF8" w:rsidRPr="00415A40" w:rsidRDefault="00307CF8" w:rsidP="00307CF8">
            <w:pPr>
              <w:spacing w:before="60" w:after="60"/>
              <w:rPr>
                <w:rFonts w:ascii="Arial" w:eastAsia="Times New Roman" w:hAnsi="Arial" w:cs="Arial"/>
              </w:rPr>
            </w:pPr>
          </w:p>
        </w:tc>
      </w:tr>
      <w:tr w:rsidR="00307CF8" w:rsidRPr="00415A40" w14:paraId="4C244D41" w14:textId="77777777" w:rsidTr="00307CF8">
        <w:trPr>
          <w:trHeight w:val="510"/>
        </w:trPr>
        <w:tc>
          <w:tcPr>
            <w:tcW w:w="5487" w:type="dxa"/>
            <w:vAlign w:val="center"/>
          </w:tcPr>
          <w:p w14:paraId="4B2BD760" w14:textId="77777777" w:rsidR="00307CF8" w:rsidRPr="00415A40" w:rsidRDefault="00307CF8" w:rsidP="00307CF8">
            <w:pPr>
              <w:spacing w:before="60" w:after="60"/>
              <w:rPr>
                <w:rFonts w:ascii="Arial" w:eastAsia="Times New Roman" w:hAnsi="Arial" w:cs="Arial"/>
              </w:rPr>
            </w:pPr>
            <w:r w:rsidRPr="00415A40">
              <w:rPr>
                <w:rFonts w:ascii="Arial" w:eastAsia="Times New Roman" w:hAnsi="Arial" w:cs="Arial"/>
              </w:rPr>
              <w:t>Podpis:</w:t>
            </w:r>
          </w:p>
        </w:tc>
        <w:tc>
          <w:tcPr>
            <w:tcW w:w="4827" w:type="dxa"/>
            <w:shd w:val="clear" w:color="auto" w:fill="FFFF00"/>
            <w:vAlign w:val="center"/>
          </w:tcPr>
          <w:p w14:paraId="6BF25E9B" w14:textId="77777777" w:rsidR="00307CF8" w:rsidRPr="00415A40" w:rsidRDefault="00307CF8" w:rsidP="00307CF8">
            <w:pPr>
              <w:spacing w:before="60" w:after="60"/>
              <w:rPr>
                <w:rFonts w:ascii="Arial" w:eastAsia="Times New Roman" w:hAnsi="Arial" w:cs="Arial"/>
              </w:rPr>
            </w:pPr>
          </w:p>
        </w:tc>
      </w:tr>
    </w:tbl>
    <w:p w14:paraId="0D14145B" w14:textId="77777777" w:rsidR="00840222" w:rsidRPr="00161655" w:rsidRDefault="00840222" w:rsidP="00840222">
      <w:pPr>
        <w:spacing w:before="240" w:after="240"/>
        <w:rPr>
          <w:rFonts w:ascii="Arial" w:hAnsi="Arial" w:cs="Arial"/>
          <w:i/>
        </w:rPr>
      </w:pPr>
      <w:r>
        <w:rPr>
          <w:rFonts w:ascii="Arial" w:hAnsi="Arial" w:cs="Arial"/>
        </w:rPr>
        <w:t>Dodavatel</w:t>
      </w:r>
      <w:r w:rsidRPr="00161655">
        <w:rPr>
          <w:rFonts w:ascii="Arial" w:hAnsi="Arial" w:cs="Arial"/>
        </w:rPr>
        <w:t xml:space="preserve"> souhlasí s ověřením příslušných referencí ze strany </w:t>
      </w:r>
      <w:r>
        <w:rPr>
          <w:rFonts w:ascii="Arial" w:hAnsi="Arial" w:cs="Arial"/>
        </w:rPr>
        <w:t>z</w:t>
      </w:r>
      <w:r w:rsidRPr="00161655">
        <w:rPr>
          <w:rFonts w:ascii="Arial" w:hAnsi="Arial" w:cs="Arial"/>
        </w:rPr>
        <w:t>adavatele a potvrzuj</w:t>
      </w:r>
      <w:r>
        <w:rPr>
          <w:rFonts w:ascii="Arial" w:hAnsi="Arial" w:cs="Arial"/>
        </w:rPr>
        <w:t>e</w:t>
      </w:r>
      <w:r w:rsidRPr="00161655">
        <w:rPr>
          <w:rFonts w:ascii="Arial" w:hAnsi="Arial" w:cs="Arial"/>
        </w:rPr>
        <w:t xml:space="preserve">, že je oprávněn uvedené informace </w:t>
      </w:r>
      <w:r>
        <w:rPr>
          <w:rFonts w:ascii="Arial" w:hAnsi="Arial" w:cs="Arial"/>
        </w:rPr>
        <w:t>z</w:t>
      </w:r>
      <w:r w:rsidRPr="00161655">
        <w:rPr>
          <w:rFonts w:ascii="Arial" w:hAnsi="Arial" w:cs="Arial"/>
        </w:rPr>
        <w:t>adavateli poskytnout.</w:t>
      </w:r>
    </w:p>
    <w:p w14:paraId="1E2D3935" w14:textId="77777777" w:rsidR="00840222" w:rsidRDefault="00840222" w:rsidP="00840222">
      <w:pPr>
        <w:spacing w:after="120"/>
        <w:rPr>
          <w:rFonts w:ascii="Arial" w:hAnsi="Arial" w:cs="Arial"/>
          <w:b/>
          <w:u w:val="single"/>
        </w:rPr>
      </w:pPr>
      <w:r w:rsidRPr="0049089A">
        <w:rPr>
          <w:rFonts w:ascii="Arial" w:hAnsi="Arial" w:cs="Arial"/>
          <w:b/>
          <w:highlight w:val="green"/>
          <w:u w:val="single"/>
        </w:rPr>
        <w:t>Upozornění zadavatele:</w:t>
      </w:r>
      <w:r w:rsidRPr="0049089A">
        <w:rPr>
          <w:rFonts w:ascii="Arial" w:hAnsi="Arial" w:cs="Arial"/>
          <w:b/>
          <w:u w:val="single"/>
        </w:rPr>
        <w:t xml:space="preserve"> </w:t>
      </w:r>
    </w:p>
    <w:p w14:paraId="47F8718F" w14:textId="6318607F" w:rsidR="00840222" w:rsidRPr="00214AAF" w:rsidRDefault="00840222" w:rsidP="00840222">
      <w:pPr>
        <w:spacing w:after="120"/>
      </w:pPr>
      <w:r w:rsidRPr="00E62261">
        <w:rPr>
          <w:rFonts w:ascii="Arial" w:hAnsi="Arial" w:cs="Arial"/>
          <w:b/>
          <w:highlight w:val="green"/>
        </w:rPr>
        <w:lastRenderedPageBreak/>
        <w:t>V případě, že člen realizačního týmu bude ve vztahu k dodavateli v jiném než pracovněprávním vz</w:t>
      </w:r>
      <w:r w:rsidR="00D32080">
        <w:rPr>
          <w:rFonts w:ascii="Arial" w:hAnsi="Arial" w:cs="Arial"/>
          <w:b/>
          <w:highlight w:val="green"/>
        </w:rPr>
        <w:t>tahu (např. na základě smlouvy</w:t>
      </w:r>
      <w:r w:rsidRPr="00E62261">
        <w:rPr>
          <w:rFonts w:ascii="Arial" w:hAnsi="Arial" w:cs="Arial"/>
          <w:b/>
          <w:highlight w:val="green"/>
        </w:rPr>
        <w:t>, příkazní smlouvy apod. jako osoba samostatně výdělečně činná)</w:t>
      </w:r>
      <w:r w:rsidRPr="00E62261">
        <w:rPr>
          <w:rFonts w:ascii="Arial" w:hAnsi="Arial" w:cs="Arial"/>
          <w:b/>
          <w:bCs/>
          <w:highlight w:val="green"/>
        </w:rPr>
        <w:t xml:space="preserve">, jedná se o poddodavatele obdobně dle § 83 zákona ZZVZ, prostřednictvím něhož dodavatel prokazuje splnění části technické kvalifikace </w:t>
      </w:r>
      <w:r>
        <w:rPr>
          <w:rFonts w:ascii="Arial" w:hAnsi="Arial" w:cs="Arial"/>
          <w:b/>
          <w:bCs/>
          <w:highlight w:val="green"/>
        </w:rPr>
        <w:t>d</w:t>
      </w:r>
      <w:r w:rsidRPr="00E62261">
        <w:rPr>
          <w:rFonts w:ascii="Arial" w:hAnsi="Arial" w:cs="Arial"/>
          <w:b/>
          <w:bCs/>
          <w:highlight w:val="green"/>
        </w:rPr>
        <w:t xml:space="preserve">le § 79 odst. 2 písm. c) </w:t>
      </w:r>
      <w:r>
        <w:rPr>
          <w:rFonts w:ascii="Arial" w:hAnsi="Arial" w:cs="Arial"/>
          <w:b/>
          <w:bCs/>
          <w:highlight w:val="green"/>
        </w:rPr>
        <w:t xml:space="preserve">a d) </w:t>
      </w:r>
      <w:r w:rsidRPr="00E62261">
        <w:rPr>
          <w:rFonts w:ascii="Arial" w:hAnsi="Arial" w:cs="Arial"/>
          <w:b/>
          <w:bCs/>
          <w:highlight w:val="green"/>
        </w:rPr>
        <w:t xml:space="preserve">ZZVZ a dodavatel takového poddodavatele uvede v seznamu poddodavatelů, který tvoří přílohu </w:t>
      </w:r>
      <w:r>
        <w:rPr>
          <w:rFonts w:ascii="Arial" w:hAnsi="Arial" w:cs="Arial"/>
          <w:b/>
          <w:bCs/>
          <w:highlight w:val="green"/>
        </w:rPr>
        <w:t>F1 zadávací dokumentace</w:t>
      </w:r>
      <w:r w:rsidRPr="00E62261">
        <w:rPr>
          <w:rFonts w:ascii="Arial" w:hAnsi="Arial" w:cs="Arial"/>
          <w:b/>
          <w:bCs/>
          <w:highlight w:val="green"/>
        </w:rPr>
        <w:t xml:space="preserve"> a</w:t>
      </w:r>
      <w:r w:rsidR="00307CF8">
        <w:rPr>
          <w:rFonts w:ascii="Arial" w:hAnsi="Arial" w:cs="Arial"/>
          <w:b/>
          <w:bCs/>
          <w:highlight w:val="green"/>
        </w:rPr>
        <w:t> </w:t>
      </w:r>
      <w:r w:rsidRPr="00E62261">
        <w:rPr>
          <w:rFonts w:ascii="Arial" w:hAnsi="Arial" w:cs="Arial"/>
          <w:b/>
          <w:bCs/>
          <w:highlight w:val="green"/>
        </w:rPr>
        <w:t xml:space="preserve">současně u takového člena realizačního týmu doloží vedle dokladů dle čl. 4.3.2 </w:t>
      </w:r>
      <w:r>
        <w:rPr>
          <w:rFonts w:ascii="Arial" w:hAnsi="Arial" w:cs="Arial"/>
          <w:b/>
          <w:bCs/>
          <w:highlight w:val="green"/>
        </w:rPr>
        <w:t>zadávací dokumentace</w:t>
      </w:r>
      <w:r w:rsidRPr="00E62261">
        <w:rPr>
          <w:rFonts w:ascii="Arial" w:hAnsi="Arial" w:cs="Arial"/>
          <w:b/>
          <w:bCs/>
          <w:highlight w:val="green"/>
        </w:rPr>
        <w:t xml:space="preserve"> doklady k prokázání základní způsobilosti obdobně dle §</w:t>
      </w:r>
      <w:r>
        <w:rPr>
          <w:rFonts w:ascii="Arial" w:hAnsi="Arial" w:cs="Arial"/>
          <w:b/>
          <w:bCs/>
          <w:highlight w:val="green"/>
        </w:rPr>
        <w:t> </w:t>
      </w:r>
      <w:r w:rsidRPr="00E62261">
        <w:rPr>
          <w:rFonts w:ascii="Arial" w:hAnsi="Arial" w:cs="Arial"/>
          <w:b/>
          <w:bCs/>
          <w:highlight w:val="green"/>
        </w:rPr>
        <w:t xml:space="preserve">74 ZZVZ a čl. 4.1 </w:t>
      </w:r>
      <w:r>
        <w:rPr>
          <w:rFonts w:ascii="Arial" w:hAnsi="Arial" w:cs="Arial"/>
          <w:b/>
          <w:bCs/>
          <w:highlight w:val="green"/>
        </w:rPr>
        <w:t>zadávací dokumentace</w:t>
      </w:r>
      <w:r w:rsidRPr="00E62261">
        <w:rPr>
          <w:rFonts w:ascii="Arial" w:hAnsi="Arial" w:cs="Arial"/>
          <w:b/>
          <w:bCs/>
          <w:highlight w:val="green"/>
        </w:rPr>
        <w:t xml:space="preserve">, k prokázání profesní způsobilosti obdobně dle § 77 odst. 1 ZZVZ a čl. 4.2 </w:t>
      </w:r>
      <w:r>
        <w:rPr>
          <w:rFonts w:ascii="Arial" w:hAnsi="Arial" w:cs="Arial"/>
          <w:b/>
          <w:bCs/>
          <w:highlight w:val="green"/>
        </w:rPr>
        <w:t>zadávací dokumentace</w:t>
      </w:r>
      <w:r w:rsidRPr="00E62261">
        <w:rPr>
          <w:rFonts w:ascii="Arial" w:hAnsi="Arial" w:cs="Arial"/>
          <w:b/>
          <w:bCs/>
          <w:highlight w:val="green"/>
        </w:rPr>
        <w:t>, doklady k prokázání splnění chybějící části kvalifikace prostřednictvím jiné osoby a</w:t>
      </w:r>
      <w:r w:rsidR="00307CF8">
        <w:rPr>
          <w:rFonts w:ascii="Arial" w:hAnsi="Arial" w:cs="Arial"/>
          <w:b/>
          <w:bCs/>
          <w:highlight w:val="green"/>
        </w:rPr>
        <w:t> </w:t>
      </w:r>
      <w:r w:rsidRPr="00E62261">
        <w:rPr>
          <w:rFonts w:ascii="Arial" w:hAnsi="Arial" w:cs="Arial"/>
          <w:b/>
          <w:bCs/>
          <w:highlight w:val="green"/>
        </w:rPr>
        <w:t>písemný závazek jiné osoby k</w:t>
      </w:r>
      <w:r>
        <w:rPr>
          <w:rFonts w:ascii="Arial" w:hAnsi="Arial" w:cs="Arial"/>
          <w:b/>
          <w:bCs/>
          <w:highlight w:val="green"/>
        </w:rPr>
        <w:t> </w:t>
      </w:r>
      <w:r w:rsidRPr="00E62261">
        <w:rPr>
          <w:rFonts w:ascii="Arial" w:hAnsi="Arial" w:cs="Arial"/>
          <w:b/>
          <w:bCs/>
          <w:highlight w:val="green"/>
        </w:rPr>
        <w:t>poskytnutí plnění určeného k plnění veřejné zakázky nebo k</w:t>
      </w:r>
      <w:r w:rsidR="00307CF8">
        <w:rPr>
          <w:rFonts w:ascii="Arial" w:hAnsi="Arial" w:cs="Arial"/>
          <w:b/>
          <w:bCs/>
          <w:highlight w:val="green"/>
        </w:rPr>
        <w:t> </w:t>
      </w:r>
      <w:r w:rsidRPr="00E62261">
        <w:rPr>
          <w:rFonts w:ascii="Arial" w:hAnsi="Arial" w:cs="Arial"/>
          <w:b/>
          <w:bCs/>
          <w:highlight w:val="green"/>
        </w:rPr>
        <w:t xml:space="preserve">poskytnutí věcí nebo práv, s nimiž bude dodavatel oprávněn disponovat v rámci plnění veřejné zakázky, a to alespoň v rozsahu, v jakém jiná osoba prokázala kvalifikaci za dodavatele obdobně dle § 83 odst. 1 písm. d) ZZVZ. </w:t>
      </w:r>
      <w:r w:rsidRPr="00E62261">
        <w:rPr>
          <w:rFonts w:ascii="Arial" w:hAnsi="Arial" w:cs="Arial"/>
          <w:b/>
          <w:highlight w:val="green"/>
        </w:rPr>
        <w:t>Doklady se</w:t>
      </w:r>
      <w:r>
        <w:rPr>
          <w:rFonts w:ascii="Arial" w:hAnsi="Arial" w:cs="Arial"/>
          <w:b/>
          <w:highlight w:val="green"/>
        </w:rPr>
        <w:t> </w:t>
      </w:r>
      <w:r w:rsidRPr="00E62261">
        <w:rPr>
          <w:rFonts w:ascii="Arial" w:hAnsi="Arial" w:cs="Arial"/>
          <w:b/>
          <w:highlight w:val="green"/>
        </w:rPr>
        <w:t>předkládají v kopiích a doklady k prokázání základní způsobilosti obdobně dle § 74 ZZVZ a</w:t>
      </w:r>
      <w:r>
        <w:rPr>
          <w:rFonts w:ascii="Arial" w:hAnsi="Arial" w:cs="Arial"/>
          <w:b/>
          <w:highlight w:val="green"/>
        </w:rPr>
        <w:t> </w:t>
      </w:r>
      <w:r w:rsidRPr="00E62261">
        <w:rPr>
          <w:rFonts w:ascii="Arial" w:hAnsi="Arial" w:cs="Arial"/>
          <w:b/>
          <w:highlight w:val="green"/>
        </w:rPr>
        <w:t xml:space="preserve">profesní způsobilosti obdobně dle § 77 odst. 1 ZZVZ lze je nahradit čestným prohlášením, jehož vzor je uveden v příloze </w:t>
      </w:r>
      <w:r>
        <w:rPr>
          <w:rFonts w:ascii="Arial" w:hAnsi="Arial" w:cs="Arial"/>
          <w:b/>
          <w:highlight w:val="green"/>
        </w:rPr>
        <w:t>B</w:t>
      </w:r>
      <w:r w:rsidRPr="00E62261">
        <w:rPr>
          <w:rFonts w:ascii="Arial" w:hAnsi="Arial" w:cs="Arial"/>
          <w:b/>
          <w:highlight w:val="green"/>
        </w:rPr>
        <w:t xml:space="preserve"> této výzvy.</w:t>
      </w:r>
    </w:p>
    <w:p w14:paraId="297E6BBC" w14:textId="77777777" w:rsidR="00D637E0" w:rsidRDefault="00D637E0" w:rsidP="007032D9">
      <w:pPr>
        <w:tabs>
          <w:tab w:val="left" w:pos="8456"/>
        </w:tabs>
        <w:sectPr w:rsidR="00D637E0" w:rsidSect="002B7B66">
          <w:headerReference w:type="first" r:id="rId32"/>
          <w:pgSz w:w="11906" w:h="16838"/>
          <w:pgMar w:top="1134" w:right="1134" w:bottom="1134" w:left="1134" w:header="709" w:footer="425" w:gutter="0"/>
          <w:cols w:space="708"/>
          <w:titlePg/>
          <w:docGrid w:linePitch="360"/>
        </w:sectPr>
      </w:pPr>
    </w:p>
    <w:p w14:paraId="4131FB96" w14:textId="4A051D72" w:rsidR="00AE3074" w:rsidRDefault="00C7670D" w:rsidP="00C7670D">
      <w:pPr>
        <w:keepNext/>
        <w:tabs>
          <w:tab w:val="left" w:pos="709"/>
          <w:tab w:val="left" w:pos="900"/>
        </w:tabs>
        <w:spacing w:before="360" w:after="240"/>
        <w:jc w:val="center"/>
        <w:outlineLvl w:val="1"/>
        <w:rPr>
          <w:rFonts w:ascii="Arial" w:hAnsi="Arial" w:cs="Arial"/>
          <w:b/>
          <w:sz w:val="28"/>
          <w:szCs w:val="28"/>
        </w:rPr>
      </w:pPr>
      <w:r>
        <w:rPr>
          <w:rFonts w:ascii="Arial" w:hAnsi="Arial" w:cs="Arial"/>
          <w:b/>
          <w:sz w:val="28"/>
          <w:szCs w:val="28"/>
        </w:rPr>
        <w:lastRenderedPageBreak/>
        <w:t>Čestné</w:t>
      </w:r>
      <w:r w:rsidR="00AE3074">
        <w:rPr>
          <w:rFonts w:ascii="Arial" w:hAnsi="Arial" w:cs="Arial"/>
          <w:b/>
          <w:sz w:val="28"/>
          <w:szCs w:val="28"/>
        </w:rPr>
        <w:t xml:space="preserve"> prohlášení člena realizačního </w:t>
      </w:r>
      <w:r w:rsidR="00AE3074" w:rsidRPr="001151F4">
        <w:rPr>
          <w:rFonts w:ascii="Arial" w:hAnsi="Arial" w:cs="Arial"/>
          <w:b/>
          <w:sz w:val="28"/>
          <w:szCs w:val="28"/>
        </w:rPr>
        <w:t>týmu</w:t>
      </w:r>
    </w:p>
    <w:tbl>
      <w:tblPr>
        <w:tblpPr w:leftFromText="141" w:rightFromText="141" w:vertAnchor="text" w:horzAnchor="margin" w:tblpX="108" w:tblpY="7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6096"/>
      </w:tblGrid>
      <w:tr w:rsidR="00AE3074" w:rsidRPr="00415A40" w14:paraId="2F20D7E6" w14:textId="77777777" w:rsidTr="00B5425B">
        <w:trPr>
          <w:trHeight w:val="510"/>
        </w:trPr>
        <w:tc>
          <w:tcPr>
            <w:tcW w:w="351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58D6E94" w14:textId="77777777" w:rsidR="00AE3074" w:rsidRPr="00415A40" w:rsidRDefault="00AE3074" w:rsidP="00B5425B">
            <w:pPr>
              <w:pStyle w:val="Textbody"/>
              <w:spacing w:before="60" w:after="60"/>
              <w:rPr>
                <w:rFonts w:cs="Arial"/>
                <w:sz w:val="22"/>
                <w:szCs w:val="22"/>
              </w:rPr>
            </w:pPr>
            <w:r w:rsidRPr="00415A40">
              <w:rPr>
                <w:rFonts w:cs="Arial"/>
                <w:sz w:val="22"/>
                <w:szCs w:val="22"/>
              </w:rPr>
              <w:t>Název veřejné zakázky:</w:t>
            </w:r>
          </w:p>
        </w:tc>
        <w:tc>
          <w:tcPr>
            <w:tcW w:w="609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DD7E961" w14:textId="3E865498" w:rsidR="00AE3074" w:rsidRPr="00415A40" w:rsidRDefault="00AE3074" w:rsidP="00B5425B">
            <w:pPr>
              <w:spacing w:before="60" w:after="60"/>
              <w:rPr>
                <w:rFonts w:ascii="Arial" w:hAnsi="Arial" w:cs="Arial"/>
                <w:b/>
                <w:color w:val="000000"/>
              </w:rPr>
            </w:pPr>
            <w:r>
              <w:rPr>
                <w:rFonts w:ascii="Arial" w:hAnsi="Arial" w:cs="Arial"/>
                <w:b/>
                <w:color w:val="000000"/>
              </w:rPr>
              <w:t>Z</w:t>
            </w:r>
            <w:r w:rsidR="00D561CF">
              <w:rPr>
                <w:rFonts w:ascii="Arial" w:hAnsi="Arial" w:cs="Arial"/>
                <w:b/>
                <w:color w:val="000000"/>
              </w:rPr>
              <w:t>ajištění certifikačního procesu</w:t>
            </w:r>
            <w:r w:rsidRPr="008C00FE">
              <w:rPr>
                <w:rFonts w:ascii="Arial" w:hAnsi="Arial" w:cs="Arial"/>
                <w:b/>
                <w:color w:val="000000"/>
              </w:rPr>
              <w:t xml:space="preserve"> adiktologických služeb</w:t>
            </w:r>
          </w:p>
        </w:tc>
      </w:tr>
      <w:tr w:rsidR="00AE3074" w:rsidRPr="00415A40" w14:paraId="5FF0919C" w14:textId="77777777" w:rsidTr="00B5425B">
        <w:trPr>
          <w:trHeight w:val="510"/>
        </w:trPr>
        <w:tc>
          <w:tcPr>
            <w:tcW w:w="3510" w:type="dxa"/>
          </w:tcPr>
          <w:p w14:paraId="1A076C19" w14:textId="77777777" w:rsidR="00AE3074" w:rsidRPr="00415A40" w:rsidRDefault="00AE3074" w:rsidP="00B5425B">
            <w:pPr>
              <w:spacing w:before="60" w:after="60"/>
              <w:rPr>
                <w:rFonts w:ascii="Arial" w:hAnsi="Arial" w:cs="Arial"/>
              </w:rPr>
            </w:pPr>
            <w:r w:rsidRPr="00415A40">
              <w:rPr>
                <w:rFonts w:ascii="Arial" w:hAnsi="Arial" w:cs="Arial"/>
              </w:rPr>
              <w:t>Obchodní firma nebo název dodavatele právnické osoby:</w:t>
            </w:r>
          </w:p>
        </w:tc>
        <w:tc>
          <w:tcPr>
            <w:tcW w:w="6096" w:type="dxa"/>
            <w:shd w:val="clear" w:color="auto" w:fill="FFFF00"/>
          </w:tcPr>
          <w:p w14:paraId="29CAB0E2" w14:textId="77777777" w:rsidR="00AE3074" w:rsidRPr="00415A40" w:rsidRDefault="00AE3074" w:rsidP="00B5425B">
            <w:pPr>
              <w:spacing w:before="60" w:after="60"/>
              <w:rPr>
                <w:rFonts w:ascii="Arial" w:hAnsi="Arial" w:cs="Arial"/>
              </w:rPr>
            </w:pPr>
          </w:p>
        </w:tc>
      </w:tr>
      <w:tr w:rsidR="00AE3074" w:rsidRPr="00415A40" w14:paraId="19E26EE3" w14:textId="77777777" w:rsidTr="00B5425B">
        <w:trPr>
          <w:trHeight w:val="510"/>
        </w:trPr>
        <w:tc>
          <w:tcPr>
            <w:tcW w:w="3510" w:type="dxa"/>
          </w:tcPr>
          <w:p w14:paraId="2B0F00C3" w14:textId="77777777" w:rsidR="00AE3074" w:rsidRPr="00415A40" w:rsidRDefault="00AE3074" w:rsidP="00B5425B">
            <w:pPr>
              <w:spacing w:before="60" w:after="60"/>
              <w:rPr>
                <w:rFonts w:ascii="Arial" w:hAnsi="Arial" w:cs="Arial"/>
              </w:rPr>
            </w:pPr>
            <w:r w:rsidRPr="00415A40">
              <w:rPr>
                <w:rFonts w:ascii="Arial" w:hAnsi="Arial" w:cs="Arial"/>
              </w:rPr>
              <w:t>Jméno, příjmení a případně i obchodní firma dodavatele fyzické osoby:</w:t>
            </w:r>
          </w:p>
        </w:tc>
        <w:tc>
          <w:tcPr>
            <w:tcW w:w="6096" w:type="dxa"/>
            <w:shd w:val="clear" w:color="auto" w:fill="FFFF00"/>
          </w:tcPr>
          <w:p w14:paraId="799D12AD" w14:textId="77777777" w:rsidR="00AE3074" w:rsidRPr="00415A40" w:rsidRDefault="00AE3074" w:rsidP="00B5425B">
            <w:pPr>
              <w:spacing w:before="60" w:after="60"/>
              <w:rPr>
                <w:rFonts w:ascii="Arial" w:hAnsi="Arial" w:cs="Arial"/>
              </w:rPr>
            </w:pPr>
          </w:p>
        </w:tc>
      </w:tr>
      <w:tr w:rsidR="00AE3074" w:rsidRPr="00415A40" w14:paraId="75616488" w14:textId="77777777" w:rsidTr="00B5425B">
        <w:trPr>
          <w:trHeight w:val="510"/>
        </w:trPr>
        <w:tc>
          <w:tcPr>
            <w:tcW w:w="3510" w:type="dxa"/>
          </w:tcPr>
          <w:p w14:paraId="1EC4ADA5" w14:textId="77777777" w:rsidR="00AE3074" w:rsidRPr="00415A40" w:rsidRDefault="00AE3074" w:rsidP="00B5425B">
            <w:pPr>
              <w:spacing w:before="60" w:after="60"/>
              <w:rPr>
                <w:rFonts w:ascii="Arial" w:hAnsi="Arial" w:cs="Arial"/>
              </w:rPr>
            </w:pPr>
            <w:r w:rsidRPr="00415A40">
              <w:rPr>
                <w:rFonts w:ascii="Arial" w:hAnsi="Arial" w:cs="Arial"/>
              </w:rPr>
              <w:t>Jméno a příjmení člena realizačního týmu:</w:t>
            </w:r>
          </w:p>
        </w:tc>
        <w:tc>
          <w:tcPr>
            <w:tcW w:w="6096" w:type="dxa"/>
            <w:shd w:val="clear" w:color="auto" w:fill="FFFF00"/>
          </w:tcPr>
          <w:p w14:paraId="7A4648BD" w14:textId="77777777" w:rsidR="00AE3074" w:rsidRPr="00415A40" w:rsidRDefault="00AE3074" w:rsidP="00B5425B">
            <w:pPr>
              <w:spacing w:before="60" w:after="60"/>
              <w:rPr>
                <w:rFonts w:ascii="Arial" w:hAnsi="Arial" w:cs="Arial"/>
              </w:rPr>
            </w:pPr>
          </w:p>
        </w:tc>
      </w:tr>
    </w:tbl>
    <w:p w14:paraId="345AA892" w14:textId="77777777" w:rsidR="00AE3074" w:rsidRPr="00415A40" w:rsidRDefault="00AE3074" w:rsidP="00AE3074">
      <w:pPr>
        <w:rPr>
          <w:rFonts w:ascii="Arial" w:hAnsi="Arial" w:cs="Arial"/>
        </w:rPr>
      </w:pPr>
    </w:p>
    <w:p w14:paraId="1501C9ED" w14:textId="77777777" w:rsidR="00AE3074" w:rsidRDefault="00AE3074" w:rsidP="00AE3074">
      <w:pPr>
        <w:tabs>
          <w:tab w:val="left" w:pos="567"/>
        </w:tabs>
        <w:spacing w:after="240"/>
        <w:rPr>
          <w:rFonts w:ascii="Arial" w:hAnsi="Arial" w:cs="Arial"/>
        </w:rPr>
      </w:pPr>
      <w:r w:rsidRPr="00415A40">
        <w:rPr>
          <w:rFonts w:ascii="Arial" w:hAnsi="Arial" w:cs="Arial"/>
        </w:rPr>
        <w:t>Souhlasím se svým zapojením do realizačního týmu při plnění výše uvedené veřejné zakázky.</w:t>
      </w:r>
    </w:p>
    <w:p w14:paraId="00AC3742" w14:textId="77777777" w:rsidR="00AE3074" w:rsidRDefault="00AE3074" w:rsidP="00AE3074">
      <w:pPr>
        <w:tabs>
          <w:tab w:val="left" w:pos="567"/>
        </w:tabs>
        <w:spacing w:after="240"/>
        <w:rPr>
          <w:rFonts w:ascii="Arial" w:hAnsi="Arial" w:cs="Arial"/>
        </w:rPr>
      </w:pPr>
      <w:r>
        <w:rPr>
          <w:rFonts w:ascii="Arial" w:hAnsi="Arial" w:cs="Arial"/>
        </w:rPr>
        <w:t>Svoji činnost budu vykonávat jako ZAMĚSTNANEC / PODDODAVATEL*.</w:t>
      </w:r>
    </w:p>
    <w:p w14:paraId="69D08E41" w14:textId="77777777" w:rsidR="00AE3074" w:rsidRPr="00B25532" w:rsidRDefault="00AE3074" w:rsidP="00AE3074">
      <w:pPr>
        <w:tabs>
          <w:tab w:val="left" w:pos="567"/>
        </w:tabs>
        <w:spacing w:after="240"/>
        <w:rPr>
          <w:rFonts w:ascii="Arial" w:hAnsi="Arial" w:cs="Arial"/>
        </w:rPr>
      </w:pPr>
      <w:r w:rsidRPr="00B25532">
        <w:rPr>
          <w:rFonts w:ascii="Arial" w:hAnsi="Arial" w:cs="Arial"/>
        </w:rPr>
        <w:t>Čestně prohlašuji, že mám praktické zkušenosti s minimálně 2 dokončenými certifikačními šetřeními v pozici člena realizačního týmu.</w:t>
      </w:r>
    </w:p>
    <w:p w14:paraId="00EE450F" w14:textId="5364D9F5" w:rsidR="00AE3074" w:rsidRPr="00307CF8" w:rsidRDefault="00AE3074" w:rsidP="00AE3074">
      <w:pPr>
        <w:widowControl w:val="0"/>
        <w:spacing w:before="120" w:after="120"/>
        <w:rPr>
          <w:rFonts w:ascii="Arial" w:hAnsi="Arial" w:cs="Arial"/>
          <w:highlight w:val="cyan"/>
        </w:rPr>
      </w:pPr>
      <w:r w:rsidRPr="00307CF8">
        <w:rPr>
          <w:rFonts w:ascii="Arial" w:hAnsi="Arial" w:cs="Arial"/>
        </w:rPr>
        <w:t>Tímto dávám zadavateli výslovný souhlas se zpracováním a uchováváním, popř. uveřejněním (pokud takové uveřejní zvláštní právní předpisy vyžadují) osobních údajů dle </w:t>
      </w:r>
      <w:r w:rsidRPr="00307CF8">
        <w:rPr>
          <w:rFonts w:ascii="Arial" w:hAnsi="Arial" w:cs="Arial"/>
          <w:iCs/>
        </w:rPr>
        <w:t xml:space="preserve">Nařízení Evropského parlamentu a Rady (EU) č. 2016/679 ze dne 27. dubna 2016 o ochraně </w:t>
      </w:r>
      <w:hyperlink r:id="rId33" w:tooltip="Fyzická osoba" w:history="1">
        <w:r w:rsidRPr="00307CF8">
          <w:rPr>
            <w:rStyle w:val="slostrnky"/>
            <w:rFonts w:ascii="Arial" w:hAnsi="Arial" w:cs="Arial"/>
          </w:rPr>
          <w:t>fyzických osob</w:t>
        </w:r>
      </w:hyperlink>
      <w:r w:rsidRPr="00307CF8">
        <w:rPr>
          <w:rFonts w:ascii="Arial" w:hAnsi="Arial" w:cs="Arial"/>
          <w:iCs/>
        </w:rPr>
        <w:t xml:space="preserve"> v souvislosti se zpracováním </w:t>
      </w:r>
      <w:hyperlink r:id="rId34" w:tooltip="Osobní údaj" w:history="1">
        <w:r w:rsidRPr="00307CF8">
          <w:rPr>
            <w:rStyle w:val="slostrnky"/>
            <w:rFonts w:ascii="Arial" w:hAnsi="Arial" w:cs="Arial"/>
          </w:rPr>
          <w:t>osobních údajů</w:t>
        </w:r>
      </w:hyperlink>
      <w:r w:rsidRPr="00307CF8">
        <w:rPr>
          <w:rFonts w:ascii="Arial" w:hAnsi="Arial" w:cs="Arial"/>
          <w:iCs/>
        </w:rPr>
        <w:t xml:space="preserve"> a o volném pohybu těchto údajů a o zrušení směrnice 95/46/ES (obecné nařízení o ochraně osobních údajů)</w:t>
      </w:r>
      <w:r w:rsidRPr="00307CF8">
        <w:rPr>
          <w:rFonts w:ascii="Arial" w:hAnsi="Arial" w:cs="Arial"/>
        </w:rPr>
        <w:t>, a to v rozsahu, v jakém byly dodavatelem poskytnuty tyto údaje zadavateli v rámci zadávacího řízení a</w:t>
      </w:r>
      <w:r w:rsidR="00307CF8" w:rsidRPr="00307CF8">
        <w:rPr>
          <w:rFonts w:ascii="Arial" w:hAnsi="Arial" w:cs="Arial"/>
        </w:rPr>
        <w:t> </w:t>
      </w:r>
      <w:r w:rsidRPr="00307CF8">
        <w:rPr>
          <w:rFonts w:ascii="Arial" w:hAnsi="Arial" w:cs="Arial"/>
        </w:rPr>
        <w:t>v rozsahu, v jakém jsou tyto údaje nezbytně nutné pro plnění zákonných povinností ze strany zadavatele vztahujících se k realizaci veřejné zakázky a k plnění předmětu veřejné zakázky a k plnění smluvních povinností ze strany dodavatele. Tento souhlas lze kdykoliv odvolat, ale odvolání souhlasu nemá vliv na plnění zákonných povinností zadavatele, především na plnění archivační a uveřejňovací povinnosti a to po celou dobu archivační lhůty.</w:t>
      </w:r>
    </w:p>
    <w:p w14:paraId="4FDC0F8A" w14:textId="77777777" w:rsidR="00AE3074" w:rsidRPr="002B107B" w:rsidRDefault="00AE3074" w:rsidP="00AE3074">
      <w:pPr>
        <w:rPr>
          <w:rFonts w:ascii="Arial" w:hAnsi="Arial" w:cs="Arial"/>
        </w:rPr>
      </w:pPr>
    </w:p>
    <w:p w14:paraId="484CF8BA" w14:textId="77777777" w:rsidR="00AE3074" w:rsidRPr="00415A40" w:rsidRDefault="00AE3074" w:rsidP="00AE3074">
      <w:pPr>
        <w:spacing w:after="120"/>
        <w:rPr>
          <w:rFonts w:ascii="Arial" w:hAnsi="Arial" w:cs="Arial"/>
        </w:rPr>
      </w:pPr>
      <w:r w:rsidRPr="00415A40">
        <w:rPr>
          <w:rFonts w:ascii="Arial" w:hAnsi="Arial" w:cs="Arial"/>
        </w:rPr>
        <w:t xml:space="preserve">V(e) </w:t>
      </w:r>
      <w:r w:rsidRPr="00415A40">
        <w:rPr>
          <w:rFonts w:ascii="Arial" w:hAnsi="Arial" w:cs="Arial"/>
          <w:shd w:val="clear" w:color="auto" w:fill="FFFF00"/>
        </w:rPr>
        <w:t>……………………..</w:t>
      </w:r>
      <w:r w:rsidRPr="00415A40">
        <w:rPr>
          <w:rFonts w:ascii="Arial" w:hAnsi="Arial" w:cs="Arial"/>
        </w:rPr>
        <w:t xml:space="preserve"> dne </w:t>
      </w:r>
      <w:r w:rsidRPr="00415A40">
        <w:rPr>
          <w:rFonts w:ascii="Arial" w:hAnsi="Arial" w:cs="Arial"/>
          <w:shd w:val="clear" w:color="auto" w:fill="FFFF00"/>
        </w:rPr>
        <w:t>……………..</w:t>
      </w:r>
    </w:p>
    <w:p w14:paraId="4BEEC379" w14:textId="77777777" w:rsidR="00AE3074" w:rsidRPr="00415A40" w:rsidRDefault="00AE3074" w:rsidP="00AE3074">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2"/>
        <w:gridCol w:w="6908"/>
      </w:tblGrid>
      <w:tr w:rsidR="00AE3074" w:rsidRPr="00415A40" w14:paraId="701F8DA6" w14:textId="77777777" w:rsidTr="00B5425B">
        <w:trPr>
          <w:trHeight w:val="510"/>
        </w:trPr>
        <w:tc>
          <w:tcPr>
            <w:tcW w:w="9639" w:type="dxa"/>
            <w:gridSpan w:val="2"/>
          </w:tcPr>
          <w:p w14:paraId="21CDD2E0" w14:textId="77777777" w:rsidR="00AE3074" w:rsidRPr="00415A40" w:rsidRDefault="00AE3074" w:rsidP="00B5425B">
            <w:pPr>
              <w:spacing w:before="60" w:after="60"/>
              <w:rPr>
                <w:rFonts w:ascii="Arial" w:hAnsi="Arial" w:cs="Arial"/>
                <w:b/>
              </w:rPr>
            </w:pPr>
            <w:r w:rsidRPr="00415A40">
              <w:rPr>
                <w:rFonts w:ascii="Arial" w:hAnsi="Arial" w:cs="Arial"/>
                <w:b/>
              </w:rPr>
              <w:t>Podpis člena realizačního týmu</w:t>
            </w:r>
          </w:p>
        </w:tc>
      </w:tr>
      <w:tr w:rsidR="00AE3074" w:rsidRPr="00415A40" w14:paraId="6F54125A" w14:textId="77777777" w:rsidTr="00B5425B">
        <w:trPr>
          <w:trHeight w:val="510"/>
        </w:trPr>
        <w:tc>
          <w:tcPr>
            <w:tcW w:w="2635" w:type="dxa"/>
          </w:tcPr>
          <w:p w14:paraId="058A14F1" w14:textId="77777777" w:rsidR="00AE3074" w:rsidRPr="00415A40" w:rsidRDefault="00AE3074" w:rsidP="00B5425B">
            <w:pPr>
              <w:spacing w:before="60" w:after="60"/>
              <w:rPr>
                <w:rFonts w:ascii="Arial" w:hAnsi="Arial" w:cs="Arial"/>
              </w:rPr>
            </w:pPr>
            <w:r w:rsidRPr="00415A40">
              <w:rPr>
                <w:rFonts w:ascii="Arial" w:hAnsi="Arial" w:cs="Arial"/>
              </w:rPr>
              <w:t>Titul, jméno, příjmení</w:t>
            </w:r>
          </w:p>
        </w:tc>
        <w:tc>
          <w:tcPr>
            <w:tcW w:w="7004" w:type="dxa"/>
            <w:shd w:val="clear" w:color="auto" w:fill="FFFF00"/>
          </w:tcPr>
          <w:p w14:paraId="1D5209F1" w14:textId="77777777" w:rsidR="00AE3074" w:rsidRPr="00415A40" w:rsidRDefault="00AE3074" w:rsidP="00B5425B">
            <w:pPr>
              <w:spacing w:before="60" w:after="60"/>
              <w:rPr>
                <w:rFonts w:ascii="Arial" w:hAnsi="Arial" w:cs="Arial"/>
              </w:rPr>
            </w:pPr>
          </w:p>
        </w:tc>
      </w:tr>
      <w:tr w:rsidR="00AE3074" w:rsidRPr="00415A40" w14:paraId="0E33A7AD" w14:textId="77777777" w:rsidTr="00B5425B">
        <w:trPr>
          <w:trHeight w:val="510"/>
        </w:trPr>
        <w:tc>
          <w:tcPr>
            <w:tcW w:w="2635" w:type="dxa"/>
          </w:tcPr>
          <w:p w14:paraId="0751028E" w14:textId="77777777" w:rsidR="00AE3074" w:rsidRPr="00415A40" w:rsidRDefault="00AE3074" w:rsidP="00B5425B">
            <w:pPr>
              <w:spacing w:before="60" w:after="60"/>
              <w:rPr>
                <w:rFonts w:ascii="Arial" w:hAnsi="Arial" w:cs="Arial"/>
              </w:rPr>
            </w:pPr>
            <w:r w:rsidRPr="00415A40">
              <w:rPr>
                <w:rFonts w:ascii="Arial" w:hAnsi="Arial" w:cs="Arial"/>
              </w:rPr>
              <w:t>Podpis:</w:t>
            </w:r>
          </w:p>
        </w:tc>
        <w:tc>
          <w:tcPr>
            <w:tcW w:w="7004" w:type="dxa"/>
            <w:shd w:val="clear" w:color="auto" w:fill="FFFF00"/>
          </w:tcPr>
          <w:p w14:paraId="49DBBECD" w14:textId="77777777" w:rsidR="00AE3074" w:rsidRPr="00415A40" w:rsidRDefault="00AE3074" w:rsidP="00B5425B">
            <w:pPr>
              <w:spacing w:before="60" w:after="60"/>
              <w:rPr>
                <w:rFonts w:ascii="Arial" w:hAnsi="Arial" w:cs="Arial"/>
              </w:rPr>
            </w:pPr>
          </w:p>
        </w:tc>
      </w:tr>
    </w:tbl>
    <w:p w14:paraId="6EB44C38" w14:textId="77777777" w:rsidR="00AE3074" w:rsidRDefault="00AE3074" w:rsidP="00AE3074">
      <w:pPr>
        <w:rPr>
          <w:rFonts w:ascii="Arial" w:hAnsi="Arial" w:cs="Arial"/>
          <w:b/>
          <w:sz w:val="28"/>
          <w:szCs w:val="28"/>
        </w:rPr>
      </w:pPr>
    </w:p>
    <w:p w14:paraId="15DCFF46" w14:textId="77777777" w:rsidR="00AE3074" w:rsidRPr="00B25532" w:rsidRDefault="00AE3074" w:rsidP="00AE3074">
      <w:pPr>
        <w:rPr>
          <w:rFonts w:ascii="Arial" w:hAnsi="Arial" w:cs="Arial"/>
          <w:sz w:val="28"/>
          <w:szCs w:val="28"/>
        </w:rPr>
      </w:pPr>
      <w:r>
        <w:rPr>
          <w:rFonts w:ascii="Arial" w:hAnsi="Arial" w:cs="Arial"/>
        </w:rPr>
        <w:t xml:space="preserve">* </w:t>
      </w:r>
      <w:r w:rsidRPr="00B25532">
        <w:rPr>
          <w:rFonts w:ascii="Arial" w:hAnsi="Arial" w:cs="Arial"/>
          <w:sz w:val="28"/>
          <w:szCs w:val="28"/>
        </w:rPr>
        <w:t>NEHODÍCÍ SE ŠKRKNĚTE</w:t>
      </w:r>
    </w:p>
    <w:p w14:paraId="1DEAF618" w14:textId="77777777" w:rsidR="00D637E0" w:rsidRDefault="00D637E0" w:rsidP="00AE3074">
      <w:pPr>
        <w:spacing w:after="120"/>
        <w:rPr>
          <w:rFonts w:ascii="Arial" w:hAnsi="Arial" w:cs="Arial"/>
          <w:b/>
          <w:highlight w:val="green"/>
          <w:u w:val="single"/>
        </w:rPr>
      </w:pPr>
    </w:p>
    <w:p w14:paraId="59EFB176" w14:textId="77777777" w:rsidR="00D637E0" w:rsidRDefault="00D637E0" w:rsidP="00AE3074">
      <w:pPr>
        <w:spacing w:after="120"/>
        <w:rPr>
          <w:rFonts w:ascii="Arial" w:hAnsi="Arial" w:cs="Arial"/>
          <w:b/>
          <w:highlight w:val="green"/>
          <w:u w:val="single"/>
        </w:rPr>
        <w:sectPr w:rsidR="00D637E0" w:rsidSect="002B7B66">
          <w:headerReference w:type="first" r:id="rId35"/>
          <w:pgSz w:w="11906" w:h="16838"/>
          <w:pgMar w:top="1134" w:right="1134" w:bottom="1134" w:left="1134" w:header="709" w:footer="425" w:gutter="0"/>
          <w:cols w:space="708"/>
          <w:titlePg/>
          <w:docGrid w:linePitch="360"/>
        </w:sectPr>
      </w:pPr>
    </w:p>
    <w:p w14:paraId="60A1ECE6" w14:textId="77777777" w:rsidR="00C50129" w:rsidRPr="009B7795" w:rsidRDefault="00C50129" w:rsidP="00C50129">
      <w:pPr>
        <w:tabs>
          <w:tab w:val="left" w:pos="3969"/>
          <w:tab w:val="left" w:pos="5670"/>
        </w:tabs>
        <w:spacing w:after="120"/>
        <w:jc w:val="center"/>
        <w:rPr>
          <w:rFonts w:ascii="Arial" w:hAnsi="Arial" w:cs="Arial"/>
          <w:b/>
          <w:sz w:val="28"/>
          <w:szCs w:val="28"/>
        </w:rPr>
      </w:pPr>
      <w:r w:rsidRPr="009B7795">
        <w:rPr>
          <w:rFonts w:ascii="Arial" w:hAnsi="Arial" w:cs="Arial"/>
          <w:b/>
          <w:sz w:val="28"/>
          <w:szCs w:val="28"/>
        </w:rPr>
        <w:lastRenderedPageBreak/>
        <w:t xml:space="preserve">Seznam poddodavatelů </w:t>
      </w:r>
    </w:p>
    <w:p w14:paraId="3F0A1078" w14:textId="77777777" w:rsidR="00C50129" w:rsidRPr="00415A40" w:rsidRDefault="00C50129" w:rsidP="00C50129">
      <w:pPr>
        <w:spacing w:after="240"/>
        <w:ind w:left="-397" w:right="-227"/>
        <w:rPr>
          <w:rFonts w:ascii="Arial" w:hAnsi="Arial" w:cs="Arial"/>
          <w:i/>
          <w:shd w:val="clear" w:color="auto" w:fill="FFFF00"/>
        </w:rPr>
      </w:pPr>
      <w:r w:rsidRPr="00415A40">
        <w:rPr>
          <w:rFonts w:ascii="Arial" w:hAnsi="Arial" w:cs="Arial"/>
          <w:i/>
          <w:highlight w:val="green"/>
          <w:shd w:val="clear" w:color="auto" w:fill="92D050"/>
        </w:rPr>
        <w:t>--Dodavatel vyplní níže uvedené údaje dle čl. 8.2 zadávací dokumentace v případě využití poddodavatele--</w:t>
      </w:r>
    </w:p>
    <w:tbl>
      <w:tblPr>
        <w:tblW w:w="517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3"/>
        <w:gridCol w:w="1941"/>
        <w:gridCol w:w="555"/>
        <w:gridCol w:w="969"/>
        <w:gridCol w:w="1939"/>
        <w:gridCol w:w="2906"/>
      </w:tblGrid>
      <w:tr w:rsidR="00C50129" w:rsidRPr="00415A40" w14:paraId="21638829" w14:textId="77777777" w:rsidTr="00133532">
        <w:trPr>
          <w:trHeight w:val="806"/>
        </w:trPr>
        <w:tc>
          <w:tcPr>
            <w:tcW w:w="4254" w:type="dxa"/>
            <w:gridSpan w:val="3"/>
            <w:shd w:val="clear" w:color="auto" w:fill="EAF1DD" w:themeFill="accent3" w:themeFillTint="33"/>
            <w:vAlign w:val="center"/>
          </w:tcPr>
          <w:p w14:paraId="00269387" w14:textId="77777777" w:rsidR="00C50129" w:rsidRPr="00415A40" w:rsidRDefault="00C50129" w:rsidP="00B5425B">
            <w:pPr>
              <w:spacing w:before="120" w:after="120"/>
              <w:rPr>
                <w:rFonts w:ascii="Arial" w:hAnsi="Arial" w:cs="Arial"/>
              </w:rPr>
            </w:pPr>
            <w:r w:rsidRPr="00415A40">
              <w:rPr>
                <w:rFonts w:ascii="Arial" w:hAnsi="Arial" w:cs="Arial"/>
              </w:rPr>
              <w:t>Název veřejné zakázky:</w:t>
            </w:r>
          </w:p>
        </w:tc>
        <w:tc>
          <w:tcPr>
            <w:tcW w:w="5953" w:type="dxa"/>
            <w:gridSpan w:val="3"/>
            <w:shd w:val="clear" w:color="auto" w:fill="EAF1DD" w:themeFill="accent3" w:themeFillTint="33"/>
            <w:vAlign w:val="center"/>
          </w:tcPr>
          <w:p w14:paraId="62F663E7" w14:textId="5B79D745" w:rsidR="00C50129" w:rsidRPr="00415A40" w:rsidRDefault="00C50129" w:rsidP="00B5425B">
            <w:pPr>
              <w:spacing w:before="120" w:after="120"/>
              <w:rPr>
                <w:rFonts w:ascii="Arial" w:hAnsi="Arial" w:cs="Arial"/>
                <w:b/>
                <w:color w:val="000000"/>
              </w:rPr>
            </w:pPr>
            <w:r>
              <w:rPr>
                <w:rFonts w:ascii="Arial" w:hAnsi="Arial" w:cs="Arial"/>
                <w:b/>
                <w:color w:val="000000"/>
              </w:rPr>
              <w:t>Z</w:t>
            </w:r>
            <w:r w:rsidR="008E4758">
              <w:rPr>
                <w:rFonts w:ascii="Arial" w:hAnsi="Arial" w:cs="Arial"/>
                <w:b/>
                <w:color w:val="000000"/>
              </w:rPr>
              <w:t xml:space="preserve">ajištění certifikačního procesu </w:t>
            </w:r>
            <w:r w:rsidRPr="008C00FE">
              <w:rPr>
                <w:rFonts w:ascii="Arial" w:hAnsi="Arial" w:cs="Arial"/>
                <w:b/>
                <w:color w:val="000000"/>
              </w:rPr>
              <w:t>adiktologických služeb</w:t>
            </w:r>
          </w:p>
        </w:tc>
      </w:tr>
      <w:tr w:rsidR="00C50129" w:rsidRPr="00415A40" w14:paraId="20699524" w14:textId="77777777" w:rsidTr="00133532">
        <w:trPr>
          <w:trHeight w:val="580"/>
        </w:trPr>
        <w:tc>
          <w:tcPr>
            <w:tcW w:w="4254" w:type="dxa"/>
            <w:gridSpan w:val="3"/>
            <w:vAlign w:val="center"/>
          </w:tcPr>
          <w:p w14:paraId="026B5CB2" w14:textId="77777777" w:rsidR="00C50129" w:rsidRPr="00415A40" w:rsidRDefault="00C50129" w:rsidP="00B5425B">
            <w:pPr>
              <w:spacing w:before="60" w:after="60"/>
              <w:rPr>
                <w:rFonts w:ascii="Arial" w:hAnsi="Arial" w:cs="Arial"/>
              </w:rPr>
            </w:pPr>
            <w:r w:rsidRPr="00415A40">
              <w:rPr>
                <w:rFonts w:ascii="Arial" w:hAnsi="Arial" w:cs="Arial"/>
              </w:rPr>
              <w:t xml:space="preserve">Obchodní firma nebo název dodavatele </w:t>
            </w:r>
          </w:p>
        </w:tc>
        <w:tc>
          <w:tcPr>
            <w:tcW w:w="5953" w:type="dxa"/>
            <w:gridSpan w:val="3"/>
            <w:tcBorders>
              <w:top w:val="nil"/>
              <w:bottom w:val="nil"/>
            </w:tcBorders>
            <w:shd w:val="clear" w:color="auto" w:fill="FFFF00"/>
            <w:vAlign w:val="center"/>
          </w:tcPr>
          <w:p w14:paraId="6BCFDD4C" w14:textId="77777777" w:rsidR="00C50129" w:rsidRPr="00415A40" w:rsidRDefault="00C50129" w:rsidP="00B5425B">
            <w:pPr>
              <w:spacing w:after="200" w:line="276" w:lineRule="auto"/>
              <w:rPr>
                <w:rFonts w:ascii="Arial" w:hAnsi="Arial" w:cs="Arial"/>
              </w:rPr>
            </w:pPr>
          </w:p>
        </w:tc>
      </w:tr>
      <w:tr w:rsidR="00C50129" w:rsidRPr="00415A40" w14:paraId="1FA2F407" w14:textId="77777777" w:rsidTr="00133532">
        <w:tblPrEx>
          <w:tblLook w:val="04A0" w:firstRow="1" w:lastRow="0" w:firstColumn="1" w:lastColumn="0" w:noHBand="0" w:noVBand="1"/>
        </w:tblPrEx>
        <w:trPr>
          <w:trHeight w:val="972"/>
        </w:trPr>
        <w:tc>
          <w:tcPr>
            <w:tcW w:w="1701" w:type="dxa"/>
            <w:shd w:val="clear" w:color="auto" w:fill="auto"/>
            <w:vAlign w:val="center"/>
          </w:tcPr>
          <w:p w14:paraId="0D8B391C" w14:textId="77777777" w:rsidR="00C50129" w:rsidRPr="00415A40" w:rsidRDefault="00C50129" w:rsidP="00B5425B">
            <w:pPr>
              <w:rPr>
                <w:rFonts w:ascii="Arial" w:hAnsi="Arial" w:cs="Arial"/>
              </w:rPr>
            </w:pPr>
            <w:r w:rsidRPr="00415A40">
              <w:rPr>
                <w:rFonts w:ascii="Arial" w:hAnsi="Arial" w:cs="Arial"/>
              </w:rPr>
              <w:t>Pořadové číslo poddodavatele</w:t>
            </w:r>
          </w:p>
        </w:tc>
        <w:tc>
          <w:tcPr>
            <w:tcW w:w="1986" w:type="dxa"/>
            <w:shd w:val="clear" w:color="auto" w:fill="auto"/>
            <w:vAlign w:val="center"/>
          </w:tcPr>
          <w:p w14:paraId="311A8F09" w14:textId="77777777" w:rsidR="00C50129" w:rsidRPr="00415A40" w:rsidRDefault="00C50129" w:rsidP="00B5425B">
            <w:pPr>
              <w:rPr>
                <w:rFonts w:ascii="Arial" w:hAnsi="Arial" w:cs="Arial"/>
              </w:rPr>
            </w:pPr>
            <w:r w:rsidRPr="00415A40">
              <w:rPr>
                <w:rFonts w:ascii="Arial" w:hAnsi="Arial" w:cs="Arial"/>
              </w:rPr>
              <w:t>Obchodní firma nebo název poddodavatele</w:t>
            </w:r>
          </w:p>
        </w:tc>
        <w:tc>
          <w:tcPr>
            <w:tcW w:w="1559" w:type="dxa"/>
            <w:gridSpan w:val="2"/>
            <w:vAlign w:val="center"/>
          </w:tcPr>
          <w:p w14:paraId="62EE1805" w14:textId="77777777" w:rsidR="00C50129" w:rsidRPr="00415A40" w:rsidDel="00CF7BB5" w:rsidRDefault="00C50129" w:rsidP="00B5425B">
            <w:pPr>
              <w:rPr>
                <w:rFonts w:ascii="Arial" w:hAnsi="Arial" w:cs="Arial"/>
              </w:rPr>
            </w:pPr>
            <w:r w:rsidRPr="00415A40">
              <w:rPr>
                <w:rFonts w:ascii="Arial" w:hAnsi="Arial" w:cs="Arial"/>
              </w:rPr>
              <w:t>IČO</w:t>
            </w:r>
          </w:p>
        </w:tc>
        <w:tc>
          <w:tcPr>
            <w:tcW w:w="1984" w:type="dxa"/>
            <w:vAlign w:val="center"/>
          </w:tcPr>
          <w:p w14:paraId="631C6A28" w14:textId="77777777" w:rsidR="00C50129" w:rsidRPr="00415A40" w:rsidDel="00CF7BB5" w:rsidRDefault="00C50129" w:rsidP="00B5425B">
            <w:pPr>
              <w:rPr>
                <w:rFonts w:ascii="Arial" w:hAnsi="Arial" w:cs="Arial"/>
              </w:rPr>
            </w:pPr>
            <w:r w:rsidRPr="00415A40">
              <w:rPr>
                <w:rFonts w:ascii="Arial" w:hAnsi="Arial" w:cs="Arial"/>
              </w:rPr>
              <w:t>Sídlo</w:t>
            </w:r>
          </w:p>
        </w:tc>
        <w:tc>
          <w:tcPr>
            <w:tcW w:w="2977" w:type="dxa"/>
            <w:vAlign w:val="center"/>
          </w:tcPr>
          <w:p w14:paraId="5421616A" w14:textId="77777777" w:rsidR="00C50129" w:rsidRPr="00415A40" w:rsidDel="00CF7BB5" w:rsidRDefault="00C50129" w:rsidP="00B5425B">
            <w:pPr>
              <w:rPr>
                <w:rFonts w:ascii="Arial" w:hAnsi="Arial" w:cs="Arial"/>
              </w:rPr>
            </w:pPr>
            <w:r w:rsidRPr="00415A40">
              <w:rPr>
                <w:rFonts w:ascii="Arial" w:hAnsi="Arial" w:cs="Arial"/>
              </w:rPr>
              <w:t>Část veřejné zakázky, kterou bude poddodavatel plnit (v Kč nebo %, včetně slovního označení veřejné zakázky plněné poddodavatelem – označení významné služby prokazované prostřednictvím poddodavatele, označení člena realizačního týmu)</w:t>
            </w:r>
          </w:p>
        </w:tc>
      </w:tr>
      <w:tr w:rsidR="00C50129" w:rsidRPr="00415A40" w14:paraId="01D166FA" w14:textId="77777777" w:rsidTr="00133532">
        <w:tblPrEx>
          <w:tblLook w:val="04A0" w:firstRow="1" w:lastRow="0" w:firstColumn="1" w:lastColumn="0" w:noHBand="0" w:noVBand="1"/>
        </w:tblPrEx>
        <w:trPr>
          <w:trHeight w:val="567"/>
        </w:trPr>
        <w:tc>
          <w:tcPr>
            <w:tcW w:w="1701" w:type="dxa"/>
            <w:shd w:val="clear" w:color="auto" w:fill="auto"/>
            <w:vAlign w:val="center"/>
          </w:tcPr>
          <w:p w14:paraId="49788630" w14:textId="77777777" w:rsidR="00C50129" w:rsidRPr="00415A40" w:rsidRDefault="00C50129" w:rsidP="00B5425B">
            <w:pPr>
              <w:spacing w:before="120" w:after="120"/>
              <w:rPr>
                <w:rFonts w:ascii="Arial" w:hAnsi="Arial" w:cs="Arial"/>
              </w:rPr>
            </w:pPr>
            <w:r w:rsidRPr="00415A40">
              <w:rPr>
                <w:rFonts w:ascii="Arial" w:hAnsi="Arial" w:cs="Arial"/>
              </w:rPr>
              <w:t>Poddodavatel č. 1</w:t>
            </w:r>
          </w:p>
        </w:tc>
        <w:tc>
          <w:tcPr>
            <w:tcW w:w="1986" w:type="dxa"/>
            <w:shd w:val="clear" w:color="auto" w:fill="FFFF00"/>
            <w:vAlign w:val="center"/>
          </w:tcPr>
          <w:p w14:paraId="2FC0AA84" w14:textId="77777777" w:rsidR="00C50129" w:rsidRPr="00415A40" w:rsidRDefault="00C50129" w:rsidP="00B5425B">
            <w:pPr>
              <w:spacing w:before="120" w:after="120"/>
              <w:rPr>
                <w:rFonts w:ascii="Arial" w:hAnsi="Arial" w:cs="Arial"/>
                <w:highlight w:val="yellow"/>
              </w:rPr>
            </w:pPr>
          </w:p>
        </w:tc>
        <w:tc>
          <w:tcPr>
            <w:tcW w:w="1559" w:type="dxa"/>
            <w:gridSpan w:val="2"/>
            <w:shd w:val="clear" w:color="auto" w:fill="FFFF00"/>
            <w:vAlign w:val="center"/>
          </w:tcPr>
          <w:p w14:paraId="0D5A63F2" w14:textId="77777777" w:rsidR="00C50129" w:rsidRPr="00415A40" w:rsidRDefault="00C50129" w:rsidP="00B5425B">
            <w:pPr>
              <w:spacing w:before="120" w:after="120"/>
              <w:rPr>
                <w:rFonts w:ascii="Arial" w:hAnsi="Arial" w:cs="Arial"/>
                <w:highlight w:val="yellow"/>
              </w:rPr>
            </w:pPr>
          </w:p>
        </w:tc>
        <w:tc>
          <w:tcPr>
            <w:tcW w:w="1984" w:type="dxa"/>
            <w:shd w:val="clear" w:color="auto" w:fill="FFFF00"/>
            <w:vAlign w:val="center"/>
          </w:tcPr>
          <w:p w14:paraId="5FB8F428" w14:textId="77777777" w:rsidR="00C50129" w:rsidRPr="00415A40" w:rsidRDefault="00C50129" w:rsidP="00B5425B">
            <w:pPr>
              <w:spacing w:before="120" w:after="120"/>
              <w:rPr>
                <w:rFonts w:ascii="Arial" w:hAnsi="Arial" w:cs="Arial"/>
                <w:highlight w:val="yellow"/>
              </w:rPr>
            </w:pPr>
          </w:p>
        </w:tc>
        <w:tc>
          <w:tcPr>
            <w:tcW w:w="2977" w:type="dxa"/>
            <w:shd w:val="clear" w:color="auto" w:fill="FFFF00"/>
            <w:vAlign w:val="center"/>
          </w:tcPr>
          <w:p w14:paraId="557B9A0A" w14:textId="77777777" w:rsidR="00C50129" w:rsidRPr="00415A40" w:rsidRDefault="00C50129" w:rsidP="00B5425B">
            <w:pPr>
              <w:spacing w:before="120" w:after="120"/>
              <w:rPr>
                <w:rFonts w:ascii="Arial" w:hAnsi="Arial" w:cs="Arial"/>
                <w:highlight w:val="yellow"/>
              </w:rPr>
            </w:pPr>
          </w:p>
        </w:tc>
      </w:tr>
    </w:tbl>
    <w:p w14:paraId="5968232A" w14:textId="77777777" w:rsidR="00C50129" w:rsidRPr="00415A40" w:rsidRDefault="00C50129" w:rsidP="00C50129">
      <w:pPr>
        <w:spacing w:after="200" w:line="276" w:lineRule="auto"/>
        <w:contextualSpacing/>
        <w:rPr>
          <w:rFonts w:ascii="Arial" w:hAnsi="Arial" w:cs="Arial"/>
          <w:bCs/>
          <w:i/>
          <w:kern w:val="16"/>
        </w:rPr>
      </w:pPr>
    </w:p>
    <w:p w14:paraId="0B19F1C2" w14:textId="77777777" w:rsidR="00C50129" w:rsidRPr="00415A40" w:rsidRDefault="00C50129" w:rsidP="00C50129">
      <w:pPr>
        <w:spacing w:after="240"/>
        <w:ind w:left="-454"/>
        <w:rPr>
          <w:rFonts w:ascii="Arial" w:hAnsi="Arial" w:cs="Arial"/>
          <w:i/>
          <w:highlight w:val="green"/>
        </w:rPr>
      </w:pPr>
      <w:r w:rsidRPr="00415A40">
        <w:rPr>
          <w:rFonts w:ascii="Arial" w:hAnsi="Arial" w:cs="Arial"/>
          <w:i/>
          <w:highlight w:val="green"/>
        </w:rPr>
        <w:t>V případě potřeby více poddodavatelů doplňte tabulku stejným způsobem.</w:t>
      </w:r>
    </w:p>
    <w:p w14:paraId="7D5C4E61" w14:textId="77777777" w:rsidR="00C50129" w:rsidRDefault="00C50129" w:rsidP="00C50129">
      <w:pPr>
        <w:spacing w:after="240"/>
        <w:ind w:left="-454" w:right="-113"/>
        <w:rPr>
          <w:rFonts w:ascii="Arial" w:hAnsi="Arial" w:cs="Arial"/>
          <w:i/>
        </w:rPr>
      </w:pPr>
      <w:r w:rsidRPr="00161655">
        <w:rPr>
          <w:rFonts w:ascii="Arial" w:hAnsi="Arial" w:cs="Arial"/>
        </w:rPr>
        <w:t xml:space="preserve">Tento seznam předkládá </w:t>
      </w:r>
      <w:r>
        <w:rPr>
          <w:rFonts w:ascii="Arial" w:hAnsi="Arial" w:cs="Arial"/>
        </w:rPr>
        <w:t>dodavatel</w:t>
      </w:r>
      <w:r w:rsidRPr="00161655">
        <w:rPr>
          <w:rFonts w:ascii="Arial" w:hAnsi="Arial" w:cs="Arial"/>
        </w:rPr>
        <w:t xml:space="preserve"> na základě své vážné a svobodné vůle a je si vědom všech následků plynoucích z uvedení nepravdivých údajů.</w:t>
      </w:r>
    </w:p>
    <w:p w14:paraId="5937D433" w14:textId="77777777" w:rsidR="00C50129" w:rsidRPr="00161655" w:rsidRDefault="00C50129" w:rsidP="00C50129">
      <w:pPr>
        <w:spacing w:after="240"/>
        <w:ind w:left="-454" w:right="-113"/>
        <w:rPr>
          <w:rFonts w:ascii="Arial" w:hAnsi="Arial" w:cs="Arial"/>
          <w:i/>
        </w:rPr>
      </w:pPr>
      <w:r>
        <w:rPr>
          <w:rFonts w:ascii="Arial" w:hAnsi="Arial" w:cs="Arial"/>
        </w:rPr>
        <w:t>Dodavatel</w:t>
      </w:r>
      <w:r w:rsidRPr="00161655">
        <w:rPr>
          <w:rFonts w:ascii="Arial" w:hAnsi="Arial" w:cs="Arial"/>
        </w:rPr>
        <w:t xml:space="preserve"> potvrzuj</w:t>
      </w:r>
      <w:r>
        <w:rPr>
          <w:rFonts w:ascii="Arial" w:hAnsi="Arial" w:cs="Arial"/>
        </w:rPr>
        <w:t>e</w:t>
      </w:r>
      <w:r w:rsidRPr="00161655">
        <w:rPr>
          <w:rFonts w:ascii="Arial" w:hAnsi="Arial" w:cs="Arial"/>
        </w:rPr>
        <w:t xml:space="preserve">, že je oprávněn uvedené informace </w:t>
      </w:r>
      <w:r>
        <w:rPr>
          <w:rFonts w:ascii="Arial" w:hAnsi="Arial" w:cs="Arial"/>
        </w:rPr>
        <w:t>z</w:t>
      </w:r>
      <w:r w:rsidRPr="00161655">
        <w:rPr>
          <w:rFonts w:ascii="Arial" w:hAnsi="Arial" w:cs="Arial"/>
        </w:rPr>
        <w:t>adavateli poskytnout.</w:t>
      </w:r>
    </w:p>
    <w:p w14:paraId="4DD49732" w14:textId="77777777" w:rsidR="00C50129" w:rsidRPr="00415A40" w:rsidRDefault="00C50129" w:rsidP="00C50129">
      <w:pPr>
        <w:autoSpaceDN w:val="0"/>
        <w:spacing w:before="360" w:after="120"/>
        <w:ind w:left="-454"/>
        <w:textAlignment w:val="baseline"/>
        <w:rPr>
          <w:rFonts w:ascii="Arial" w:hAnsi="Arial" w:cs="Arial"/>
          <w:kern w:val="3"/>
        </w:rPr>
      </w:pPr>
      <w:r w:rsidRPr="00415A40">
        <w:rPr>
          <w:rFonts w:ascii="Arial" w:hAnsi="Arial" w:cs="Arial"/>
          <w:kern w:val="3"/>
        </w:rPr>
        <w:t xml:space="preserve">V(e) </w:t>
      </w:r>
      <w:r w:rsidRPr="00415A40">
        <w:rPr>
          <w:rFonts w:ascii="Arial" w:hAnsi="Arial" w:cs="Arial"/>
          <w:kern w:val="3"/>
          <w:highlight w:val="yellow"/>
        </w:rPr>
        <w:t>……………………………...……….</w:t>
      </w:r>
      <w:r w:rsidRPr="00415A40">
        <w:rPr>
          <w:rFonts w:ascii="Arial" w:hAnsi="Arial" w:cs="Arial"/>
          <w:kern w:val="3"/>
        </w:rPr>
        <w:t xml:space="preserve">. dne </w:t>
      </w:r>
      <w:r w:rsidRPr="00415A40">
        <w:rPr>
          <w:rFonts w:ascii="Arial" w:hAnsi="Arial" w:cs="Arial"/>
          <w:kern w:val="3"/>
          <w:highlight w:val="yellow"/>
        </w:rPr>
        <w:t>……………..</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2"/>
        <w:gridCol w:w="6275"/>
      </w:tblGrid>
      <w:tr w:rsidR="00C50129" w:rsidRPr="00415A40" w14:paraId="30874C49" w14:textId="77777777" w:rsidTr="00B5425B">
        <w:trPr>
          <w:trHeight w:val="454"/>
        </w:trPr>
        <w:tc>
          <w:tcPr>
            <w:tcW w:w="10207" w:type="dxa"/>
            <w:gridSpan w:val="2"/>
            <w:vAlign w:val="center"/>
          </w:tcPr>
          <w:p w14:paraId="6FB93DDD" w14:textId="77777777" w:rsidR="00C50129" w:rsidRPr="00415A40" w:rsidRDefault="00C50129" w:rsidP="00B5425B">
            <w:pPr>
              <w:autoSpaceDN w:val="0"/>
              <w:spacing w:before="60" w:after="60"/>
              <w:textAlignment w:val="baseline"/>
              <w:rPr>
                <w:rFonts w:ascii="Arial" w:hAnsi="Arial" w:cs="Arial"/>
                <w:b/>
                <w:kern w:val="3"/>
              </w:rPr>
            </w:pPr>
            <w:r w:rsidRPr="00415A40">
              <w:rPr>
                <w:rFonts w:ascii="Arial" w:hAnsi="Arial" w:cs="Arial"/>
                <w:b/>
                <w:kern w:val="3"/>
              </w:rPr>
              <w:t>Podpis dodavatele nebo osoby oprávněné jednat jménem nebo za dodavatele</w:t>
            </w:r>
          </w:p>
        </w:tc>
      </w:tr>
      <w:tr w:rsidR="00C50129" w:rsidRPr="00415A40" w14:paraId="020CBFEA" w14:textId="77777777" w:rsidTr="00B5425B">
        <w:trPr>
          <w:trHeight w:val="454"/>
        </w:trPr>
        <w:tc>
          <w:tcPr>
            <w:tcW w:w="3932" w:type="dxa"/>
            <w:vAlign w:val="center"/>
          </w:tcPr>
          <w:p w14:paraId="51864FE1" w14:textId="77777777" w:rsidR="00C50129" w:rsidRPr="00415A40" w:rsidRDefault="00C50129" w:rsidP="00B5425B">
            <w:pPr>
              <w:autoSpaceDN w:val="0"/>
              <w:spacing w:before="60" w:after="60"/>
              <w:textAlignment w:val="baseline"/>
              <w:rPr>
                <w:rFonts w:ascii="Arial" w:hAnsi="Arial" w:cs="Arial"/>
                <w:kern w:val="3"/>
              </w:rPr>
            </w:pPr>
            <w:r w:rsidRPr="00415A40">
              <w:rPr>
                <w:rFonts w:ascii="Arial" w:hAnsi="Arial" w:cs="Arial"/>
                <w:kern w:val="3"/>
              </w:rPr>
              <w:t>Obchodní firma nebo název nebo jméno a příjmení:</w:t>
            </w:r>
          </w:p>
        </w:tc>
        <w:tc>
          <w:tcPr>
            <w:tcW w:w="6275" w:type="dxa"/>
            <w:shd w:val="clear" w:color="auto" w:fill="FFFF00"/>
            <w:vAlign w:val="center"/>
          </w:tcPr>
          <w:p w14:paraId="28B34FE5" w14:textId="77777777" w:rsidR="00C50129" w:rsidRPr="00415A40" w:rsidRDefault="00C50129" w:rsidP="00B5425B">
            <w:pPr>
              <w:autoSpaceDN w:val="0"/>
              <w:spacing w:before="60" w:after="60"/>
              <w:textAlignment w:val="baseline"/>
              <w:rPr>
                <w:rFonts w:ascii="Arial" w:hAnsi="Arial" w:cs="Arial"/>
                <w:kern w:val="3"/>
              </w:rPr>
            </w:pPr>
          </w:p>
        </w:tc>
      </w:tr>
      <w:tr w:rsidR="00C50129" w:rsidRPr="00415A40" w14:paraId="20A5F740" w14:textId="77777777" w:rsidTr="00B5425B">
        <w:trPr>
          <w:trHeight w:val="454"/>
        </w:trPr>
        <w:tc>
          <w:tcPr>
            <w:tcW w:w="3932" w:type="dxa"/>
            <w:vAlign w:val="center"/>
          </w:tcPr>
          <w:p w14:paraId="3E2B1E91" w14:textId="77777777" w:rsidR="00C50129" w:rsidRPr="00415A40" w:rsidRDefault="00C50129" w:rsidP="00B5425B">
            <w:pPr>
              <w:autoSpaceDN w:val="0"/>
              <w:spacing w:before="60" w:after="60"/>
              <w:textAlignment w:val="baseline"/>
              <w:rPr>
                <w:rFonts w:ascii="Arial" w:hAnsi="Arial" w:cs="Arial"/>
                <w:kern w:val="3"/>
              </w:rPr>
            </w:pPr>
            <w:r w:rsidRPr="00415A40">
              <w:rPr>
                <w:rFonts w:ascii="Arial" w:hAnsi="Arial" w:cs="Arial"/>
                <w:kern w:val="3"/>
              </w:rPr>
              <w:t>Titul, jméno, příjmení, funkce:</w:t>
            </w:r>
          </w:p>
        </w:tc>
        <w:tc>
          <w:tcPr>
            <w:tcW w:w="6275" w:type="dxa"/>
            <w:shd w:val="clear" w:color="auto" w:fill="FFFF00"/>
            <w:vAlign w:val="center"/>
          </w:tcPr>
          <w:p w14:paraId="1740811D" w14:textId="77777777" w:rsidR="00C50129" w:rsidRPr="00415A40" w:rsidRDefault="00C50129" w:rsidP="00B5425B">
            <w:pPr>
              <w:autoSpaceDN w:val="0"/>
              <w:spacing w:before="60" w:after="60"/>
              <w:textAlignment w:val="baseline"/>
              <w:rPr>
                <w:rFonts w:ascii="Arial" w:hAnsi="Arial" w:cs="Arial"/>
                <w:kern w:val="3"/>
              </w:rPr>
            </w:pPr>
          </w:p>
        </w:tc>
      </w:tr>
      <w:tr w:rsidR="00C50129" w:rsidRPr="00415A40" w14:paraId="3B91A72F" w14:textId="77777777" w:rsidTr="00B5425B">
        <w:trPr>
          <w:trHeight w:val="454"/>
        </w:trPr>
        <w:tc>
          <w:tcPr>
            <w:tcW w:w="3932" w:type="dxa"/>
            <w:vAlign w:val="center"/>
          </w:tcPr>
          <w:p w14:paraId="1A0B1131" w14:textId="77777777" w:rsidR="00C50129" w:rsidRPr="00415A40" w:rsidRDefault="00C50129" w:rsidP="00B5425B">
            <w:pPr>
              <w:autoSpaceDN w:val="0"/>
              <w:spacing w:before="60" w:after="60"/>
              <w:textAlignment w:val="baseline"/>
              <w:rPr>
                <w:rFonts w:ascii="Arial" w:hAnsi="Arial" w:cs="Arial"/>
                <w:kern w:val="3"/>
              </w:rPr>
            </w:pPr>
            <w:r w:rsidRPr="00415A40">
              <w:rPr>
                <w:rFonts w:ascii="Arial" w:hAnsi="Arial" w:cs="Arial"/>
                <w:kern w:val="3"/>
              </w:rPr>
              <w:t>Podpis:</w:t>
            </w:r>
          </w:p>
        </w:tc>
        <w:tc>
          <w:tcPr>
            <w:tcW w:w="6275" w:type="dxa"/>
            <w:shd w:val="clear" w:color="auto" w:fill="FFFF00"/>
            <w:vAlign w:val="center"/>
          </w:tcPr>
          <w:p w14:paraId="359F4E75" w14:textId="77777777" w:rsidR="00C50129" w:rsidRPr="00415A40" w:rsidRDefault="00C50129" w:rsidP="00B5425B">
            <w:pPr>
              <w:autoSpaceDN w:val="0"/>
              <w:spacing w:before="60" w:after="60"/>
              <w:textAlignment w:val="baseline"/>
              <w:rPr>
                <w:rFonts w:ascii="Arial" w:hAnsi="Arial" w:cs="Arial"/>
                <w:kern w:val="3"/>
              </w:rPr>
            </w:pPr>
          </w:p>
        </w:tc>
      </w:tr>
    </w:tbl>
    <w:p w14:paraId="4B21C922" w14:textId="77777777" w:rsidR="00D637E0" w:rsidRDefault="00D637E0" w:rsidP="00C50129">
      <w:pPr>
        <w:spacing w:after="200" w:line="276" w:lineRule="auto"/>
        <w:sectPr w:rsidR="00D637E0" w:rsidSect="002B7B66">
          <w:headerReference w:type="first" r:id="rId36"/>
          <w:pgSz w:w="11906" w:h="16838"/>
          <w:pgMar w:top="1134" w:right="1134" w:bottom="1134" w:left="1134" w:header="709" w:footer="425" w:gutter="0"/>
          <w:cols w:space="708"/>
          <w:titlePg/>
          <w:docGrid w:linePitch="360"/>
        </w:sectPr>
      </w:pPr>
    </w:p>
    <w:p w14:paraId="14CED7B8" w14:textId="00D12241" w:rsidR="00C97669" w:rsidRDefault="00D22DE2" w:rsidP="00C97669">
      <w:pPr>
        <w:keepNext/>
        <w:tabs>
          <w:tab w:val="left" w:pos="709"/>
          <w:tab w:val="left" w:pos="900"/>
        </w:tabs>
        <w:spacing w:before="360" w:after="240"/>
        <w:jc w:val="center"/>
        <w:outlineLvl w:val="1"/>
        <w:rPr>
          <w:rFonts w:ascii="Arial" w:hAnsi="Arial" w:cs="Arial"/>
          <w:b/>
          <w:sz w:val="28"/>
          <w:szCs w:val="28"/>
        </w:rPr>
      </w:pPr>
      <w:r>
        <w:rPr>
          <w:rFonts w:ascii="Arial" w:hAnsi="Arial" w:cs="Arial"/>
          <w:b/>
          <w:sz w:val="28"/>
          <w:szCs w:val="28"/>
        </w:rPr>
        <w:lastRenderedPageBreak/>
        <w:t>Čestné</w:t>
      </w:r>
      <w:r w:rsidR="00C97669" w:rsidRPr="001151F4">
        <w:rPr>
          <w:rFonts w:ascii="Arial" w:hAnsi="Arial" w:cs="Arial"/>
          <w:b/>
          <w:sz w:val="28"/>
          <w:szCs w:val="28"/>
        </w:rPr>
        <w:t xml:space="preserve"> prohlášení </w:t>
      </w:r>
      <w:r w:rsidR="00C97669">
        <w:rPr>
          <w:rFonts w:ascii="Arial" w:hAnsi="Arial" w:cs="Arial"/>
          <w:b/>
          <w:sz w:val="28"/>
          <w:szCs w:val="28"/>
        </w:rPr>
        <w:t>poddodavatele</w:t>
      </w:r>
    </w:p>
    <w:tbl>
      <w:tblPr>
        <w:tblpPr w:leftFromText="141" w:rightFromText="141" w:vertAnchor="text" w:horzAnchor="margin" w:tblpX="108" w:tblpY="75"/>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5529"/>
      </w:tblGrid>
      <w:tr w:rsidR="00C97669" w:rsidRPr="00E06520" w14:paraId="3DD1A31C" w14:textId="77777777" w:rsidTr="00B5425B">
        <w:trPr>
          <w:trHeight w:val="510"/>
        </w:trPr>
        <w:tc>
          <w:tcPr>
            <w:tcW w:w="351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E36728D" w14:textId="77777777" w:rsidR="00C97669" w:rsidRPr="004A48E6" w:rsidRDefault="00C97669" w:rsidP="00B5425B">
            <w:pPr>
              <w:pStyle w:val="Textbody"/>
              <w:spacing w:before="60" w:after="60"/>
              <w:rPr>
                <w:rFonts w:cs="Arial"/>
                <w:sz w:val="22"/>
                <w:szCs w:val="22"/>
              </w:rPr>
            </w:pPr>
            <w:r w:rsidRPr="004A48E6">
              <w:rPr>
                <w:rFonts w:cs="Arial"/>
                <w:sz w:val="22"/>
                <w:szCs w:val="22"/>
              </w:rPr>
              <w:t>Název veřejné zakázky:</w:t>
            </w:r>
          </w:p>
        </w:tc>
        <w:tc>
          <w:tcPr>
            <w:tcW w:w="552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9D57AB7" w14:textId="0F7B58AB" w:rsidR="00C97669" w:rsidRPr="00B0788C" w:rsidRDefault="00C97669" w:rsidP="00B5425B">
            <w:pPr>
              <w:spacing w:before="120" w:after="120"/>
              <w:rPr>
                <w:rFonts w:ascii="Arial" w:hAnsi="Arial" w:cs="Arial"/>
                <w:b/>
                <w:color w:val="000000"/>
              </w:rPr>
            </w:pPr>
            <w:r>
              <w:rPr>
                <w:rFonts w:ascii="Arial" w:hAnsi="Arial" w:cs="Arial"/>
                <w:b/>
                <w:color w:val="000000"/>
              </w:rPr>
              <w:t>Z</w:t>
            </w:r>
            <w:r w:rsidR="009D7C38">
              <w:rPr>
                <w:rFonts w:ascii="Arial" w:hAnsi="Arial" w:cs="Arial"/>
                <w:b/>
                <w:color w:val="000000"/>
              </w:rPr>
              <w:t xml:space="preserve">ajištění certifikačního procesu </w:t>
            </w:r>
            <w:r w:rsidRPr="008C00FE">
              <w:rPr>
                <w:rFonts w:ascii="Arial" w:hAnsi="Arial" w:cs="Arial"/>
                <w:b/>
                <w:color w:val="000000"/>
              </w:rPr>
              <w:t xml:space="preserve"> adiktologických služeb</w:t>
            </w:r>
          </w:p>
        </w:tc>
      </w:tr>
      <w:tr w:rsidR="00C97669" w:rsidRPr="009B6594" w14:paraId="08C86267" w14:textId="77777777" w:rsidTr="00B5425B">
        <w:trPr>
          <w:trHeight w:val="510"/>
        </w:trPr>
        <w:tc>
          <w:tcPr>
            <w:tcW w:w="3510" w:type="dxa"/>
          </w:tcPr>
          <w:p w14:paraId="2E6B40D7" w14:textId="77777777" w:rsidR="00C97669" w:rsidRPr="009B6594" w:rsidRDefault="00C97669" w:rsidP="00B5425B">
            <w:pPr>
              <w:spacing w:before="60" w:after="60"/>
              <w:rPr>
                <w:rFonts w:ascii="Arial" w:hAnsi="Arial" w:cs="Arial"/>
              </w:rPr>
            </w:pPr>
            <w:r w:rsidRPr="009B6594">
              <w:rPr>
                <w:rFonts w:ascii="Arial" w:hAnsi="Arial" w:cs="Arial"/>
              </w:rPr>
              <w:t xml:space="preserve">Obchodní firma nebo název </w:t>
            </w:r>
            <w:r>
              <w:rPr>
                <w:rFonts w:ascii="Arial" w:hAnsi="Arial" w:cs="Arial"/>
              </w:rPr>
              <w:t>dodavatele</w:t>
            </w:r>
            <w:r w:rsidRPr="009B6594">
              <w:rPr>
                <w:rFonts w:ascii="Arial" w:hAnsi="Arial" w:cs="Arial"/>
              </w:rPr>
              <w:t xml:space="preserve"> právnické osoby:</w:t>
            </w:r>
          </w:p>
        </w:tc>
        <w:tc>
          <w:tcPr>
            <w:tcW w:w="5529" w:type="dxa"/>
            <w:shd w:val="clear" w:color="auto" w:fill="FFFF00"/>
          </w:tcPr>
          <w:p w14:paraId="63A33F83" w14:textId="77777777" w:rsidR="00C97669" w:rsidRPr="009B6594" w:rsidRDefault="00C97669" w:rsidP="00B5425B">
            <w:pPr>
              <w:spacing w:before="60" w:after="60"/>
              <w:rPr>
                <w:rFonts w:ascii="Arial" w:hAnsi="Arial" w:cs="Arial"/>
              </w:rPr>
            </w:pPr>
          </w:p>
        </w:tc>
      </w:tr>
      <w:tr w:rsidR="00C97669" w:rsidRPr="009B6594" w14:paraId="37539E7F" w14:textId="77777777" w:rsidTr="00B5425B">
        <w:trPr>
          <w:trHeight w:val="510"/>
        </w:trPr>
        <w:tc>
          <w:tcPr>
            <w:tcW w:w="3510" w:type="dxa"/>
          </w:tcPr>
          <w:p w14:paraId="0A73CCC8" w14:textId="77777777" w:rsidR="00C97669" w:rsidRPr="009B6594" w:rsidRDefault="00C97669" w:rsidP="00B5425B">
            <w:pPr>
              <w:spacing w:before="60" w:after="60"/>
              <w:rPr>
                <w:rFonts w:ascii="Arial" w:hAnsi="Arial" w:cs="Arial"/>
              </w:rPr>
            </w:pPr>
            <w:r w:rsidRPr="009B6594">
              <w:rPr>
                <w:rFonts w:ascii="Arial" w:hAnsi="Arial" w:cs="Arial"/>
              </w:rPr>
              <w:t xml:space="preserve">Jméno, příjmení a případně i obchodní firma </w:t>
            </w:r>
            <w:r>
              <w:rPr>
                <w:rFonts w:ascii="Arial" w:hAnsi="Arial" w:cs="Arial"/>
              </w:rPr>
              <w:t>dodavatele</w:t>
            </w:r>
            <w:r w:rsidRPr="009B6594">
              <w:rPr>
                <w:rFonts w:ascii="Arial" w:hAnsi="Arial" w:cs="Arial"/>
              </w:rPr>
              <w:t xml:space="preserve"> fyzické osoby:</w:t>
            </w:r>
          </w:p>
        </w:tc>
        <w:tc>
          <w:tcPr>
            <w:tcW w:w="5529" w:type="dxa"/>
            <w:shd w:val="clear" w:color="auto" w:fill="FFFF00"/>
          </w:tcPr>
          <w:p w14:paraId="1783D373" w14:textId="77777777" w:rsidR="00C97669" w:rsidRPr="009B6594" w:rsidRDefault="00C97669" w:rsidP="00B5425B">
            <w:pPr>
              <w:spacing w:before="60" w:after="60"/>
              <w:rPr>
                <w:rFonts w:ascii="Arial" w:hAnsi="Arial" w:cs="Arial"/>
              </w:rPr>
            </w:pPr>
          </w:p>
        </w:tc>
      </w:tr>
      <w:tr w:rsidR="00C97669" w:rsidRPr="009B6594" w14:paraId="068F692E" w14:textId="77777777" w:rsidTr="00B5425B">
        <w:trPr>
          <w:trHeight w:val="510"/>
        </w:trPr>
        <w:tc>
          <w:tcPr>
            <w:tcW w:w="3510" w:type="dxa"/>
          </w:tcPr>
          <w:p w14:paraId="1DF43F10" w14:textId="77777777" w:rsidR="00C97669" w:rsidRPr="009B6594" w:rsidRDefault="00C97669" w:rsidP="00B5425B">
            <w:pPr>
              <w:spacing w:before="60" w:after="60"/>
              <w:rPr>
                <w:rFonts w:ascii="Arial" w:hAnsi="Arial" w:cs="Arial"/>
              </w:rPr>
            </w:pPr>
            <w:r>
              <w:rPr>
                <w:rFonts w:ascii="Arial" w:hAnsi="Arial" w:cs="Arial"/>
              </w:rPr>
              <w:t>Jméno a příjmení člena realizačního týmu:</w:t>
            </w:r>
          </w:p>
        </w:tc>
        <w:tc>
          <w:tcPr>
            <w:tcW w:w="5529" w:type="dxa"/>
            <w:shd w:val="clear" w:color="auto" w:fill="FFFF00"/>
          </w:tcPr>
          <w:p w14:paraId="3E2402E2" w14:textId="77777777" w:rsidR="00C97669" w:rsidRPr="009B6594" w:rsidRDefault="00C97669" w:rsidP="00B5425B">
            <w:pPr>
              <w:spacing w:before="60" w:after="60"/>
              <w:rPr>
                <w:rFonts w:ascii="Arial" w:hAnsi="Arial" w:cs="Arial"/>
              </w:rPr>
            </w:pPr>
          </w:p>
        </w:tc>
      </w:tr>
    </w:tbl>
    <w:p w14:paraId="1B21908B" w14:textId="77777777" w:rsidR="00C3780D" w:rsidRDefault="00C3780D" w:rsidP="00C97669">
      <w:pPr>
        <w:autoSpaceDN w:val="0"/>
        <w:spacing w:before="120" w:after="120"/>
        <w:textAlignment w:val="baseline"/>
        <w:rPr>
          <w:rFonts w:ascii="Arial" w:hAnsi="Arial" w:cs="Arial"/>
          <w:kern w:val="3"/>
        </w:rPr>
      </w:pPr>
    </w:p>
    <w:p w14:paraId="610550C5" w14:textId="77777777" w:rsidR="00C3780D" w:rsidRDefault="00C3780D" w:rsidP="00C97669">
      <w:pPr>
        <w:autoSpaceDN w:val="0"/>
        <w:spacing w:before="120" w:after="120"/>
        <w:textAlignment w:val="baseline"/>
        <w:rPr>
          <w:rFonts w:ascii="Arial" w:hAnsi="Arial" w:cs="Arial"/>
          <w:kern w:val="3"/>
        </w:rPr>
      </w:pPr>
    </w:p>
    <w:p w14:paraId="6BAFE05B" w14:textId="77777777" w:rsidR="00C3780D" w:rsidRDefault="00C3780D" w:rsidP="00C97669">
      <w:pPr>
        <w:autoSpaceDN w:val="0"/>
        <w:spacing w:before="120" w:after="120"/>
        <w:textAlignment w:val="baseline"/>
        <w:rPr>
          <w:rFonts w:ascii="Arial" w:hAnsi="Arial" w:cs="Arial"/>
          <w:kern w:val="3"/>
        </w:rPr>
      </w:pPr>
    </w:p>
    <w:p w14:paraId="0C8C8496" w14:textId="77777777" w:rsidR="00C3780D" w:rsidRDefault="00C3780D" w:rsidP="00C97669">
      <w:pPr>
        <w:autoSpaceDN w:val="0"/>
        <w:spacing w:before="120" w:after="120"/>
        <w:textAlignment w:val="baseline"/>
        <w:rPr>
          <w:rFonts w:ascii="Arial" w:hAnsi="Arial" w:cs="Arial"/>
          <w:kern w:val="3"/>
        </w:rPr>
      </w:pPr>
    </w:p>
    <w:p w14:paraId="6B6AB07A" w14:textId="77777777" w:rsidR="00C3780D" w:rsidRDefault="00C3780D" w:rsidP="00C97669">
      <w:pPr>
        <w:autoSpaceDN w:val="0"/>
        <w:spacing w:before="120" w:after="120"/>
        <w:textAlignment w:val="baseline"/>
        <w:rPr>
          <w:rFonts w:ascii="Arial" w:hAnsi="Arial" w:cs="Arial"/>
          <w:kern w:val="3"/>
        </w:rPr>
      </w:pPr>
    </w:p>
    <w:p w14:paraId="3A6F0EDA" w14:textId="77777777" w:rsidR="00C3780D" w:rsidRDefault="00C3780D" w:rsidP="00C97669">
      <w:pPr>
        <w:autoSpaceDN w:val="0"/>
        <w:spacing w:before="120" w:after="120"/>
        <w:textAlignment w:val="baseline"/>
        <w:rPr>
          <w:rFonts w:ascii="Arial" w:hAnsi="Arial" w:cs="Arial"/>
          <w:kern w:val="3"/>
        </w:rPr>
      </w:pPr>
    </w:p>
    <w:p w14:paraId="63C5DC88" w14:textId="77777777" w:rsidR="00C3780D" w:rsidRDefault="00C3780D" w:rsidP="00C97669">
      <w:pPr>
        <w:autoSpaceDN w:val="0"/>
        <w:spacing w:before="120" w:after="120"/>
        <w:textAlignment w:val="baseline"/>
        <w:rPr>
          <w:rFonts w:ascii="Arial" w:hAnsi="Arial" w:cs="Arial"/>
          <w:kern w:val="3"/>
        </w:rPr>
      </w:pPr>
    </w:p>
    <w:p w14:paraId="1E3143AB" w14:textId="77777777" w:rsidR="00C3780D" w:rsidRDefault="00C3780D" w:rsidP="00C97669">
      <w:pPr>
        <w:autoSpaceDN w:val="0"/>
        <w:spacing w:before="120" w:after="120"/>
        <w:textAlignment w:val="baseline"/>
        <w:rPr>
          <w:rFonts w:ascii="Arial" w:hAnsi="Arial" w:cs="Arial"/>
          <w:kern w:val="3"/>
        </w:rPr>
      </w:pPr>
    </w:p>
    <w:p w14:paraId="46C2AB5B" w14:textId="26AEE26D" w:rsidR="00C97669" w:rsidRDefault="00C97669" w:rsidP="00C97669">
      <w:pPr>
        <w:autoSpaceDN w:val="0"/>
        <w:spacing w:before="120" w:after="120"/>
        <w:textAlignment w:val="baseline"/>
        <w:rPr>
          <w:rFonts w:ascii="Arial" w:hAnsi="Arial" w:cs="Arial"/>
          <w:kern w:val="3"/>
        </w:rPr>
      </w:pPr>
      <w:r w:rsidRPr="00D65A6E">
        <w:rPr>
          <w:rFonts w:ascii="Arial" w:hAnsi="Arial" w:cs="Arial"/>
          <w:kern w:val="3"/>
        </w:rPr>
        <w:t>Poddodavatel dále uvádí k prokázání splnění kritérií technické kvalifikace dle čl. 4.</w:t>
      </w:r>
      <w:r>
        <w:rPr>
          <w:rFonts w:ascii="Arial" w:hAnsi="Arial" w:cs="Arial"/>
          <w:kern w:val="3"/>
        </w:rPr>
        <w:t>4</w:t>
      </w:r>
      <w:r w:rsidRPr="00D65A6E">
        <w:rPr>
          <w:rFonts w:ascii="Arial" w:hAnsi="Arial" w:cs="Arial"/>
          <w:kern w:val="3"/>
        </w:rPr>
        <w:t>.</w:t>
      </w:r>
      <w:r>
        <w:rPr>
          <w:rFonts w:ascii="Arial" w:hAnsi="Arial" w:cs="Arial"/>
          <w:kern w:val="3"/>
        </w:rPr>
        <w:t>1</w:t>
      </w:r>
      <w:r w:rsidRPr="00D65A6E">
        <w:rPr>
          <w:rFonts w:ascii="Arial" w:hAnsi="Arial" w:cs="Arial"/>
          <w:kern w:val="3"/>
        </w:rPr>
        <w:t xml:space="preserve"> </w:t>
      </w:r>
      <w:r>
        <w:rPr>
          <w:rFonts w:ascii="Arial" w:hAnsi="Arial" w:cs="Arial"/>
          <w:kern w:val="3"/>
        </w:rPr>
        <w:t>zadávací dokumentace</w:t>
      </w:r>
      <w:r w:rsidRPr="00D65A6E">
        <w:rPr>
          <w:rFonts w:ascii="Arial" w:hAnsi="Arial" w:cs="Arial"/>
          <w:kern w:val="3"/>
        </w:rPr>
        <w:t xml:space="preserve"> následující referenční zakázky</w:t>
      </w:r>
      <w:r>
        <w:rPr>
          <w:rFonts w:ascii="Arial" w:hAnsi="Arial" w:cs="Arial"/>
          <w:kern w:val="3"/>
        </w:rPr>
        <w:t xml:space="preserve"> (včetně příslušných dokladů)</w:t>
      </w:r>
      <w:r w:rsidRPr="00D65A6E">
        <w:rPr>
          <w:rFonts w:ascii="Arial" w:hAnsi="Arial" w:cs="Arial"/>
          <w:kern w:val="3"/>
        </w:rPr>
        <w:t>:</w:t>
      </w:r>
    </w:p>
    <w:p w14:paraId="35348AE4" w14:textId="77777777" w:rsidR="00C97669" w:rsidRDefault="00C97669" w:rsidP="00C97669">
      <w:pPr>
        <w:autoSpaceDN w:val="0"/>
        <w:spacing w:before="120" w:after="120"/>
        <w:textAlignment w:val="baseline"/>
        <w:rPr>
          <w:rFonts w:ascii="Arial" w:hAnsi="Arial" w:cs="Arial"/>
          <w:b/>
          <w:kern w:val="3"/>
        </w:rPr>
      </w:pPr>
      <w:r w:rsidRPr="003D3412">
        <w:rPr>
          <w:rFonts w:ascii="Arial" w:hAnsi="Arial" w:cs="Arial"/>
          <w:b/>
          <w:kern w:val="3"/>
        </w:rPr>
        <w:t>Seznam významných služeb</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2965"/>
        <w:gridCol w:w="1329"/>
        <w:gridCol w:w="3774"/>
      </w:tblGrid>
      <w:tr w:rsidR="00C97669" w:rsidRPr="00415A40" w14:paraId="6B36BD0A" w14:textId="77777777" w:rsidTr="00B5425B">
        <w:trPr>
          <w:trHeight w:val="510"/>
        </w:trPr>
        <w:tc>
          <w:tcPr>
            <w:tcW w:w="1317" w:type="dxa"/>
            <w:shd w:val="clear" w:color="auto" w:fill="E5DFEC" w:themeFill="accent4" w:themeFillTint="33"/>
            <w:vAlign w:val="center"/>
          </w:tcPr>
          <w:p w14:paraId="3BC11596" w14:textId="77777777" w:rsidR="00C97669" w:rsidRPr="00415A40" w:rsidRDefault="00C97669" w:rsidP="00B5425B">
            <w:pPr>
              <w:spacing w:before="60" w:after="60"/>
              <w:jc w:val="center"/>
              <w:rPr>
                <w:rFonts w:ascii="Arial" w:hAnsi="Arial" w:cs="Arial"/>
                <w:b/>
              </w:rPr>
            </w:pPr>
            <w:r w:rsidRPr="00415A40">
              <w:rPr>
                <w:rFonts w:ascii="Arial" w:hAnsi="Arial" w:cs="Arial"/>
                <w:b/>
              </w:rPr>
              <w:t xml:space="preserve">Významná </w:t>
            </w:r>
            <w:r>
              <w:rPr>
                <w:rFonts w:ascii="Arial" w:hAnsi="Arial" w:cs="Arial"/>
                <w:b/>
              </w:rPr>
              <w:t>služba</w:t>
            </w:r>
            <w:r w:rsidRPr="00415A40">
              <w:rPr>
                <w:rFonts w:ascii="Arial" w:hAnsi="Arial" w:cs="Arial"/>
                <w:b/>
              </w:rPr>
              <w:t xml:space="preserve"> dle čl. 4.</w:t>
            </w:r>
            <w:r>
              <w:rPr>
                <w:rFonts w:ascii="Arial" w:hAnsi="Arial" w:cs="Arial"/>
                <w:b/>
              </w:rPr>
              <w:t>4.1</w:t>
            </w:r>
          </w:p>
        </w:tc>
        <w:tc>
          <w:tcPr>
            <w:tcW w:w="2965" w:type="dxa"/>
            <w:shd w:val="clear" w:color="auto" w:fill="E5DFEC" w:themeFill="accent4" w:themeFillTint="33"/>
            <w:vAlign w:val="center"/>
          </w:tcPr>
          <w:p w14:paraId="7965DD47" w14:textId="77777777" w:rsidR="00C97669" w:rsidRPr="00415A40" w:rsidRDefault="00C97669" w:rsidP="00B5425B">
            <w:pPr>
              <w:spacing w:before="60" w:after="60"/>
              <w:jc w:val="center"/>
              <w:rPr>
                <w:rFonts w:ascii="Arial" w:hAnsi="Arial" w:cs="Arial"/>
                <w:b/>
              </w:rPr>
            </w:pPr>
            <w:r w:rsidRPr="00415A40">
              <w:rPr>
                <w:rFonts w:ascii="Arial" w:hAnsi="Arial" w:cs="Arial"/>
                <w:b/>
              </w:rPr>
              <w:t xml:space="preserve">Popis poskytnuté </w:t>
            </w:r>
            <w:r>
              <w:rPr>
                <w:rFonts w:ascii="Arial" w:hAnsi="Arial" w:cs="Arial"/>
                <w:b/>
              </w:rPr>
              <w:t>služby</w:t>
            </w:r>
            <w:r w:rsidRPr="00415A40">
              <w:rPr>
                <w:rFonts w:ascii="Arial" w:hAnsi="Arial" w:cs="Arial"/>
                <w:b/>
              </w:rPr>
              <w:t xml:space="preserve"> </w:t>
            </w:r>
            <w:r w:rsidRPr="00415A40">
              <w:rPr>
                <w:rFonts w:ascii="Arial" w:hAnsi="Arial" w:cs="Arial"/>
              </w:rPr>
              <w:t xml:space="preserve">(název a věcný obsah </w:t>
            </w:r>
            <w:r>
              <w:rPr>
                <w:rFonts w:ascii="Arial" w:hAnsi="Arial" w:cs="Arial"/>
              </w:rPr>
              <w:t>služby</w:t>
            </w:r>
            <w:r w:rsidRPr="00415A40">
              <w:rPr>
                <w:rFonts w:ascii="Arial" w:hAnsi="Arial" w:cs="Arial"/>
              </w:rPr>
              <w:t>)</w:t>
            </w:r>
          </w:p>
        </w:tc>
        <w:tc>
          <w:tcPr>
            <w:tcW w:w="1329" w:type="dxa"/>
            <w:shd w:val="clear" w:color="auto" w:fill="E5DFEC" w:themeFill="accent4" w:themeFillTint="33"/>
            <w:vAlign w:val="center"/>
          </w:tcPr>
          <w:p w14:paraId="53E6D910" w14:textId="77777777" w:rsidR="00C97669" w:rsidRPr="00415A40" w:rsidRDefault="00C97669" w:rsidP="00B5425B">
            <w:pPr>
              <w:spacing w:before="60" w:after="60"/>
              <w:jc w:val="center"/>
              <w:rPr>
                <w:rFonts w:ascii="Arial" w:hAnsi="Arial" w:cs="Arial"/>
                <w:b/>
              </w:rPr>
            </w:pPr>
            <w:r w:rsidRPr="00415A40">
              <w:rPr>
                <w:rFonts w:ascii="Arial" w:hAnsi="Arial" w:cs="Arial"/>
                <w:b/>
              </w:rPr>
              <w:t>Období</w:t>
            </w:r>
            <w:r w:rsidRPr="00415A40">
              <w:rPr>
                <w:rFonts w:ascii="Arial" w:hAnsi="Arial" w:cs="Arial"/>
              </w:rPr>
              <w:t xml:space="preserve"> </w:t>
            </w:r>
            <w:r w:rsidRPr="00415A40">
              <w:rPr>
                <w:rFonts w:ascii="Arial" w:hAnsi="Arial" w:cs="Arial"/>
                <w:b/>
              </w:rPr>
              <w:t xml:space="preserve">poskytnutí </w:t>
            </w:r>
            <w:r>
              <w:rPr>
                <w:rFonts w:ascii="Arial" w:hAnsi="Arial" w:cs="Arial"/>
                <w:b/>
              </w:rPr>
              <w:t>služby</w:t>
            </w:r>
            <w:r w:rsidRPr="00415A40">
              <w:rPr>
                <w:rFonts w:ascii="Arial" w:hAnsi="Arial" w:cs="Arial"/>
                <w:b/>
              </w:rPr>
              <w:t xml:space="preserve"> </w:t>
            </w:r>
            <w:r w:rsidRPr="00D77D8F">
              <w:rPr>
                <w:rFonts w:ascii="Arial" w:hAnsi="Arial" w:cs="Arial"/>
              </w:rPr>
              <w:t>(ve struktuře MM.RRRR - MM.RRRR</w:t>
            </w:r>
          </w:p>
        </w:tc>
        <w:tc>
          <w:tcPr>
            <w:tcW w:w="3774" w:type="dxa"/>
            <w:shd w:val="clear" w:color="auto" w:fill="E5DFEC" w:themeFill="accent4" w:themeFillTint="33"/>
            <w:vAlign w:val="center"/>
          </w:tcPr>
          <w:p w14:paraId="5A2226C8" w14:textId="77777777" w:rsidR="00C97669" w:rsidRPr="00415A40" w:rsidRDefault="00C97669" w:rsidP="00B5425B">
            <w:pPr>
              <w:spacing w:before="60" w:after="60"/>
              <w:jc w:val="center"/>
              <w:rPr>
                <w:rFonts w:ascii="Arial" w:hAnsi="Arial" w:cs="Arial"/>
                <w:b/>
              </w:rPr>
            </w:pPr>
            <w:r w:rsidRPr="00415A40">
              <w:rPr>
                <w:rFonts w:ascii="Arial" w:hAnsi="Arial" w:cs="Arial"/>
                <w:b/>
              </w:rPr>
              <w:t xml:space="preserve">Subjekt, kterému byly </w:t>
            </w:r>
            <w:r>
              <w:rPr>
                <w:rFonts w:ascii="Arial" w:hAnsi="Arial" w:cs="Arial"/>
                <w:b/>
              </w:rPr>
              <w:t>služby</w:t>
            </w:r>
            <w:r w:rsidRPr="00415A40">
              <w:rPr>
                <w:rFonts w:ascii="Arial" w:hAnsi="Arial" w:cs="Arial"/>
                <w:b/>
              </w:rPr>
              <w:t xml:space="preserve"> poskytovány </w:t>
            </w:r>
            <w:r w:rsidRPr="00D77D8F">
              <w:rPr>
                <w:rFonts w:ascii="Arial" w:hAnsi="Arial" w:cs="Arial"/>
              </w:rPr>
              <w:t>(identifikace objednatele, kontaktní údaje)</w:t>
            </w:r>
          </w:p>
        </w:tc>
      </w:tr>
      <w:tr w:rsidR="00C97669" w:rsidRPr="00415A40" w14:paraId="559BB222" w14:textId="77777777" w:rsidTr="00B5425B">
        <w:trPr>
          <w:trHeight w:val="510"/>
        </w:trPr>
        <w:tc>
          <w:tcPr>
            <w:tcW w:w="1317" w:type="dxa"/>
            <w:shd w:val="clear" w:color="auto" w:fill="EAF1DD" w:themeFill="accent3" w:themeFillTint="33"/>
            <w:vAlign w:val="center"/>
          </w:tcPr>
          <w:p w14:paraId="2DFF2889" w14:textId="77777777" w:rsidR="00C97669" w:rsidRPr="00415A40" w:rsidRDefault="00C97669" w:rsidP="00B5425B">
            <w:pPr>
              <w:spacing w:before="60" w:after="60"/>
              <w:rPr>
                <w:rFonts w:ascii="Arial" w:hAnsi="Arial" w:cs="Arial"/>
              </w:rPr>
            </w:pPr>
            <w:r w:rsidRPr="00415A40">
              <w:rPr>
                <w:rFonts w:ascii="Arial" w:hAnsi="Arial" w:cs="Arial"/>
                <w:b/>
              </w:rPr>
              <w:t>1.</w:t>
            </w:r>
            <w:r w:rsidRPr="00415A40">
              <w:rPr>
                <w:rFonts w:ascii="Arial" w:hAnsi="Arial" w:cs="Arial"/>
              </w:rPr>
              <w:t xml:space="preserve"> viz čl. 4.</w:t>
            </w:r>
            <w:r>
              <w:rPr>
                <w:rFonts w:ascii="Arial" w:hAnsi="Arial" w:cs="Arial"/>
              </w:rPr>
              <w:t>4.1 písm. a)</w:t>
            </w:r>
          </w:p>
        </w:tc>
        <w:tc>
          <w:tcPr>
            <w:tcW w:w="2965" w:type="dxa"/>
            <w:shd w:val="clear" w:color="auto" w:fill="FFFF00"/>
            <w:vAlign w:val="center"/>
          </w:tcPr>
          <w:p w14:paraId="30C2EC02" w14:textId="77777777" w:rsidR="00C97669" w:rsidRPr="00415A40" w:rsidRDefault="00C97669" w:rsidP="00B5425B">
            <w:pPr>
              <w:spacing w:before="60" w:after="60"/>
              <w:rPr>
                <w:rFonts w:ascii="Arial" w:hAnsi="Arial" w:cs="Arial"/>
              </w:rPr>
            </w:pPr>
          </w:p>
        </w:tc>
        <w:tc>
          <w:tcPr>
            <w:tcW w:w="1329" w:type="dxa"/>
            <w:shd w:val="clear" w:color="auto" w:fill="FFFF00"/>
            <w:vAlign w:val="center"/>
          </w:tcPr>
          <w:p w14:paraId="40E4D335" w14:textId="77777777" w:rsidR="00C97669" w:rsidRPr="00415A40" w:rsidRDefault="00C97669" w:rsidP="00B5425B">
            <w:pPr>
              <w:spacing w:before="60" w:after="60"/>
              <w:rPr>
                <w:rFonts w:ascii="Arial" w:hAnsi="Arial" w:cs="Arial"/>
              </w:rPr>
            </w:pPr>
          </w:p>
        </w:tc>
        <w:tc>
          <w:tcPr>
            <w:tcW w:w="3774" w:type="dxa"/>
            <w:shd w:val="clear" w:color="auto" w:fill="FFFF00"/>
            <w:vAlign w:val="center"/>
          </w:tcPr>
          <w:p w14:paraId="258760DD" w14:textId="77777777" w:rsidR="00C97669" w:rsidRPr="00415A40" w:rsidRDefault="00C97669" w:rsidP="00B5425B">
            <w:pPr>
              <w:spacing w:before="60" w:after="60"/>
              <w:rPr>
                <w:rFonts w:ascii="Arial" w:hAnsi="Arial" w:cs="Arial"/>
              </w:rPr>
            </w:pPr>
          </w:p>
        </w:tc>
      </w:tr>
      <w:tr w:rsidR="00C97669" w:rsidRPr="00415A40" w14:paraId="34940911" w14:textId="77777777" w:rsidTr="00B5425B">
        <w:trPr>
          <w:trHeight w:val="510"/>
        </w:trPr>
        <w:tc>
          <w:tcPr>
            <w:tcW w:w="1317" w:type="dxa"/>
            <w:shd w:val="clear" w:color="auto" w:fill="EAF1DD" w:themeFill="accent3" w:themeFillTint="33"/>
            <w:vAlign w:val="center"/>
          </w:tcPr>
          <w:p w14:paraId="510DB6DD" w14:textId="77777777" w:rsidR="00C97669" w:rsidRPr="00415A40" w:rsidRDefault="00C97669" w:rsidP="00B5425B">
            <w:pPr>
              <w:spacing w:before="60" w:after="60"/>
              <w:rPr>
                <w:rFonts w:ascii="Arial" w:hAnsi="Arial" w:cs="Arial"/>
              </w:rPr>
            </w:pPr>
            <w:r w:rsidRPr="00415A40">
              <w:rPr>
                <w:rFonts w:ascii="Arial" w:hAnsi="Arial" w:cs="Arial"/>
                <w:b/>
              </w:rPr>
              <w:t xml:space="preserve">2. </w:t>
            </w:r>
            <w:r w:rsidRPr="00415A40">
              <w:rPr>
                <w:rFonts w:ascii="Arial" w:hAnsi="Arial" w:cs="Arial"/>
              </w:rPr>
              <w:t>viz čl. 4.</w:t>
            </w:r>
            <w:r>
              <w:rPr>
                <w:rFonts w:ascii="Arial" w:hAnsi="Arial" w:cs="Arial"/>
              </w:rPr>
              <w:t>4.1 písm. a)</w:t>
            </w:r>
          </w:p>
        </w:tc>
        <w:tc>
          <w:tcPr>
            <w:tcW w:w="2965" w:type="dxa"/>
            <w:shd w:val="clear" w:color="auto" w:fill="FFFF00"/>
            <w:vAlign w:val="center"/>
          </w:tcPr>
          <w:p w14:paraId="162D276F" w14:textId="77777777" w:rsidR="00C97669" w:rsidRPr="00415A40" w:rsidRDefault="00C97669" w:rsidP="00B5425B">
            <w:pPr>
              <w:spacing w:before="60" w:after="60"/>
              <w:rPr>
                <w:rFonts w:ascii="Arial" w:hAnsi="Arial" w:cs="Arial"/>
              </w:rPr>
            </w:pPr>
          </w:p>
        </w:tc>
        <w:tc>
          <w:tcPr>
            <w:tcW w:w="1329" w:type="dxa"/>
            <w:shd w:val="clear" w:color="auto" w:fill="FFFF00"/>
            <w:vAlign w:val="center"/>
          </w:tcPr>
          <w:p w14:paraId="5D4E9D6C" w14:textId="77777777" w:rsidR="00C97669" w:rsidRPr="00415A40" w:rsidRDefault="00C97669" w:rsidP="00B5425B">
            <w:pPr>
              <w:spacing w:before="60" w:after="60"/>
              <w:rPr>
                <w:rFonts w:ascii="Arial" w:hAnsi="Arial" w:cs="Arial"/>
              </w:rPr>
            </w:pPr>
          </w:p>
        </w:tc>
        <w:tc>
          <w:tcPr>
            <w:tcW w:w="3774" w:type="dxa"/>
            <w:shd w:val="clear" w:color="auto" w:fill="FFFF00"/>
            <w:vAlign w:val="center"/>
          </w:tcPr>
          <w:p w14:paraId="2BFA18BE" w14:textId="77777777" w:rsidR="00C97669" w:rsidRPr="00415A40" w:rsidRDefault="00C97669" w:rsidP="00B5425B">
            <w:pPr>
              <w:spacing w:before="60" w:after="60"/>
              <w:rPr>
                <w:rFonts w:ascii="Arial" w:hAnsi="Arial" w:cs="Arial"/>
              </w:rPr>
            </w:pPr>
          </w:p>
        </w:tc>
      </w:tr>
      <w:tr w:rsidR="00C97669" w:rsidRPr="00415A40" w14:paraId="780409D8" w14:textId="77777777" w:rsidTr="00B5425B">
        <w:trPr>
          <w:trHeight w:val="510"/>
        </w:trPr>
        <w:tc>
          <w:tcPr>
            <w:tcW w:w="1317" w:type="dxa"/>
            <w:shd w:val="clear" w:color="auto" w:fill="EAF1DD" w:themeFill="accent3" w:themeFillTint="33"/>
            <w:vAlign w:val="center"/>
          </w:tcPr>
          <w:p w14:paraId="2E2C9510" w14:textId="77777777" w:rsidR="00C97669" w:rsidRDefault="00C97669" w:rsidP="00B5425B">
            <w:pPr>
              <w:spacing w:before="60" w:after="60"/>
              <w:rPr>
                <w:rFonts w:ascii="Arial" w:hAnsi="Arial" w:cs="Arial"/>
                <w:b/>
              </w:rPr>
            </w:pPr>
            <w:r>
              <w:rPr>
                <w:rFonts w:ascii="Arial" w:hAnsi="Arial" w:cs="Arial"/>
                <w:b/>
              </w:rPr>
              <w:t>3</w:t>
            </w:r>
            <w:r w:rsidRPr="009C5788">
              <w:rPr>
                <w:rFonts w:ascii="Arial" w:hAnsi="Arial" w:cs="Arial"/>
                <w:b/>
              </w:rPr>
              <w:t>.</w:t>
            </w:r>
            <w:r>
              <w:rPr>
                <w:rFonts w:ascii="Arial" w:hAnsi="Arial" w:cs="Arial"/>
              </w:rPr>
              <w:t xml:space="preserve"> viz čl. 4.4.1 písm. a</w:t>
            </w:r>
            <w:r w:rsidRPr="009C5788">
              <w:rPr>
                <w:rFonts w:ascii="Arial" w:hAnsi="Arial" w:cs="Arial"/>
              </w:rPr>
              <w:t>)</w:t>
            </w:r>
          </w:p>
        </w:tc>
        <w:tc>
          <w:tcPr>
            <w:tcW w:w="2965" w:type="dxa"/>
            <w:shd w:val="clear" w:color="auto" w:fill="FFFF00"/>
            <w:vAlign w:val="center"/>
          </w:tcPr>
          <w:p w14:paraId="7F5F5004" w14:textId="77777777" w:rsidR="00C97669" w:rsidRPr="00415A40" w:rsidRDefault="00C97669" w:rsidP="00B5425B">
            <w:pPr>
              <w:spacing w:before="60" w:after="60"/>
              <w:rPr>
                <w:rFonts w:ascii="Arial" w:hAnsi="Arial" w:cs="Arial"/>
              </w:rPr>
            </w:pPr>
          </w:p>
        </w:tc>
        <w:tc>
          <w:tcPr>
            <w:tcW w:w="1329" w:type="dxa"/>
            <w:shd w:val="clear" w:color="auto" w:fill="FFFF00"/>
            <w:vAlign w:val="center"/>
          </w:tcPr>
          <w:p w14:paraId="068D950E" w14:textId="77777777" w:rsidR="00C97669" w:rsidRPr="00415A40" w:rsidRDefault="00C97669" w:rsidP="00B5425B">
            <w:pPr>
              <w:spacing w:before="60" w:after="60"/>
              <w:rPr>
                <w:rFonts w:ascii="Arial" w:hAnsi="Arial" w:cs="Arial"/>
              </w:rPr>
            </w:pPr>
          </w:p>
        </w:tc>
        <w:tc>
          <w:tcPr>
            <w:tcW w:w="3774" w:type="dxa"/>
            <w:shd w:val="clear" w:color="auto" w:fill="FFFF00"/>
            <w:vAlign w:val="center"/>
          </w:tcPr>
          <w:p w14:paraId="009BE746" w14:textId="77777777" w:rsidR="00C97669" w:rsidRPr="00415A40" w:rsidRDefault="00C97669" w:rsidP="00B5425B">
            <w:pPr>
              <w:spacing w:before="60" w:after="60"/>
              <w:rPr>
                <w:rFonts w:ascii="Arial" w:hAnsi="Arial" w:cs="Arial"/>
              </w:rPr>
            </w:pPr>
          </w:p>
        </w:tc>
      </w:tr>
    </w:tbl>
    <w:p w14:paraId="4DFAA41F" w14:textId="77777777" w:rsidR="00C97669" w:rsidRPr="009A4D00" w:rsidRDefault="00C97669" w:rsidP="00C97669">
      <w:pPr>
        <w:spacing w:before="120" w:after="120"/>
        <w:ind w:left="45"/>
        <w:rPr>
          <w:rFonts w:ascii="Arial" w:hAnsi="Arial" w:cs="Arial"/>
        </w:rPr>
      </w:pPr>
      <w:r w:rsidRPr="009A4D00">
        <w:rPr>
          <w:rFonts w:ascii="Arial" w:hAnsi="Arial" w:cs="Arial"/>
          <w:highlight w:val="green"/>
        </w:rPr>
        <w:t>V případě potřeby doplňte další řádky. Poddodavatel vzor čestného prohlášení přizpůsobí podle svých potřeb (dle části kvalifikace, která je prokazována poddodavatelem).</w:t>
      </w:r>
      <w:r w:rsidRPr="009A4D00">
        <w:rPr>
          <w:rFonts w:ascii="Arial" w:hAnsi="Arial" w:cs="Arial"/>
        </w:rPr>
        <w:t xml:space="preserve"> </w:t>
      </w:r>
    </w:p>
    <w:p w14:paraId="237719FF" w14:textId="77777777" w:rsidR="00C97669" w:rsidRDefault="00C97669" w:rsidP="00C97669">
      <w:pPr>
        <w:autoSpaceDN w:val="0"/>
        <w:spacing w:before="120" w:after="120"/>
        <w:textAlignment w:val="baseline"/>
        <w:rPr>
          <w:rFonts w:ascii="Arial" w:hAnsi="Arial" w:cs="Arial"/>
          <w:kern w:val="3"/>
        </w:rPr>
      </w:pPr>
      <w:r w:rsidRPr="009A4D00">
        <w:rPr>
          <w:rFonts w:ascii="Arial" w:hAnsi="Arial" w:cs="Arial"/>
          <w:kern w:val="3"/>
        </w:rPr>
        <w:t>Poddodavatel dále uvádí k prokázání splnění kritérií technické kvalifikace dle čl. 4.</w:t>
      </w:r>
      <w:r>
        <w:rPr>
          <w:rFonts w:ascii="Arial" w:hAnsi="Arial" w:cs="Arial"/>
          <w:kern w:val="3"/>
        </w:rPr>
        <w:t>4</w:t>
      </w:r>
      <w:r w:rsidRPr="009A4D00">
        <w:rPr>
          <w:rFonts w:ascii="Arial" w:hAnsi="Arial" w:cs="Arial"/>
          <w:kern w:val="3"/>
        </w:rPr>
        <w:t xml:space="preserve">.2 </w:t>
      </w:r>
      <w:r>
        <w:rPr>
          <w:rFonts w:ascii="Arial" w:hAnsi="Arial" w:cs="Arial"/>
          <w:kern w:val="3"/>
        </w:rPr>
        <w:t>zadávací dokumentace</w:t>
      </w:r>
      <w:r w:rsidRPr="00D65A6E">
        <w:rPr>
          <w:rFonts w:ascii="Arial" w:hAnsi="Arial" w:cs="Arial"/>
          <w:kern w:val="3"/>
        </w:rPr>
        <w:t xml:space="preserve"> </w:t>
      </w:r>
      <w:r>
        <w:rPr>
          <w:rFonts w:ascii="Arial" w:hAnsi="Arial" w:cs="Arial"/>
          <w:kern w:val="3"/>
        </w:rPr>
        <w:t>následující členy realizačního týmu (včetně příslušných dokladů)</w:t>
      </w:r>
      <w:r w:rsidRPr="00D65A6E">
        <w:rPr>
          <w:rFonts w:ascii="Arial" w:hAnsi="Arial" w:cs="Arial"/>
          <w:kern w:val="3"/>
        </w:rPr>
        <w:t>:</w:t>
      </w:r>
    </w:p>
    <w:p w14:paraId="2B2D1239" w14:textId="77777777" w:rsidR="00C97669" w:rsidRDefault="00C97669" w:rsidP="00C97669">
      <w:pPr>
        <w:autoSpaceDN w:val="0"/>
        <w:spacing w:before="120" w:after="120"/>
        <w:textAlignment w:val="baseline"/>
        <w:rPr>
          <w:rFonts w:ascii="Arial" w:hAnsi="Arial" w:cs="Arial"/>
          <w:b/>
          <w:kern w:val="3"/>
        </w:rPr>
      </w:pPr>
      <w:r w:rsidRPr="003D3412">
        <w:rPr>
          <w:rFonts w:ascii="Arial" w:hAnsi="Arial" w:cs="Arial"/>
          <w:b/>
          <w:kern w:val="3"/>
        </w:rPr>
        <w:t xml:space="preserve">Seznam </w:t>
      </w:r>
      <w:r>
        <w:rPr>
          <w:rFonts w:ascii="Arial" w:hAnsi="Arial" w:cs="Arial"/>
          <w:b/>
          <w:kern w:val="3"/>
        </w:rPr>
        <w:t>členů realizačního týmu</w:t>
      </w:r>
    </w:p>
    <w:tbl>
      <w:tblPr>
        <w:tblW w:w="48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8"/>
        <w:gridCol w:w="2112"/>
        <w:gridCol w:w="1593"/>
        <w:gridCol w:w="1153"/>
        <w:gridCol w:w="3072"/>
      </w:tblGrid>
      <w:tr w:rsidR="00C97669" w:rsidRPr="001474AB" w14:paraId="41F013FF" w14:textId="77777777" w:rsidTr="00B5425B">
        <w:trPr>
          <w:trHeight w:val="510"/>
        </w:trPr>
        <w:tc>
          <w:tcPr>
            <w:tcW w:w="1354" w:type="dxa"/>
            <w:shd w:val="clear" w:color="auto" w:fill="E5DFEC" w:themeFill="accent4" w:themeFillTint="33"/>
            <w:vAlign w:val="center"/>
          </w:tcPr>
          <w:p w14:paraId="7B20CC3A" w14:textId="77777777" w:rsidR="00C97669" w:rsidRPr="001474AB" w:rsidRDefault="00C97669" w:rsidP="00B5425B">
            <w:pPr>
              <w:spacing w:before="60" w:after="60"/>
              <w:jc w:val="center"/>
              <w:rPr>
                <w:rFonts w:ascii="Arial" w:hAnsi="Arial" w:cs="Arial"/>
                <w:b/>
              </w:rPr>
            </w:pPr>
            <w:r w:rsidRPr="001474AB">
              <w:rPr>
                <w:rFonts w:ascii="Arial" w:hAnsi="Arial" w:cs="Arial"/>
                <w:b/>
              </w:rPr>
              <w:t>Jméno a příjmení</w:t>
            </w:r>
          </w:p>
        </w:tc>
        <w:tc>
          <w:tcPr>
            <w:tcW w:w="1988" w:type="dxa"/>
            <w:shd w:val="clear" w:color="auto" w:fill="E5DFEC" w:themeFill="accent4" w:themeFillTint="33"/>
            <w:vAlign w:val="center"/>
          </w:tcPr>
          <w:p w14:paraId="3447BDC3" w14:textId="77777777" w:rsidR="00C97669" w:rsidRPr="001474AB" w:rsidRDefault="00C97669" w:rsidP="00B5425B">
            <w:pPr>
              <w:spacing w:before="60" w:after="60"/>
              <w:jc w:val="center"/>
              <w:rPr>
                <w:rFonts w:ascii="Arial" w:hAnsi="Arial" w:cs="Arial"/>
                <w:b/>
              </w:rPr>
            </w:pPr>
            <w:r w:rsidRPr="001474AB">
              <w:rPr>
                <w:rFonts w:ascii="Arial" w:hAnsi="Arial" w:cs="Arial"/>
                <w:b/>
                <w:color w:val="000000" w:themeColor="text1"/>
              </w:rPr>
              <w:t>Dosažené vzdělání</w:t>
            </w:r>
            <w:r w:rsidRPr="001474AB">
              <w:rPr>
                <w:rFonts w:ascii="Arial" w:hAnsi="Arial" w:cs="Arial"/>
                <w:color w:val="000000" w:themeColor="text1"/>
              </w:rPr>
              <w:t xml:space="preserve"> (</w:t>
            </w:r>
            <w:r w:rsidRPr="001474AB">
              <w:rPr>
                <w:rFonts w:ascii="Arial" w:hAnsi="Arial" w:cs="Arial"/>
              </w:rPr>
              <w:t>název školy, stupeň dosaženého vzdělání</w:t>
            </w:r>
            <w:r w:rsidRPr="001474AB">
              <w:rPr>
                <w:rFonts w:ascii="Arial" w:hAnsi="Arial" w:cs="Arial"/>
                <w:color w:val="000000" w:themeColor="text1"/>
              </w:rPr>
              <w:t>)</w:t>
            </w:r>
          </w:p>
        </w:tc>
        <w:tc>
          <w:tcPr>
            <w:tcW w:w="1499" w:type="dxa"/>
            <w:shd w:val="clear" w:color="auto" w:fill="E5DFEC" w:themeFill="accent4" w:themeFillTint="33"/>
            <w:vAlign w:val="center"/>
          </w:tcPr>
          <w:p w14:paraId="3F47C2DF" w14:textId="77777777" w:rsidR="00C97669" w:rsidRPr="001474AB" w:rsidRDefault="00C97669" w:rsidP="00B5425B">
            <w:pPr>
              <w:spacing w:before="60" w:after="60"/>
              <w:jc w:val="center"/>
              <w:rPr>
                <w:rFonts w:ascii="Arial" w:hAnsi="Arial" w:cs="Arial"/>
                <w:b/>
              </w:rPr>
            </w:pPr>
            <w:r w:rsidRPr="001474AB">
              <w:rPr>
                <w:rFonts w:ascii="Arial" w:hAnsi="Arial" w:cs="Arial"/>
                <w:b/>
              </w:rPr>
              <w:t>Obsah a délka praxe v letech</w:t>
            </w:r>
          </w:p>
        </w:tc>
        <w:tc>
          <w:tcPr>
            <w:tcW w:w="3976" w:type="dxa"/>
            <w:gridSpan w:val="2"/>
            <w:shd w:val="clear" w:color="auto" w:fill="E5DFEC" w:themeFill="accent4" w:themeFillTint="33"/>
            <w:vAlign w:val="center"/>
          </w:tcPr>
          <w:p w14:paraId="3F0BC778" w14:textId="77777777" w:rsidR="00C97669" w:rsidRPr="001474AB" w:rsidRDefault="00C97669" w:rsidP="00B5425B">
            <w:pPr>
              <w:spacing w:before="60" w:after="60"/>
              <w:jc w:val="center"/>
              <w:rPr>
                <w:rFonts w:ascii="Arial" w:hAnsi="Arial" w:cs="Arial"/>
                <w:b/>
              </w:rPr>
            </w:pPr>
            <w:r w:rsidRPr="001474AB">
              <w:rPr>
                <w:rFonts w:ascii="Arial" w:hAnsi="Arial" w:cs="Arial"/>
                <w:b/>
              </w:rPr>
              <w:t>Popis poskytnuté služby a identifikace objednatele, popř. zaměstnavatele, kontaktní údaje</w:t>
            </w:r>
          </w:p>
        </w:tc>
      </w:tr>
      <w:tr w:rsidR="00C97669" w:rsidRPr="001474AB" w14:paraId="34D6C972" w14:textId="77777777" w:rsidTr="00B5425B">
        <w:trPr>
          <w:trHeight w:val="680"/>
        </w:trPr>
        <w:tc>
          <w:tcPr>
            <w:tcW w:w="1354" w:type="dxa"/>
            <w:vMerge w:val="restart"/>
            <w:shd w:val="clear" w:color="auto" w:fill="FFFF00"/>
            <w:vAlign w:val="center"/>
          </w:tcPr>
          <w:p w14:paraId="323BE977" w14:textId="77777777" w:rsidR="00C97669" w:rsidRPr="001474AB" w:rsidRDefault="00C97669" w:rsidP="00B5425B">
            <w:pPr>
              <w:spacing w:before="60" w:after="60"/>
              <w:jc w:val="right"/>
              <w:rPr>
                <w:rFonts w:ascii="Arial" w:hAnsi="Arial" w:cs="Arial"/>
              </w:rPr>
            </w:pPr>
          </w:p>
        </w:tc>
        <w:tc>
          <w:tcPr>
            <w:tcW w:w="1988" w:type="dxa"/>
            <w:vMerge w:val="restart"/>
            <w:shd w:val="clear" w:color="auto" w:fill="FFFF00"/>
            <w:vAlign w:val="center"/>
          </w:tcPr>
          <w:p w14:paraId="3F784D2D" w14:textId="77777777" w:rsidR="00C97669" w:rsidRPr="001474AB" w:rsidRDefault="00C97669" w:rsidP="00B5425B">
            <w:pPr>
              <w:spacing w:before="60" w:after="60"/>
              <w:jc w:val="right"/>
              <w:rPr>
                <w:rFonts w:ascii="Arial" w:hAnsi="Arial" w:cs="Arial"/>
              </w:rPr>
            </w:pPr>
          </w:p>
        </w:tc>
        <w:tc>
          <w:tcPr>
            <w:tcW w:w="1499" w:type="dxa"/>
            <w:vMerge w:val="restart"/>
            <w:shd w:val="clear" w:color="auto" w:fill="FFFF00"/>
            <w:vAlign w:val="center"/>
          </w:tcPr>
          <w:p w14:paraId="0535941D" w14:textId="77777777" w:rsidR="00C97669" w:rsidRPr="001474AB" w:rsidRDefault="00C97669" w:rsidP="00B5425B">
            <w:pPr>
              <w:spacing w:before="60" w:after="60"/>
              <w:jc w:val="right"/>
              <w:rPr>
                <w:rFonts w:ascii="Arial" w:hAnsi="Arial" w:cs="Arial"/>
              </w:rPr>
            </w:pPr>
          </w:p>
        </w:tc>
        <w:tc>
          <w:tcPr>
            <w:tcW w:w="1085" w:type="dxa"/>
            <w:shd w:val="clear" w:color="auto" w:fill="auto"/>
            <w:vAlign w:val="center"/>
          </w:tcPr>
          <w:p w14:paraId="737FCB10" w14:textId="77777777" w:rsidR="00C97669" w:rsidRPr="001474AB" w:rsidRDefault="00C97669" w:rsidP="00B5425B">
            <w:pPr>
              <w:spacing w:before="60" w:after="60"/>
              <w:rPr>
                <w:rFonts w:ascii="Arial" w:hAnsi="Arial" w:cs="Arial"/>
              </w:rPr>
            </w:pPr>
            <w:r w:rsidRPr="001474AB">
              <w:rPr>
                <w:rFonts w:ascii="Arial" w:hAnsi="Arial" w:cs="Arial"/>
              </w:rPr>
              <w:t>čl. 4.</w:t>
            </w:r>
            <w:r>
              <w:rPr>
                <w:rFonts w:ascii="Arial" w:hAnsi="Arial" w:cs="Arial"/>
              </w:rPr>
              <w:t>4</w:t>
            </w:r>
            <w:r w:rsidRPr="001474AB">
              <w:rPr>
                <w:rFonts w:ascii="Arial" w:hAnsi="Arial" w:cs="Arial"/>
              </w:rPr>
              <w:t xml:space="preserve">.2 </w:t>
            </w:r>
          </w:p>
        </w:tc>
        <w:tc>
          <w:tcPr>
            <w:tcW w:w="2891" w:type="dxa"/>
            <w:shd w:val="clear" w:color="auto" w:fill="FFFF00"/>
            <w:vAlign w:val="center"/>
          </w:tcPr>
          <w:p w14:paraId="089E1D4D" w14:textId="77777777" w:rsidR="00C97669" w:rsidRPr="001474AB" w:rsidRDefault="00C97669" w:rsidP="00B5425B">
            <w:pPr>
              <w:spacing w:before="60" w:after="60"/>
              <w:rPr>
                <w:rFonts w:ascii="Arial" w:hAnsi="Arial" w:cs="Arial"/>
              </w:rPr>
            </w:pPr>
          </w:p>
        </w:tc>
      </w:tr>
      <w:tr w:rsidR="00C97669" w:rsidRPr="001474AB" w14:paraId="4F06DFA7" w14:textId="77777777" w:rsidTr="00B5425B">
        <w:trPr>
          <w:trHeight w:val="680"/>
        </w:trPr>
        <w:tc>
          <w:tcPr>
            <w:tcW w:w="1354" w:type="dxa"/>
            <w:vMerge/>
            <w:shd w:val="clear" w:color="auto" w:fill="FFFF00"/>
            <w:vAlign w:val="center"/>
          </w:tcPr>
          <w:p w14:paraId="2EFAF647" w14:textId="77777777" w:rsidR="00C97669" w:rsidRPr="001474AB" w:rsidRDefault="00C97669" w:rsidP="00B5425B">
            <w:pPr>
              <w:spacing w:before="60" w:after="60"/>
              <w:jc w:val="right"/>
              <w:rPr>
                <w:rFonts w:ascii="Arial" w:hAnsi="Arial" w:cs="Arial"/>
              </w:rPr>
            </w:pPr>
          </w:p>
        </w:tc>
        <w:tc>
          <w:tcPr>
            <w:tcW w:w="1988" w:type="dxa"/>
            <w:vMerge/>
            <w:shd w:val="clear" w:color="auto" w:fill="FFFF00"/>
            <w:vAlign w:val="center"/>
          </w:tcPr>
          <w:p w14:paraId="6CC6CFCA" w14:textId="77777777" w:rsidR="00C97669" w:rsidRPr="001474AB" w:rsidRDefault="00C97669" w:rsidP="00B5425B">
            <w:pPr>
              <w:spacing w:before="60" w:after="60"/>
              <w:jc w:val="right"/>
              <w:rPr>
                <w:rFonts w:ascii="Arial" w:hAnsi="Arial" w:cs="Arial"/>
              </w:rPr>
            </w:pPr>
          </w:p>
        </w:tc>
        <w:tc>
          <w:tcPr>
            <w:tcW w:w="1499" w:type="dxa"/>
            <w:vMerge/>
            <w:shd w:val="clear" w:color="auto" w:fill="FFFF00"/>
            <w:vAlign w:val="center"/>
          </w:tcPr>
          <w:p w14:paraId="221E7BF6" w14:textId="77777777" w:rsidR="00C97669" w:rsidRPr="001474AB" w:rsidRDefault="00C97669" w:rsidP="00B5425B">
            <w:pPr>
              <w:spacing w:before="60" w:after="60"/>
              <w:jc w:val="right"/>
              <w:rPr>
                <w:rFonts w:ascii="Arial" w:hAnsi="Arial" w:cs="Arial"/>
              </w:rPr>
            </w:pPr>
          </w:p>
        </w:tc>
        <w:tc>
          <w:tcPr>
            <w:tcW w:w="1085" w:type="dxa"/>
            <w:shd w:val="clear" w:color="auto" w:fill="auto"/>
          </w:tcPr>
          <w:p w14:paraId="06863E59" w14:textId="77777777" w:rsidR="00C97669" w:rsidRDefault="00C97669" w:rsidP="00B5425B">
            <w:r>
              <w:rPr>
                <w:rFonts w:ascii="Arial" w:hAnsi="Arial" w:cs="Arial"/>
              </w:rPr>
              <w:t xml:space="preserve">čl. 4.4.2 </w:t>
            </w:r>
          </w:p>
        </w:tc>
        <w:tc>
          <w:tcPr>
            <w:tcW w:w="2891" w:type="dxa"/>
            <w:shd w:val="clear" w:color="auto" w:fill="FFFF00"/>
            <w:vAlign w:val="center"/>
          </w:tcPr>
          <w:p w14:paraId="671295BA" w14:textId="77777777" w:rsidR="00C97669" w:rsidRPr="001474AB" w:rsidRDefault="00C97669" w:rsidP="00B5425B">
            <w:pPr>
              <w:spacing w:before="60" w:after="60"/>
              <w:rPr>
                <w:rFonts w:ascii="Arial" w:hAnsi="Arial" w:cs="Arial"/>
              </w:rPr>
            </w:pPr>
          </w:p>
        </w:tc>
      </w:tr>
      <w:tr w:rsidR="00C97669" w:rsidRPr="001474AB" w14:paraId="412D3750" w14:textId="77777777" w:rsidTr="00B5425B">
        <w:trPr>
          <w:trHeight w:val="680"/>
        </w:trPr>
        <w:tc>
          <w:tcPr>
            <w:tcW w:w="1354" w:type="dxa"/>
            <w:vMerge/>
            <w:shd w:val="clear" w:color="auto" w:fill="FFFF00"/>
            <w:vAlign w:val="center"/>
          </w:tcPr>
          <w:p w14:paraId="55BEF6C3" w14:textId="77777777" w:rsidR="00C97669" w:rsidRPr="001474AB" w:rsidRDefault="00C97669" w:rsidP="00B5425B">
            <w:pPr>
              <w:spacing w:before="60" w:after="60"/>
              <w:jc w:val="right"/>
              <w:rPr>
                <w:rFonts w:ascii="Arial" w:hAnsi="Arial" w:cs="Arial"/>
              </w:rPr>
            </w:pPr>
          </w:p>
        </w:tc>
        <w:tc>
          <w:tcPr>
            <w:tcW w:w="1988" w:type="dxa"/>
            <w:vMerge/>
            <w:shd w:val="clear" w:color="auto" w:fill="FFFF00"/>
            <w:vAlign w:val="center"/>
          </w:tcPr>
          <w:p w14:paraId="1A0D82AA" w14:textId="77777777" w:rsidR="00C97669" w:rsidRPr="001474AB" w:rsidRDefault="00C97669" w:rsidP="00B5425B">
            <w:pPr>
              <w:spacing w:before="60" w:after="60"/>
              <w:jc w:val="right"/>
              <w:rPr>
                <w:rFonts w:ascii="Arial" w:hAnsi="Arial" w:cs="Arial"/>
              </w:rPr>
            </w:pPr>
          </w:p>
        </w:tc>
        <w:tc>
          <w:tcPr>
            <w:tcW w:w="1499" w:type="dxa"/>
            <w:vMerge/>
            <w:shd w:val="clear" w:color="auto" w:fill="FFFF00"/>
            <w:vAlign w:val="center"/>
          </w:tcPr>
          <w:p w14:paraId="135A75D9" w14:textId="77777777" w:rsidR="00C97669" w:rsidRPr="001474AB" w:rsidRDefault="00C97669" w:rsidP="00B5425B">
            <w:pPr>
              <w:spacing w:before="60" w:after="60"/>
              <w:jc w:val="right"/>
              <w:rPr>
                <w:rFonts w:ascii="Arial" w:hAnsi="Arial" w:cs="Arial"/>
              </w:rPr>
            </w:pPr>
          </w:p>
        </w:tc>
        <w:tc>
          <w:tcPr>
            <w:tcW w:w="1085" w:type="dxa"/>
            <w:shd w:val="clear" w:color="auto" w:fill="auto"/>
          </w:tcPr>
          <w:p w14:paraId="1067C141" w14:textId="77777777" w:rsidR="00C97669" w:rsidRDefault="00C97669" w:rsidP="00B5425B">
            <w:r w:rsidRPr="008E5C60">
              <w:rPr>
                <w:rFonts w:ascii="Arial" w:hAnsi="Arial" w:cs="Arial"/>
              </w:rPr>
              <w:t xml:space="preserve">čl. </w:t>
            </w:r>
            <w:r>
              <w:rPr>
                <w:rFonts w:ascii="Arial" w:hAnsi="Arial" w:cs="Arial"/>
              </w:rPr>
              <w:t xml:space="preserve">4.4.2 </w:t>
            </w:r>
          </w:p>
        </w:tc>
        <w:tc>
          <w:tcPr>
            <w:tcW w:w="2891" w:type="dxa"/>
            <w:shd w:val="clear" w:color="auto" w:fill="FFFF00"/>
            <w:vAlign w:val="center"/>
          </w:tcPr>
          <w:p w14:paraId="776D8FA9" w14:textId="77777777" w:rsidR="00C97669" w:rsidRPr="001474AB" w:rsidRDefault="00C97669" w:rsidP="00B5425B">
            <w:pPr>
              <w:spacing w:before="60" w:after="60"/>
              <w:rPr>
                <w:rFonts w:ascii="Arial" w:hAnsi="Arial" w:cs="Arial"/>
              </w:rPr>
            </w:pPr>
          </w:p>
        </w:tc>
      </w:tr>
      <w:tr w:rsidR="00C97669" w:rsidRPr="001474AB" w14:paraId="268E00FE" w14:textId="77777777" w:rsidTr="00B5425B">
        <w:trPr>
          <w:trHeight w:val="680"/>
        </w:trPr>
        <w:tc>
          <w:tcPr>
            <w:tcW w:w="1354" w:type="dxa"/>
            <w:vMerge/>
            <w:shd w:val="clear" w:color="auto" w:fill="FFFF00"/>
            <w:vAlign w:val="center"/>
          </w:tcPr>
          <w:p w14:paraId="7EAFC7B5" w14:textId="77777777" w:rsidR="00C97669" w:rsidRPr="001474AB" w:rsidRDefault="00C97669" w:rsidP="00B5425B">
            <w:pPr>
              <w:spacing w:before="60" w:after="60"/>
              <w:jc w:val="right"/>
              <w:rPr>
                <w:rFonts w:ascii="Arial" w:hAnsi="Arial" w:cs="Arial"/>
              </w:rPr>
            </w:pPr>
          </w:p>
        </w:tc>
        <w:tc>
          <w:tcPr>
            <w:tcW w:w="1988" w:type="dxa"/>
            <w:vMerge/>
            <w:shd w:val="clear" w:color="auto" w:fill="FFFF00"/>
            <w:vAlign w:val="center"/>
          </w:tcPr>
          <w:p w14:paraId="388D6E2E" w14:textId="77777777" w:rsidR="00C97669" w:rsidRPr="001474AB" w:rsidRDefault="00C97669" w:rsidP="00B5425B">
            <w:pPr>
              <w:spacing w:before="60" w:after="60"/>
              <w:jc w:val="right"/>
              <w:rPr>
                <w:rFonts w:ascii="Arial" w:hAnsi="Arial" w:cs="Arial"/>
              </w:rPr>
            </w:pPr>
          </w:p>
        </w:tc>
        <w:tc>
          <w:tcPr>
            <w:tcW w:w="1499" w:type="dxa"/>
            <w:vMerge/>
            <w:shd w:val="clear" w:color="auto" w:fill="FFFF00"/>
            <w:vAlign w:val="center"/>
          </w:tcPr>
          <w:p w14:paraId="24C8A544" w14:textId="77777777" w:rsidR="00C97669" w:rsidRPr="001474AB" w:rsidRDefault="00C97669" w:rsidP="00B5425B">
            <w:pPr>
              <w:spacing w:before="60" w:after="60"/>
              <w:jc w:val="right"/>
              <w:rPr>
                <w:rFonts w:ascii="Arial" w:hAnsi="Arial" w:cs="Arial"/>
              </w:rPr>
            </w:pPr>
          </w:p>
        </w:tc>
        <w:tc>
          <w:tcPr>
            <w:tcW w:w="1085" w:type="dxa"/>
            <w:shd w:val="clear" w:color="auto" w:fill="auto"/>
          </w:tcPr>
          <w:p w14:paraId="4078F147" w14:textId="77777777" w:rsidR="00C97669" w:rsidRPr="008E5C60" w:rsidRDefault="00C97669" w:rsidP="00B5425B">
            <w:pPr>
              <w:rPr>
                <w:rFonts w:ascii="Arial" w:hAnsi="Arial" w:cs="Arial"/>
              </w:rPr>
            </w:pPr>
            <w:r>
              <w:rPr>
                <w:rFonts w:ascii="Arial" w:hAnsi="Arial" w:cs="Arial"/>
              </w:rPr>
              <w:t xml:space="preserve">čl. 4.4.2 </w:t>
            </w:r>
          </w:p>
        </w:tc>
        <w:tc>
          <w:tcPr>
            <w:tcW w:w="2891" w:type="dxa"/>
            <w:shd w:val="clear" w:color="auto" w:fill="FFFF00"/>
            <w:vAlign w:val="center"/>
          </w:tcPr>
          <w:p w14:paraId="7ACD06E2" w14:textId="77777777" w:rsidR="00C97669" w:rsidRPr="001474AB" w:rsidRDefault="00C97669" w:rsidP="00B5425B">
            <w:pPr>
              <w:spacing w:before="60" w:after="60"/>
              <w:rPr>
                <w:rFonts w:ascii="Arial" w:hAnsi="Arial" w:cs="Arial"/>
              </w:rPr>
            </w:pPr>
          </w:p>
        </w:tc>
      </w:tr>
      <w:tr w:rsidR="00C97669" w:rsidRPr="001474AB" w14:paraId="4CFA448A" w14:textId="77777777" w:rsidTr="00B5425B">
        <w:trPr>
          <w:trHeight w:val="680"/>
        </w:trPr>
        <w:tc>
          <w:tcPr>
            <w:tcW w:w="1354" w:type="dxa"/>
            <w:vMerge w:val="restart"/>
            <w:shd w:val="clear" w:color="auto" w:fill="FFFF00"/>
            <w:vAlign w:val="center"/>
          </w:tcPr>
          <w:p w14:paraId="30C8D18A" w14:textId="77777777" w:rsidR="00C97669" w:rsidRPr="001474AB" w:rsidRDefault="00C97669" w:rsidP="00B5425B">
            <w:pPr>
              <w:spacing w:before="60" w:after="60"/>
              <w:jc w:val="right"/>
              <w:rPr>
                <w:rFonts w:ascii="Arial" w:hAnsi="Arial" w:cs="Arial"/>
              </w:rPr>
            </w:pPr>
          </w:p>
        </w:tc>
        <w:tc>
          <w:tcPr>
            <w:tcW w:w="1988" w:type="dxa"/>
            <w:vMerge w:val="restart"/>
            <w:shd w:val="clear" w:color="auto" w:fill="FFFF00"/>
            <w:vAlign w:val="center"/>
          </w:tcPr>
          <w:p w14:paraId="231B56A1" w14:textId="77777777" w:rsidR="00C97669" w:rsidRPr="001474AB" w:rsidRDefault="00C97669" w:rsidP="00B5425B">
            <w:pPr>
              <w:spacing w:before="60" w:after="60"/>
              <w:jc w:val="right"/>
              <w:rPr>
                <w:rFonts w:ascii="Arial" w:hAnsi="Arial" w:cs="Arial"/>
              </w:rPr>
            </w:pPr>
          </w:p>
        </w:tc>
        <w:tc>
          <w:tcPr>
            <w:tcW w:w="1499" w:type="dxa"/>
            <w:vMerge w:val="restart"/>
            <w:shd w:val="clear" w:color="auto" w:fill="FFFF00"/>
            <w:vAlign w:val="center"/>
          </w:tcPr>
          <w:p w14:paraId="6AD71A81" w14:textId="77777777" w:rsidR="00C97669" w:rsidRPr="001474AB" w:rsidRDefault="00C97669" w:rsidP="00B5425B">
            <w:pPr>
              <w:spacing w:before="60" w:after="60"/>
              <w:jc w:val="right"/>
              <w:rPr>
                <w:rFonts w:ascii="Arial" w:hAnsi="Arial" w:cs="Arial"/>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5920B3A8" w14:textId="77777777" w:rsidR="00C97669" w:rsidRDefault="00C97669" w:rsidP="00B5425B">
            <w:r>
              <w:rPr>
                <w:rFonts w:ascii="Arial" w:hAnsi="Arial" w:cs="Arial"/>
              </w:rPr>
              <w:t xml:space="preserve">čl. 4.4.2 </w:t>
            </w:r>
          </w:p>
        </w:tc>
        <w:tc>
          <w:tcPr>
            <w:tcW w:w="2891" w:type="dxa"/>
            <w:tcBorders>
              <w:top w:val="single" w:sz="4" w:space="0" w:color="auto"/>
              <w:left w:val="single" w:sz="4" w:space="0" w:color="auto"/>
              <w:bottom w:val="single" w:sz="4" w:space="0" w:color="auto"/>
              <w:right w:val="single" w:sz="4" w:space="0" w:color="auto"/>
            </w:tcBorders>
            <w:shd w:val="clear" w:color="auto" w:fill="FFFF00"/>
            <w:vAlign w:val="center"/>
          </w:tcPr>
          <w:p w14:paraId="56992A58" w14:textId="77777777" w:rsidR="00C97669" w:rsidRPr="001474AB" w:rsidRDefault="00C97669" w:rsidP="00B5425B">
            <w:pPr>
              <w:spacing w:before="60" w:after="60"/>
              <w:rPr>
                <w:rFonts w:ascii="Arial" w:hAnsi="Arial" w:cs="Arial"/>
              </w:rPr>
            </w:pPr>
          </w:p>
        </w:tc>
      </w:tr>
      <w:tr w:rsidR="00C97669" w:rsidRPr="001474AB" w14:paraId="418AD08E" w14:textId="77777777" w:rsidTr="00B5425B">
        <w:trPr>
          <w:trHeight w:val="680"/>
        </w:trPr>
        <w:tc>
          <w:tcPr>
            <w:tcW w:w="1354" w:type="dxa"/>
            <w:vMerge/>
            <w:shd w:val="clear" w:color="auto" w:fill="FFFF00"/>
            <w:vAlign w:val="center"/>
          </w:tcPr>
          <w:p w14:paraId="3824426B" w14:textId="77777777" w:rsidR="00C97669" w:rsidRPr="001474AB" w:rsidRDefault="00C97669" w:rsidP="00B5425B">
            <w:pPr>
              <w:spacing w:before="60" w:after="60"/>
              <w:jc w:val="right"/>
              <w:rPr>
                <w:rFonts w:ascii="Arial" w:hAnsi="Arial" w:cs="Arial"/>
              </w:rPr>
            </w:pPr>
          </w:p>
        </w:tc>
        <w:tc>
          <w:tcPr>
            <w:tcW w:w="1988" w:type="dxa"/>
            <w:vMerge/>
            <w:shd w:val="clear" w:color="auto" w:fill="FFFF00"/>
            <w:vAlign w:val="center"/>
          </w:tcPr>
          <w:p w14:paraId="6214C601" w14:textId="77777777" w:rsidR="00C97669" w:rsidRPr="001474AB" w:rsidRDefault="00C97669" w:rsidP="00B5425B">
            <w:pPr>
              <w:spacing w:before="60" w:after="60"/>
              <w:jc w:val="right"/>
              <w:rPr>
                <w:rFonts w:ascii="Arial" w:hAnsi="Arial" w:cs="Arial"/>
              </w:rPr>
            </w:pPr>
          </w:p>
        </w:tc>
        <w:tc>
          <w:tcPr>
            <w:tcW w:w="1499" w:type="dxa"/>
            <w:vMerge/>
            <w:shd w:val="clear" w:color="auto" w:fill="FFFF00"/>
            <w:vAlign w:val="center"/>
          </w:tcPr>
          <w:p w14:paraId="51FD0AF9" w14:textId="77777777" w:rsidR="00C97669" w:rsidRPr="001474AB" w:rsidRDefault="00C97669" w:rsidP="00B5425B">
            <w:pPr>
              <w:spacing w:before="60" w:after="60"/>
              <w:jc w:val="right"/>
              <w:rPr>
                <w:rFonts w:ascii="Arial" w:hAnsi="Arial" w:cs="Arial"/>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739AE0E6" w14:textId="77777777" w:rsidR="00C97669" w:rsidRDefault="00C97669" w:rsidP="00B5425B">
            <w:r>
              <w:rPr>
                <w:rFonts w:ascii="Arial" w:hAnsi="Arial" w:cs="Arial"/>
              </w:rPr>
              <w:t xml:space="preserve">čl. 4.4.2 </w:t>
            </w:r>
          </w:p>
        </w:tc>
        <w:tc>
          <w:tcPr>
            <w:tcW w:w="2891" w:type="dxa"/>
            <w:tcBorders>
              <w:top w:val="single" w:sz="4" w:space="0" w:color="auto"/>
              <w:left w:val="single" w:sz="4" w:space="0" w:color="auto"/>
              <w:bottom w:val="single" w:sz="4" w:space="0" w:color="auto"/>
              <w:right w:val="single" w:sz="4" w:space="0" w:color="auto"/>
            </w:tcBorders>
            <w:shd w:val="clear" w:color="auto" w:fill="FFFF00"/>
            <w:vAlign w:val="center"/>
          </w:tcPr>
          <w:p w14:paraId="17B2CDB8" w14:textId="77777777" w:rsidR="00C97669" w:rsidRPr="001474AB" w:rsidRDefault="00C97669" w:rsidP="00B5425B">
            <w:pPr>
              <w:spacing w:before="60" w:after="60"/>
              <w:rPr>
                <w:rFonts w:ascii="Arial" w:hAnsi="Arial" w:cs="Arial"/>
              </w:rPr>
            </w:pPr>
          </w:p>
        </w:tc>
      </w:tr>
      <w:tr w:rsidR="00C97669" w:rsidRPr="001474AB" w14:paraId="201111C9" w14:textId="77777777" w:rsidTr="00B5425B">
        <w:trPr>
          <w:trHeight w:val="680"/>
        </w:trPr>
        <w:tc>
          <w:tcPr>
            <w:tcW w:w="1354" w:type="dxa"/>
            <w:vMerge/>
            <w:shd w:val="clear" w:color="auto" w:fill="FFFF00"/>
            <w:vAlign w:val="center"/>
          </w:tcPr>
          <w:p w14:paraId="056FA0B8" w14:textId="77777777" w:rsidR="00C97669" w:rsidRPr="001474AB" w:rsidRDefault="00C97669" w:rsidP="00B5425B">
            <w:pPr>
              <w:spacing w:before="60" w:after="60"/>
              <w:jc w:val="right"/>
              <w:rPr>
                <w:rFonts w:ascii="Arial" w:hAnsi="Arial" w:cs="Arial"/>
              </w:rPr>
            </w:pPr>
          </w:p>
        </w:tc>
        <w:tc>
          <w:tcPr>
            <w:tcW w:w="1988" w:type="dxa"/>
            <w:vMerge/>
            <w:shd w:val="clear" w:color="auto" w:fill="FFFF00"/>
            <w:vAlign w:val="center"/>
          </w:tcPr>
          <w:p w14:paraId="2675711C" w14:textId="77777777" w:rsidR="00C97669" w:rsidRPr="001474AB" w:rsidRDefault="00C97669" w:rsidP="00B5425B">
            <w:pPr>
              <w:spacing w:before="60" w:after="60"/>
              <w:jc w:val="right"/>
              <w:rPr>
                <w:rFonts w:ascii="Arial" w:hAnsi="Arial" w:cs="Arial"/>
              </w:rPr>
            </w:pPr>
          </w:p>
        </w:tc>
        <w:tc>
          <w:tcPr>
            <w:tcW w:w="1499" w:type="dxa"/>
            <w:vMerge/>
            <w:shd w:val="clear" w:color="auto" w:fill="FFFF00"/>
            <w:vAlign w:val="center"/>
          </w:tcPr>
          <w:p w14:paraId="028116D8" w14:textId="77777777" w:rsidR="00C97669" w:rsidRPr="001474AB" w:rsidRDefault="00C97669" w:rsidP="00B5425B">
            <w:pPr>
              <w:spacing w:before="60" w:after="60"/>
              <w:jc w:val="right"/>
              <w:rPr>
                <w:rFonts w:ascii="Arial" w:hAnsi="Arial" w:cs="Arial"/>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2D55FD83" w14:textId="77777777" w:rsidR="00C97669" w:rsidRDefault="00C97669" w:rsidP="00B5425B">
            <w:r>
              <w:rPr>
                <w:rFonts w:ascii="Arial" w:hAnsi="Arial" w:cs="Arial"/>
              </w:rPr>
              <w:t xml:space="preserve">čl. 4.4.2 </w:t>
            </w:r>
          </w:p>
        </w:tc>
        <w:tc>
          <w:tcPr>
            <w:tcW w:w="2891" w:type="dxa"/>
            <w:tcBorders>
              <w:top w:val="single" w:sz="4" w:space="0" w:color="auto"/>
              <w:left w:val="single" w:sz="4" w:space="0" w:color="auto"/>
              <w:bottom w:val="single" w:sz="4" w:space="0" w:color="auto"/>
              <w:right w:val="single" w:sz="4" w:space="0" w:color="auto"/>
            </w:tcBorders>
            <w:shd w:val="clear" w:color="auto" w:fill="FFFF00"/>
            <w:vAlign w:val="center"/>
          </w:tcPr>
          <w:p w14:paraId="56EB6867" w14:textId="77777777" w:rsidR="00C97669" w:rsidRPr="001474AB" w:rsidRDefault="00C97669" w:rsidP="00B5425B">
            <w:pPr>
              <w:spacing w:before="60" w:after="60"/>
              <w:rPr>
                <w:rFonts w:ascii="Arial" w:hAnsi="Arial" w:cs="Arial"/>
              </w:rPr>
            </w:pPr>
          </w:p>
        </w:tc>
      </w:tr>
      <w:tr w:rsidR="00C97669" w:rsidRPr="001474AB" w14:paraId="185E98C6" w14:textId="77777777" w:rsidTr="00B5425B">
        <w:trPr>
          <w:trHeight w:val="680"/>
        </w:trPr>
        <w:tc>
          <w:tcPr>
            <w:tcW w:w="1354" w:type="dxa"/>
            <w:vMerge/>
            <w:shd w:val="clear" w:color="auto" w:fill="FFFF00"/>
            <w:vAlign w:val="center"/>
          </w:tcPr>
          <w:p w14:paraId="49E401BE" w14:textId="77777777" w:rsidR="00C97669" w:rsidRPr="001474AB" w:rsidRDefault="00C97669" w:rsidP="00B5425B">
            <w:pPr>
              <w:spacing w:before="60" w:after="60"/>
              <w:jc w:val="right"/>
              <w:rPr>
                <w:rFonts w:ascii="Arial" w:hAnsi="Arial" w:cs="Arial"/>
              </w:rPr>
            </w:pPr>
          </w:p>
        </w:tc>
        <w:tc>
          <w:tcPr>
            <w:tcW w:w="1988" w:type="dxa"/>
            <w:vMerge/>
            <w:shd w:val="clear" w:color="auto" w:fill="FFFF00"/>
            <w:vAlign w:val="center"/>
          </w:tcPr>
          <w:p w14:paraId="4B23B8EE" w14:textId="77777777" w:rsidR="00C97669" w:rsidRPr="001474AB" w:rsidRDefault="00C97669" w:rsidP="00B5425B">
            <w:pPr>
              <w:spacing w:before="60" w:after="60"/>
              <w:jc w:val="right"/>
              <w:rPr>
                <w:rFonts w:ascii="Arial" w:hAnsi="Arial" w:cs="Arial"/>
              </w:rPr>
            </w:pPr>
          </w:p>
        </w:tc>
        <w:tc>
          <w:tcPr>
            <w:tcW w:w="1499" w:type="dxa"/>
            <w:vMerge/>
            <w:tcBorders>
              <w:bottom w:val="single" w:sz="4" w:space="0" w:color="auto"/>
            </w:tcBorders>
            <w:shd w:val="clear" w:color="auto" w:fill="FFFF00"/>
            <w:vAlign w:val="center"/>
          </w:tcPr>
          <w:p w14:paraId="347A534F" w14:textId="77777777" w:rsidR="00C97669" w:rsidRPr="001474AB" w:rsidRDefault="00C97669" w:rsidP="00B5425B">
            <w:pPr>
              <w:spacing w:before="60" w:after="60"/>
              <w:jc w:val="right"/>
              <w:rPr>
                <w:rFonts w:ascii="Arial" w:hAnsi="Arial" w:cs="Arial"/>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53DAD72A" w14:textId="77777777" w:rsidR="00C97669" w:rsidRDefault="00C97669" w:rsidP="00B5425B">
            <w:r>
              <w:rPr>
                <w:rFonts w:ascii="Arial" w:hAnsi="Arial" w:cs="Arial"/>
              </w:rPr>
              <w:t xml:space="preserve">čl. 4.4.2 </w:t>
            </w:r>
          </w:p>
        </w:tc>
        <w:tc>
          <w:tcPr>
            <w:tcW w:w="2891" w:type="dxa"/>
            <w:tcBorders>
              <w:top w:val="single" w:sz="4" w:space="0" w:color="auto"/>
              <w:left w:val="single" w:sz="4" w:space="0" w:color="auto"/>
              <w:bottom w:val="single" w:sz="4" w:space="0" w:color="auto"/>
              <w:right w:val="single" w:sz="4" w:space="0" w:color="auto"/>
            </w:tcBorders>
            <w:shd w:val="clear" w:color="auto" w:fill="FFFF00"/>
            <w:vAlign w:val="center"/>
          </w:tcPr>
          <w:p w14:paraId="0D7D3B74" w14:textId="77777777" w:rsidR="00C97669" w:rsidRPr="001474AB" w:rsidRDefault="00C97669" w:rsidP="00B5425B">
            <w:pPr>
              <w:spacing w:before="60" w:after="60"/>
              <w:rPr>
                <w:rFonts w:ascii="Arial" w:hAnsi="Arial" w:cs="Arial"/>
              </w:rPr>
            </w:pPr>
          </w:p>
        </w:tc>
      </w:tr>
    </w:tbl>
    <w:p w14:paraId="0017B049" w14:textId="77777777" w:rsidR="00C97669" w:rsidRDefault="00C97669" w:rsidP="00C97669">
      <w:pPr>
        <w:spacing w:before="120" w:after="120"/>
        <w:ind w:left="45"/>
        <w:rPr>
          <w:rFonts w:ascii="Arial" w:hAnsi="Arial" w:cs="Arial"/>
        </w:rPr>
      </w:pPr>
      <w:r w:rsidRPr="009A4D00">
        <w:rPr>
          <w:rFonts w:ascii="Arial" w:hAnsi="Arial" w:cs="Arial"/>
          <w:highlight w:val="green"/>
        </w:rPr>
        <w:t>V případě potřeby doplňte další řádky. Poddodavatel vzor čestného prohlášení přizpůsobí podle svých potřeb (dle části kvalifikace, která je prokazována poddodavatelem).</w:t>
      </w:r>
      <w:r w:rsidRPr="009A4D00">
        <w:rPr>
          <w:rFonts w:ascii="Arial" w:hAnsi="Arial" w:cs="Arial"/>
        </w:rPr>
        <w:t xml:space="preserve"> </w:t>
      </w:r>
    </w:p>
    <w:p w14:paraId="27D29785" w14:textId="77777777" w:rsidR="00C97669" w:rsidRPr="003D3412" w:rsidRDefault="00C97669" w:rsidP="00C97669">
      <w:pPr>
        <w:autoSpaceDN w:val="0"/>
        <w:spacing w:before="120" w:after="120"/>
        <w:textAlignment w:val="baseline"/>
        <w:rPr>
          <w:rFonts w:ascii="Arial" w:hAnsi="Arial" w:cs="Arial"/>
          <w:b/>
          <w:kern w:val="3"/>
        </w:rPr>
      </w:pPr>
      <w:r w:rsidRPr="003D3412">
        <w:rPr>
          <w:rFonts w:ascii="Arial" w:hAnsi="Arial" w:cs="Arial"/>
          <w:b/>
          <w:kern w:val="3"/>
        </w:rPr>
        <w:t>Prokázání ekonomické kvalifikace</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7204"/>
      </w:tblGrid>
      <w:tr w:rsidR="00C97669" w:rsidRPr="00AE63B2" w14:paraId="2D243993" w14:textId="77777777" w:rsidTr="00B5425B">
        <w:trPr>
          <w:trHeight w:val="510"/>
        </w:trPr>
        <w:tc>
          <w:tcPr>
            <w:tcW w:w="2257" w:type="dxa"/>
            <w:shd w:val="clear" w:color="auto" w:fill="E5DFEC"/>
            <w:vAlign w:val="center"/>
          </w:tcPr>
          <w:p w14:paraId="550B893B" w14:textId="77777777" w:rsidR="00C97669" w:rsidRPr="00415A40" w:rsidRDefault="00C97669" w:rsidP="00B5425B">
            <w:pPr>
              <w:spacing w:before="60" w:after="60"/>
              <w:jc w:val="center"/>
              <w:rPr>
                <w:rFonts w:ascii="Arial" w:hAnsi="Arial" w:cs="Arial"/>
                <w:b/>
                <w:lang w:eastAsia="x-none"/>
              </w:rPr>
            </w:pPr>
            <w:r>
              <w:rPr>
                <w:rFonts w:ascii="Arial" w:hAnsi="Arial" w:cs="Arial"/>
                <w:b/>
                <w:lang w:eastAsia="x-none"/>
              </w:rPr>
              <w:t>Rok</w:t>
            </w:r>
          </w:p>
        </w:tc>
        <w:tc>
          <w:tcPr>
            <w:tcW w:w="7382" w:type="dxa"/>
            <w:shd w:val="clear" w:color="auto" w:fill="E5DFEC"/>
            <w:vAlign w:val="center"/>
          </w:tcPr>
          <w:p w14:paraId="369C8196" w14:textId="77777777" w:rsidR="00C97669" w:rsidRPr="00415A40" w:rsidRDefault="00C97669" w:rsidP="00B5425B">
            <w:pPr>
              <w:spacing w:before="60" w:after="60"/>
              <w:jc w:val="center"/>
              <w:rPr>
                <w:rFonts w:ascii="Arial" w:hAnsi="Arial" w:cs="Arial"/>
                <w:b/>
                <w:lang w:eastAsia="x-none"/>
              </w:rPr>
            </w:pPr>
            <w:r>
              <w:rPr>
                <w:rFonts w:ascii="Arial" w:hAnsi="Arial" w:cs="Arial"/>
                <w:b/>
                <w:lang w:eastAsia="x-none"/>
              </w:rPr>
              <w:t>Obrat v Kč</w:t>
            </w:r>
          </w:p>
        </w:tc>
      </w:tr>
      <w:tr w:rsidR="00C97669" w:rsidRPr="00AE63B2" w14:paraId="0E461091" w14:textId="77777777" w:rsidTr="00B5425B">
        <w:trPr>
          <w:trHeight w:val="283"/>
        </w:trPr>
        <w:tc>
          <w:tcPr>
            <w:tcW w:w="2257" w:type="dxa"/>
            <w:shd w:val="clear" w:color="auto" w:fill="FFFF00"/>
            <w:vAlign w:val="center"/>
          </w:tcPr>
          <w:p w14:paraId="61C18D53" w14:textId="4B95A425" w:rsidR="00C97669" w:rsidRPr="00AE63B2" w:rsidRDefault="00C97669" w:rsidP="00D637E0">
            <w:pPr>
              <w:spacing w:before="60" w:after="60"/>
              <w:jc w:val="center"/>
              <w:rPr>
                <w:rFonts w:ascii="Arial" w:hAnsi="Arial" w:cs="Arial"/>
              </w:rPr>
            </w:pPr>
            <w:r>
              <w:rPr>
                <w:rFonts w:ascii="Arial" w:hAnsi="Arial" w:cs="Arial"/>
              </w:rPr>
              <w:t xml:space="preserve">2017 </w:t>
            </w:r>
          </w:p>
        </w:tc>
        <w:tc>
          <w:tcPr>
            <w:tcW w:w="7382" w:type="dxa"/>
            <w:shd w:val="clear" w:color="auto" w:fill="FFFF00"/>
          </w:tcPr>
          <w:p w14:paraId="59578995" w14:textId="77777777" w:rsidR="00C97669" w:rsidRPr="00AE63B2" w:rsidRDefault="00C97669" w:rsidP="00B5425B">
            <w:pPr>
              <w:spacing w:before="60" w:after="60"/>
              <w:rPr>
                <w:rFonts w:ascii="Arial" w:hAnsi="Arial" w:cs="Arial"/>
              </w:rPr>
            </w:pPr>
          </w:p>
        </w:tc>
      </w:tr>
      <w:tr w:rsidR="00C97669" w:rsidRPr="00AE63B2" w14:paraId="3C847A8A" w14:textId="77777777" w:rsidTr="00B5425B">
        <w:trPr>
          <w:trHeight w:val="283"/>
        </w:trPr>
        <w:tc>
          <w:tcPr>
            <w:tcW w:w="2257" w:type="dxa"/>
            <w:shd w:val="clear" w:color="auto" w:fill="FFFF00"/>
            <w:vAlign w:val="center"/>
          </w:tcPr>
          <w:p w14:paraId="30F652AF" w14:textId="46C6F6F5" w:rsidR="00C97669" w:rsidRPr="00AE63B2" w:rsidRDefault="00C97669" w:rsidP="00D637E0">
            <w:pPr>
              <w:spacing w:before="60" w:after="60"/>
              <w:jc w:val="center"/>
              <w:rPr>
                <w:rFonts w:ascii="Arial" w:hAnsi="Arial" w:cs="Arial"/>
              </w:rPr>
            </w:pPr>
            <w:r>
              <w:rPr>
                <w:rFonts w:ascii="Arial" w:hAnsi="Arial" w:cs="Arial"/>
              </w:rPr>
              <w:t xml:space="preserve">2018 </w:t>
            </w:r>
          </w:p>
        </w:tc>
        <w:tc>
          <w:tcPr>
            <w:tcW w:w="7382" w:type="dxa"/>
            <w:shd w:val="clear" w:color="auto" w:fill="FFFF00"/>
          </w:tcPr>
          <w:p w14:paraId="74CECC67" w14:textId="77777777" w:rsidR="00C97669" w:rsidRPr="00AE63B2" w:rsidRDefault="00C97669" w:rsidP="00B5425B">
            <w:pPr>
              <w:spacing w:before="60" w:after="60"/>
              <w:rPr>
                <w:rFonts w:ascii="Arial" w:hAnsi="Arial" w:cs="Arial"/>
              </w:rPr>
            </w:pPr>
          </w:p>
        </w:tc>
      </w:tr>
      <w:tr w:rsidR="00C97669" w:rsidRPr="00AE63B2" w14:paraId="1834295E" w14:textId="77777777" w:rsidTr="00B5425B">
        <w:trPr>
          <w:trHeight w:val="283"/>
        </w:trPr>
        <w:tc>
          <w:tcPr>
            <w:tcW w:w="2257" w:type="dxa"/>
            <w:shd w:val="clear" w:color="auto" w:fill="FFFF00"/>
            <w:vAlign w:val="center"/>
          </w:tcPr>
          <w:p w14:paraId="415DC1FF" w14:textId="59FCF4D6" w:rsidR="00C97669" w:rsidRPr="00AE63B2" w:rsidRDefault="00C97669" w:rsidP="00D637E0">
            <w:pPr>
              <w:spacing w:before="60" w:after="60"/>
              <w:jc w:val="center"/>
              <w:rPr>
                <w:rFonts w:ascii="Arial" w:hAnsi="Arial" w:cs="Arial"/>
              </w:rPr>
            </w:pPr>
            <w:r>
              <w:rPr>
                <w:rFonts w:ascii="Arial" w:hAnsi="Arial" w:cs="Arial"/>
              </w:rPr>
              <w:t xml:space="preserve">2019 </w:t>
            </w:r>
          </w:p>
        </w:tc>
        <w:tc>
          <w:tcPr>
            <w:tcW w:w="7382" w:type="dxa"/>
            <w:shd w:val="clear" w:color="auto" w:fill="FFFF00"/>
          </w:tcPr>
          <w:p w14:paraId="44E82083" w14:textId="77777777" w:rsidR="00C97669" w:rsidRPr="00AE63B2" w:rsidRDefault="00C97669" w:rsidP="00B5425B">
            <w:pPr>
              <w:spacing w:before="60" w:after="60"/>
              <w:rPr>
                <w:rFonts w:ascii="Arial" w:hAnsi="Arial" w:cs="Arial"/>
              </w:rPr>
            </w:pPr>
          </w:p>
        </w:tc>
      </w:tr>
    </w:tbl>
    <w:p w14:paraId="2423C495" w14:textId="77777777" w:rsidR="00C97669" w:rsidRPr="009A4D00" w:rsidRDefault="00C97669" w:rsidP="00C97669">
      <w:pPr>
        <w:spacing w:before="120" w:after="120"/>
        <w:ind w:left="45"/>
        <w:rPr>
          <w:rFonts w:ascii="Arial" w:hAnsi="Arial" w:cs="Arial"/>
        </w:rPr>
      </w:pPr>
      <w:r w:rsidRPr="009A4D00">
        <w:rPr>
          <w:rFonts w:ascii="Arial" w:hAnsi="Arial" w:cs="Arial"/>
          <w:highlight w:val="green"/>
        </w:rPr>
        <w:t>V případě potřeby doplňte další řádky. Poddodavatel vzor čestného prohlášení přizpůsobí podle svých potřeb (dle části kvalifikace, která je prokazována poddodavatelem).</w:t>
      </w:r>
      <w:r w:rsidRPr="009A4D00">
        <w:rPr>
          <w:rFonts w:ascii="Arial" w:hAnsi="Arial" w:cs="Arial"/>
        </w:rPr>
        <w:t xml:space="preserve"> </w:t>
      </w:r>
    </w:p>
    <w:p w14:paraId="0B393BE8" w14:textId="77777777" w:rsidR="00C97669" w:rsidRPr="00EE3ADE" w:rsidRDefault="00C97669" w:rsidP="00C97669">
      <w:pPr>
        <w:tabs>
          <w:tab w:val="left" w:pos="567"/>
        </w:tabs>
        <w:spacing w:after="240"/>
        <w:rPr>
          <w:rFonts w:ascii="Arial" w:hAnsi="Arial" w:cs="Arial"/>
        </w:rPr>
      </w:pPr>
      <w:r w:rsidRPr="00EE3ADE">
        <w:rPr>
          <w:rFonts w:ascii="Arial" w:hAnsi="Arial" w:cs="Arial"/>
        </w:rPr>
        <w:t>Prohlašuji, že se budu podílet na plnění veřejné zakázky jako poddodavatel v rozsahu, v jakém prokazuji za dodavatele část kvalifikace.</w:t>
      </w:r>
    </w:p>
    <w:p w14:paraId="2DBBFA77" w14:textId="77777777" w:rsidR="00C97669" w:rsidRPr="00D637E0" w:rsidRDefault="00C97669" w:rsidP="00C97669">
      <w:pPr>
        <w:widowControl w:val="0"/>
        <w:spacing w:before="120" w:after="120"/>
        <w:rPr>
          <w:rFonts w:ascii="Arial" w:hAnsi="Arial" w:cs="Arial"/>
          <w:highlight w:val="cyan"/>
        </w:rPr>
      </w:pPr>
      <w:r w:rsidRPr="00D637E0">
        <w:rPr>
          <w:rFonts w:ascii="Arial" w:hAnsi="Arial" w:cs="Arial"/>
        </w:rPr>
        <w:t>Tímto dávám zadavateli výslovný souhlas se zpracováním a uchováváním, popř. uveřejněním (pokud takové uveřejní zvláštní právní předpisy vyžadují) osobních údajů dle </w:t>
      </w:r>
      <w:r w:rsidRPr="00D637E0">
        <w:rPr>
          <w:rFonts w:ascii="Arial" w:hAnsi="Arial" w:cs="Arial"/>
          <w:iCs/>
        </w:rPr>
        <w:t xml:space="preserve">Nařízení Evropského parlamentu a Rady (EU) č. 2016/679 ze dne 27. dubna 2016 o ochraně </w:t>
      </w:r>
      <w:hyperlink r:id="rId37" w:tooltip="Fyzická osoba" w:history="1">
        <w:r w:rsidRPr="00D637E0">
          <w:rPr>
            <w:rStyle w:val="slostrnky"/>
            <w:rFonts w:ascii="Arial" w:hAnsi="Arial" w:cs="Arial"/>
          </w:rPr>
          <w:t>fyzických osob</w:t>
        </w:r>
      </w:hyperlink>
      <w:r w:rsidRPr="00D637E0">
        <w:rPr>
          <w:rFonts w:ascii="Arial" w:hAnsi="Arial" w:cs="Arial"/>
          <w:iCs/>
        </w:rPr>
        <w:t xml:space="preserve"> v souvislosti se zpracováním </w:t>
      </w:r>
      <w:hyperlink r:id="rId38" w:tooltip="Osobní údaj" w:history="1">
        <w:r w:rsidRPr="00D637E0">
          <w:rPr>
            <w:rStyle w:val="slostrnky"/>
            <w:rFonts w:ascii="Arial" w:hAnsi="Arial" w:cs="Arial"/>
          </w:rPr>
          <w:t>osobních údajů</w:t>
        </w:r>
      </w:hyperlink>
      <w:r w:rsidRPr="00D637E0">
        <w:rPr>
          <w:rFonts w:ascii="Arial" w:hAnsi="Arial" w:cs="Arial"/>
          <w:iCs/>
        </w:rPr>
        <w:t xml:space="preserve"> a o volném pohybu těchto údajů a o zrušení směrnice 95/46/ES (obecné nařízení o ochraně osobních údajů)</w:t>
      </w:r>
      <w:r w:rsidRPr="00D637E0">
        <w:rPr>
          <w:rFonts w:ascii="Arial" w:hAnsi="Arial" w:cs="Arial"/>
        </w:rPr>
        <w:t>, a to v rozsahu, v jakém byly dodavatelem poskytnuty tyto údaje zadavateli v rámci zadávacího řízení a v rozsahu, v jakém jsou tyto údaje nezbytně nutné pro plnění zákonných povinností ze strany zadavatele vztahujících se k realizaci veřejné zakázky a k plnění předmětu veřejné zakázky a k plnění smluvních povinností ze strany dodavatele. Tento souhlas lze kdykoliv odvolat, ale odvolání souhlasu nemá vliv na plnění zákonných povinností zadavatele, především na plnění archivační a uveřejňovací povinnosti a to po celou dobu archivační lhůty.</w:t>
      </w:r>
    </w:p>
    <w:p w14:paraId="1F847023" w14:textId="77777777" w:rsidR="00C97669" w:rsidRPr="00D637E0" w:rsidRDefault="00C97669" w:rsidP="00C97669">
      <w:pPr>
        <w:spacing w:after="240"/>
        <w:rPr>
          <w:rFonts w:ascii="Arial" w:hAnsi="Arial" w:cs="Arial"/>
          <w:i/>
        </w:rPr>
      </w:pPr>
      <w:r w:rsidRPr="00D637E0">
        <w:rPr>
          <w:rFonts w:ascii="Arial" w:hAnsi="Arial" w:cs="Arial"/>
        </w:rPr>
        <w:t>Poddodavatel toto prohlášení činí na základě své vážné a svobodné vůle a je si vědom všech následků plynoucích z uvedení nepravdivých údajů.</w:t>
      </w:r>
    </w:p>
    <w:p w14:paraId="36CEBE70" w14:textId="77777777" w:rsidR="00C97669" w:rsidRPr="00C55577" w:rsidRDefault="00C97669" w:rsidP="00C97669">
      <w:pPr>
        <w:spacing w:after="240"/>
        <w:rPr>
          <w:rFonts w:ascii="Arial" w:hAnsi="Arial" w:cs="Arial"/>
          <w:i/>
        </w:rPr>
      </w:pPr>
      <w:r w:rsidRPr="00C55577">
        <w:rPr>
          <w:rFonts w:ascii="Arial" w:hAnsi="Arial" w:cs="Arial"/>
        </w:rPr>
        <w:t>Poddodavatel souhlasí s ověřením příslušných referencí ze strany zadavatele a potvrzuje, že je oprávněn uvedené informace zadavateli poskytnout.</w:t>
      </w:r>
    </w:p>
    <w:p w14:paraId="346CB2B8" w14:textId="77777777" w:rsidR="00C97669" w:rsidRPr="00415A40" w:rsidRDefault="00C97669" w:rsidP="00C97669">
      <w:pPr>
        <w:spacing w:after="120"/>
        <w:rPr>
          <w:rFonts w:ascii="Arial" w:hAnsi="Arial" w:cs="Arial"/>
        </w:rPr>
      </w:pPr>
      <w:r w:rsidRPr="00415A40">
        <w:rPr>
          <w:rFonts w:ascii="Arial" w:hAnsi="Arial" w:cs="Arial"/>
        </w:rPr>
        <w:t xml:space="preserve">V(e) </w:t>
      </w:r>
      <w:r w:rsidRPr="00415A40">
        <w:rPr>
          <w:rFonts w:ascii="Arial" w:hAnsi="Arial" w:cs="Arial"/>
          <w:shd w:val="clear" w:color="auto" w:fill="FFFF00"/>
        </w:rPr>
        <w:t xml:space="preserve">…………………….. </w:t>
      </w:r>
      <w:r w:rsidRPr="00415A40">
        <w:rPr>
          <w:rFonts w:ascii="Arial" w:hAnsi="Arial" w:cs="Arial"/>
        </w:rPr>
        <w:t xml:space="preserve">dne </w:t>
      </w:r>
      <w:r w:rsidRPr="00415A40">
        <w:rPr>
          <w:rFonts w:ascii="Arial" w:hAnsi="Arial" w:cs="Arial"/>
          <w:highlight w:val="yellow"/>
        </w:rPr>
        <w:t>……………..</w:t>
      </w:r>
    </w:p>
    <w:p w14:paraId="49110320" w14:textId="77777777" w:rsidR="00C97669" w:rsidRPr="00DF00B9" w:rsidRDefault="00C97669" w:rsidP="00C97669">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3"/>
        <w:gridCol w:w="6907"/>
      </w:tblGrid>
      <w:tr w:rsidR="00C97669" w:rsidRPr="00DF00B9" w14:paraId="3BC599D0" w14:textId="77777777" w:rsidTr="00B5425B">
        <w:trPr>
          <w:trHeight w:val="510"/>
        </w:trPr>
        <w:tc>
          <w:tcPr>
            <w:tcW w:w="9639" w:type="dxa"/>
            <w:gridSpan w:val="2"/>
          </w:tcPr>
          <w:p w14:paraId="2CB1CB00" w14:textId="77777777" w:rsidR="00C97669" w:rsidRPr="00DF00B9" w:rsidRDefault="00C97669" w:rsidP="00B5425B">
            <w:pPr>
              <w:spacing w:before="60" w:after="60"/>
              <w:rPr>
                <w:rFonts w:ascii="Arial" w:hAnsi="Arial" w:cs="Arial"/>
                <w:b/>
              </w:rPr>
            </w:pPr>
            <w:r w:rsidRPr="00A73139">
              <w:rPr>
                <w:rFonts w:ascii="Arial" w:hAnsi="Arial" w:cs="Arial"/>
                <w:b/>
                <w:kern w:val="3"/>
              </w:rPr>
              <w:lastRenderedPageBreak/>
              <w:t xml:space="preserve">Podpis </w:t>
            </w:r>
            <w:r>
              <w:rPr>
                <w:rFonts w:ascii="Arial" w:hAnsi="Arial" w:cs="Arial"/>
                <w:b/>
                <w:kern w:val="3"/>
              </w:rPr>
              <w:t>pod</w:t>
            </w:r>
            <w:r w:rsidRPr="00A73139">
              <w:rPr>
                <w:rFonts w:ascii="Arial" w:hAnsi="Arial" w:cs="Arial"/>
                <w:b/>
                <w:kern w:val="3"/>
              </w:rPr>
              <w:t xml:space="preserve">dodavatele nebo osoby oprávněné jednat jménem nebo za </w:t>
            </w:r>
            <w:r>
              <w:rPr>
                <w:rFonts w:ascii="Arial" w:hAnsi="Arial" w:cs="Arial"/>
                <w:b/>
                <w:kern w:val="3"/>
              </w:rPr>
              <w:t>pod</w:t>
            </w:r>
            <w:r w:rsidRPr="00A73139">
              <w:rPr>
                <w:rFonts w:ascii="Arial" w:hAnsi="Arial" w:cs="Arial"/>
                <w:b/>
                <w:kern w:val="3"/>
              </w:rPr>
              <w:t>dodavatele</w:t>
            </w:r>
          </w:p>
        </w:tc>
      </w:tr>
      <w:tr w:rsidR="00C97669" w:rsidRPr="00DF00B9" w14:paraId="18864270" w14:textId="77777777" w:rsidTr="00B5425B">
        <w:trPr>
          <w:trHeight w:val="510"/>
        </w:trPr>
        <w:tc>
          <w:tcPr>
            <w:tcW w:w="2635" w:type="dxa"/>
          </w:tcPr>
          <w:p w14:paraId="26AAA019" w14:textId="77777777" w:rsidR="00C97669" w:rsidRPr="00DF00B9" w:rsidRDefault="00C97669" w:rsidP="00B5425B">
            <w:pPr>
              <w:spacing w:before="60" w:after="60"/>
              <w:rPr>
                <w:rFonts w:ascii="Arial" w:hAnsi="Arial" w:cs="Arial"/>
              </w:rPr>
            </w:pPr>
            <w:r w:rsidRPr="00DF00B9">
              <w:rPr>
                <w:rFonts w:ascii="Arial" w:hAnsi="Arial" w:cs="Arial"/>
              </w:rPr>
              <w:t>Titul, jméno, příjmení</w:t>
            </w:r>
          </w:p>
        </w:tc>
        <w:tc>
          <w:tcPr>
            <w:tcW w:w="7004" w:type="dxa"/>
            <w:shd w:val="clear" w:color="auto" w:fill="FFFF00"/>
          </w:tcPr>
          <w:p w14:paraId="7ACCA942" w14:textId="77777777" w:rsidR="00C97669" w:rsidRPr="00DF00B9" w:rsidRDefault="00C97669" w:rsidP="00B5425B">
            <w:pPr>
              <w:spacing w:before="60" w:after="60"/>
              <w:rPr>
                <w:rFonts w:ascii="Arial" w:hAnsi="Arial" w:cs="Arial"/>
              </w:rPr>
            </w:pPr>
          </w:p>
        </w:tc>
      </w:tr>
      <w:tr w:rsidR="00C97669" w:rsidRPr="00DF00B9" w14:paraId="7854D123" w14:textId="77777777" w:rsidTr="00B5425B">
        <w:trPr>
          <w:trHeight w:val="510"/>
        </w:trPr>
        <w:tc>
          <w:tcPr>
            <w:tcW w:w="2635" w:type="dxa"/>
          </w:tcPr>
          <w:p w14:paraId="71AF8718" w14:textId="77777777" w:rsidR="00C97669" w:rsidRPr="00DF00B9" w:rsidRDefault="00C97669" w:rsidP="00B5425B">
            <w:pPr>
              <w:spacing w:before="60" w:after="60"/>
              <w:rPr>
                <w:rFonts w:ascii="Arial" w:hAnsi="Arial" w:cs="Arial"/>
              </w:rPr>
            </w:pPr>
            <w:r w:rsidRPr="00DF00B9">
              <w:rPr>
                <w:rFonts w:ascii="Arial" w:hAnsi="Arial" w:cs="Arial"/>
              </w:rPr>
              <w:t>Podpis:</w:t>
            </w:r>
          </w:p>
        </w:tc>
        <w:tc>
          <w:tcPr>
            <w:tcW w:w="7004" w:type="dxa"/>
            <w:shd w:val="clear" w:color="auto" w:fill="FFFF00"/>
          </w:tcPr>
          <w:p w14:paraId="75DE9DB3" w14:textId="77777777" w:rsidR="00C97669" w:rsidRPr="00DF00B9" w:rsidRDefault="00C97669" w:rsidP="00B5425B">
            <w:pPr>
              <w:spacing w:before="60" w:after="60"/>
              <w:rPr>
                <w:rFonts w:ascii="Arial" w:hAnsi="Arial" w:cs="Arial"/>
              </w:rPr>
            </w:pPr>
          </w:p>
        </w:tc>
      </w:tr>
    </w:tbl>
    <w:p w14:paraId="2449E7B3" w14:textId="77777777" w:rsidR="00D637E0" w:rsidRDefault="00D637E0" w:rsidP="00C97669">
      <w:pPr>
        <w:rPr>
          <w:rFonts w:ascii="Arial" w:hAnsi="Arial" w:cs="Arial"/>
          <w:b/>
          <w:sz w:val="28"/>
          <w:szCs w:val="28"/>
        </w:rPr>
        <w:sectPr w:rsidR="00D637E0" w:rsidSect="002B7B66">
          <w:headerReference w:type="first" r:id="rId39"/>
          <w:pgSz w:w="11906" w:h="16838"/>
          <w:pgMar w:top="1134" w:right="1134" w:bottom="1134" w:left="1134" w:header="709" w:footer="425" w:gutter="0"/>
          <w:cols w:space="708"/>
          <w:titlePg/>
          <w:docGrid w:linePitch="360"/>
        </w:sectPr>
      </w:pPr>
    </w:p>
    <w:p w14:paraId="3688D505" w14:textId="092C4396" w:rsidR="00C3780D" w:rsidRDefault="00C3780D" w:rsidP="00C3780D">
      <w:pPr>
        <w:tabs>
          <w:tab w:val="left" w:pos="8456"/>
        </w:tabs>
        <w:jc w:val="center"/>
        <w:rPr>
          <w:rFonts w:ascii="Arial" w:hAnsi="Arial" w:cs="Arial"/>
          <w:b/>
          <w:sz w:val="24"/>
          <w:szCs w:val="24"/>
        </w:rPr>
      </w:pPr>
      <w:r w:rsidRPr="001247C7">
        <w:rPr>
          <w:rFonts w:ascii="Arial" w:hAnsi="Arial" w:cs="Arial"/>
          <w:b/>
          <w:sz w:val="24"/>
          <w:szCs w:val="24"/>
        </w:rPr>
        <w:lastRenderedPageBreak/>
        <w:t>Kalkulace celkové nabídkové ceny</w:t>
      </w:r>
    </w:p>
    <w:p w14:paraId="594671F9" w14:textId="77777777" w:rsidR="00D637E0" w:rsidRPr="001247C7" w:rsidRDefault="00D637E0" w:rsidP="00C3780D">
      <w:pPr>
        <w:tabs>
          <w:tab w:val="left" w:pos="8456"/>
        </w:tabs>
        <w:jc w:val="center"/>
        <w:rPr>
          <w:rFonts w:ascii="Arial" w:hAnsi="Arial" w:cs="Arial"/>
          <w:b/>
          <w:sz w:val="24"/>
          <w:szCs w:val="24"/>
        </w:rPr>
      </w:pPr>
    </w:p>
    <w:p w14:paraId="07594C91" w14:textId="6F8478B1" w:rsidR="00D637E0" w:rsidRDefault="00D637E0" w:rsidP="00D637E0">
      <w:pPr>
        <w:tabs>
          <w:tab w:val="right" w:pos="9638"/>
        </w:tabs>
        <w:spacing w:after="240"/>
        <w:rPr>
          <w:rFonts w:cs="Arial"/>
          <w:b/>
        </w:rPr>
      </w:pPr>
      <w:r w:rsidRPr="00D637E0">
        <w:rPr>
          <w:rFonts w:cs="Arial"/>
          <w:b/>
          <w:highlight w:val="green"/>
        </w:rPr>
        <w:t xml:space="preserve">Dodavatel nevyplní níže uvedenou tabulku, ale vyplní žlutě označená pole </w:t>
      </w:r>
      <w:r>
        <w:rPr>
          <w:rFonts w:cs="Arial"/>
          <w:b/>
          <w:highlight w:val="green"/>
        </w:rPr>
        <w:t>tabulky „Příloha G</w:t>
      </w:r>
      <w:r w:rsidRPr="00D637E0">
        <w:rPr>
          <w:rFonts w:cs="Arial"/>
          <w:b/>
          <w:highlight w:val="green"/>
        </w:rPr>
        <w:t xml:space="preserve"> – Kalkulace</w:t>
      </w:r>
      <w:r>
        <w:rPr>
          <w:rFonts w:cs="Arial"/>
          <w:b/>
          <w:highlight w:val="green"/>
        </w:rPr>
        <w:t xml:space="preserve"> celkové</w:t>
      </w:r>
      <w:r w:rsidRPr="00D637E0">
        <w:rPr>
          <w:rFonts w:cs="Arial"/>
          <w:b/>
          <w:highlight w:val="green"/>
        </w:rPr>
        <w:t xml:space="preserve"> nabídkové ceny – editovatelná verze“, která je samostatnou přílohou </w:t>
      </w:r>
      <w:r>
        <w:rPr>
          <w:rFonts w:cs="Arial"/>
          <w:b/>
          <w:highlight w:val="green"/>
        </w:rPr>
        <w:t>zadávací dokume</w:t>
      </w:r>
      <w:r w:rsidR="005A0E80">
        <w:rPr>
          <w:rFonts w:cs="Arial"/>
          <w:b/>
          <w:highlight w:val="green"/>
        </w:rPr>
        <w:t>n</w:t>
      </w:r>
      <w:r>
        <w:rPr>
          <w:rFonts w:cs="Arial"/>
          <w:b/>
          <w:highlight w:val="green"/>
        </w:rPr>
        <w:t>tace</w:t>
      </w:r>
      <w:r w:rsidRPr="00D637E0">
        <w:rPr>
          <w:rFonts w:cs="Arial"/>
          <w:b/>
          <w:highlight w:val="green"/>
        </w:rPr>
        <w:t xml:space="preserve"> ve formátu MS Excel.</w:t>
      </w:r>
    </w:p>
    <w:p w14:paraId="6FA4DB63" w14:textId="77777777" w:rsidR="00EB330A" w:rsidRPr="00C3780D" w:rsidRDefault="00EB330A" w:rsidP="00C3780D">
      <w:pPr>
        <w:tabs>
          <w:tab w:val="left" w:pos="8456"/>
        </w:tabs>
        <w:jc w:val="center"/>
        <w:rPr>
          <w:b/>
          <w:sz w:val="24"/>
          <w:szCs w:val="24"/>
        </w:rPr>
      </w:pPr>
    </w:p>
    <w:tbl>
      <w:tblPr>
        <w:tblW w:w="14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96"/>
        <w:gridCol w:w="1701"/>
        <w:gridCol w:w="1276"/>
        <w:gridCol w:w="1984"/>
        <w:gridCol w:w="1563"/>
        <w:gridCol w:w="1981"/>
        <w:gridCol w:w="2518"/>
      </w:tblGrid>
      <w:tr w:rsidR="00D637E0" w:rsidRPr="00D637E0" w14:paraId="2E072F07" w14:textId="77777777" w:rsidTr="00D637E0">
        <w:trPr>
          <w:trHeight w:val="3398"/>
        </w:trPr>
        <w:tc>
          <w:tcPr>
            <w:tcW w:w="3496" w:type="dxa"/>
            <w:shd w:val="clear" w:color="000000" w:fill="C5D9F1"/>
            <w:vAlign w:val="center"/>
            <w:hideMark/>
          </w:tcPr>
          <w:p w14:paraId="16B35481" w14:textId="77777777" w:rsidR="00D637E0" w:rsidRPr="00D637E0" w:rsidRDefault="00D637E0" w:rsidP="00D637E0">
            <w:pPr>
              <w:jc w:val="center"/>
              <w:rPr>
                <w:rFonts w:ascii="Arial" w:eastAsia="Times New Roman" w:hAnsi="Arial" w:cs="Arial"/>
                <w:b/>
                <w:bCs/>
              </w:rPr>
            </w:pPr>
            <w:r w:rsidRPr="00D637E0">
              <w:rPr>
                <w:rFonts w:ascii="Arial" w:eastAsia="Times New Roman" w:hAnsi="Arial" w:cs="Arial"/>
                <w:b/>
                <w:bCs/>
              </w:rPr>
              <w:t>Jednotlivé dílčí činnosti dodavatele v rámci celkového předmětu plnění veřejné zakázky</w:t>
            </w:r>
          </w:p>
        </w:tc>
        <w:tc>
          <w:tcPr>
            <w:tcW w:w="1701" w:type="dxa"/>
            <w:shd w:val="clear" w:color="000000" w:fill="C5D9F1"/>
            <w:vAlign w:val="center"/>
            <w:hideMark/>
          </w:tcPr>
          <w:p w14:paraId="78BDA6D3" w14:textId="77777777" w:rsidR="00D637E0" w:rsidRPr="00D637E0" w:rsidRDefault="00D637E0" w:rsidP="00D637E0">
            <w:pPr>
              <w:jc w:val="center"/>
              <w:rPr>
                <w:rFonts w:ascii="Arial" w:eastAsia="Times New Roman" w:hAnsi="Arial" w:cs="Arial"/>
                <w:b/>
                <w:bCs/>
              </w:rPr>
            </w:pPr>
            <w:r w:rsidRPr="00D637E0">
              <w:rPr>
                <w:rFonts w:ascii="Arial" w:eastAsia="Times New Roman" w:hAnsi="Arial" w:cs="Arial"/>
                <w:b/>
                <w:bCs/>
              </w:rPr>
              <w:t>Jednotková nabídková cena předložená dodavatelem       za 1 certifikaci, resp.                     1 vzdělávání v Kč bez DPH</w:t>
            </w:r>
          </w:p>
        </w:tc>
        <w:tc>
          <w:tcPr>
            <w:tcW w:w="1276" w:type="dxa"/>
            <w:shd w:val="clear" w:color="000000" w:fill="C5D9F1"/>
            <w:vAlign w:val="center"/>
            <w:hideMark/>
          </w:tcPr>
          <w:p w14:paraId="1EB5D990" w14:textId="77777777" w:rsidR="00D637E0" w:rsidRPr="00D637E0" w:rsidRDefault="00D637E0" w:rsidP="00D637E0">
            <w:pPr>
              <w:jc w:val="center"/>
              <w:rPr>
                <w:rFonts w:ascii="Arial" w:eastAsia="Times New Roman" w:hAnsi="Arial" w:cs="Arial"/>
                <w:b/>
                <w:bCs/>
              </w:rPr>
            </w:pPr>
            <w:r w:rsidRPr="00D637E0">
              <w:rPr>
                <w:rFonts w:ascii="Arial" w:eastAsia="Times New Roman" w:hAnsi="Arial" w:cs="Arial"/>
                <w:b/>
                <w:bCs/>
              </w:rPr>
              <w:t xml:space="preserve">Sazba DPH </w:t>
            </w:r>
            <w:r w:rsidRPr="00D637E0">
              <w:rPr>
                <w:rFonts w:ascii="Arial" w:eastAsia="Times New Roman" w:hAnsi="Arial" w:cs="Arial"/>
                <w:b/>
                <w:bCs/>
              </w:rPr>
              <w:br/>
              <w:t>v % *</w:t>
            </w:r>
          </w:p>
        </w:tc>
        <w:tc>
          <w:tcPr>
            <w:tcW w:w="1984" w:type="dxa"/>
            <w:shd w:val="clear" w:color="000000" w:fill="C5D9F1"/>
            <w:vAlign w:val="center"/>
            <w:hideMark/>
          </w:tcPr>
          <w:p w14:paraId="41683092" w14:textId="77777777" w:rsidR="00D637E0" w:rsidRPr="00D637E0" w:rsidRDefault="00D637E0" w:rsidP="00D637E0">
            <w:pPr>
              <w:jc w:val="center"/>
              <w:rPr>
                <w:rFonts w:ascii="Arial" w:eastAsia="Times New Roman" w:hAnsi="Arial" w:cs="Arial"/>
                <w:b/>
                <w:bCs/>
              </w:rPr>
            </w:pPr>
            <w:r w:rsidRPr="00D637E0">
              <w:rPr>
                <w:rFonts w:ascii="Arial" w:eastAsia="Times New Roman" w:hAnsi="Arial" w:cs="Arial"/>
                <w:b/>
                <w:bCs/>
              </w:rPr>
              <w:t>Jednotková nabídková cena předložena dodavatelem               za 1 certifikaci,           resp. 1 vzdělávání       v Kč včetně DPH**</w:t>
            </w:r>
          </w:p>
        </w:tc>
        <w:tc>
          <w:tcPr>
            <w:tcW w:w="1563" w:type="dxa"/>
            <w:shd w:val="clear" w:color="000000" w:fill="C5D9F1"/>
            <w:vAlign w:val="center"/>
            <w:hideMark/>
          </w:tcPr>
          <w:p w14:paraId="551C20E9" w14:textId="77777777" w:rsidR="00D637E0" w:rsidRPr="00D637E0" w:rsidRDefault="00D637E0" w:rsidP="00D637E0">
            <w:pPr>
              <w:jc w:val="center"/>
              <w:rPr>
                <w:rFonts w:ascii="Arial" w:eastAsia="Times New Roman" w:hAnsi="Arial" w:cs="Arial"/>
                <w:b/>
                <w:bCs/>
              </w:rPr>
            </w:pPr>
            <w:r w:rsidRPr="00D637E0">
              <w:rPr>
                <w:rFonts w:ascii="Arial" w:eastAsia="Times New Roman" w:hAnsi="Arial" w:cs="Arial"/>
                <w:b/>
                <w:bCs/>
              </w:rPr>
              <w:t>Zadavatelem předpokládaný počet certifikací, resp. vzdělávání (počet jednotek)</w:t>
            </w:r>
          </w:p>
        </w:tc>
        <w:tc>
          <w:tcPr>
            <w:tcW w:w="1981" w:type="dxa"/>
            <w:shd w:val="clear" w:color="000000" w:fill="C5D9F1"/>
            <w:vAlign w:val="center"/>
            <w:hideMark/>
          </w:tcPr>
          <w:p w14:paraId="33277C9D" w14:textId="77777777" w:rsidR="00D637E0" w:rsidRPr="00D637E0" w:rsidRDefault="00D637E0" w:rsidP="00D637E0">
            <w:pPr>
              <w:jc w:val="center"/>
              <w:rPr>
                <w:rFonts w:ascii="Arial" w:eastAsia="Times New Roman" w:hAnsi="Arial" w:cs="Arial"/>
                <w:b/>
                <w:bCs/>
              </w:rPr>
            </w:pPr>
            <w:r w:rsidRPr="00D637E0">
              <w:rPr>
                <w:rFonts w:ascii="Arial" w:eastAsia="Times New Roman" w:hAnsi="Arial" w:cs="Arial"/>
                <w:b/>
                <w:bCs/>
              </w:rPr>
              <w:t xml:space="preserve">Cena předpokládaného počtu certifikací, resp. vzdělávání nabídnutá dodavatelem            v Kč bez DPH </w:t>
            </w:r>
          </w:p>
        </w:tc>
        <w:tc>
          <w:tcPr>
            <w:tcW w:w="2518" w:type="dxa"/>
            <w:shd w:val="clear" w:color="000000" w:fill="C5D9F1"/>
            <w:vAlign w:val="center"/>
            <w:hideMark/>
          </w:tcPr>
          <w:p w14:paraId="0CE45114" w14:textId="77777777" w:rsidR="00D637E0" w:rsidRPr="00D637E0" w:rsidRDefault="00D637E0" w:rsidP="00D637E0">
            <w:pPr>
              <w:jc w:val="center"/>
              <w:rPr>
                <w:rFonts w:ascii="Arial" w:eastAsia="Times New Roman" w:hAnsi="Arial" w:cs="Arial"/>
                <w:b/>
                <w:bCs/>
              </w:rPr>
            </w:pPr>
            <w:r w:rsidRPr="00D637E0">
              <w:rPr>
                <w:rFonts w:ascii="Arial" w:eastAsia="Times New Roman" w:hAnsi="Arial" w:cs="Arial"/>
                <w:b/>
                <w:bCs/>
              </w:rPr>
              <w:t>Cena předpokládaného počtu certifikací, resp. vzdělávání  nabídnutá dodavatelem                  v Kč včetně DPH **</w:t>
            </w:r>
          </w:p>
        </w:tc>
      </w:tr>
      <w:tr w:rsidR="00D637E0" w:rsidRPr="00D637E0" w14:paraId="4D789629" w14:textId="77777777" w:rsidTr="00D637E0">
        <w:trPr>
          <w:trHeight w:val="852"/>
        </w:trPr>
        <w:tc>
          <w:tcPr>
            <w:tcW w:w="3496" w:type="dxa"/>
            <w:shd w:val="clear" w:color="auto" w:fill="auto"/>
            <w:vAlign w:val="center"/>
            <w:hideMark/>
          </w:tcPr>
          <w:p w14:paraId="00BA20C1" w14:textId="77777777" w:rsidR="00D637E0" w:rsidRPr="00D637E0" w:rsidRDefault="00D637E0" w:rsidP="00D637E0">
            <w:pPr>
              <w:jc w:val="left"/>
              <w:rPr>
                <w:rFonts w:ascii="Arial" w:eastAsia="Times New Roman" w:hAnsi="Arial" w:cs="Arial"/>
                <w:color w:val="000000"/>
              </w:rPr>
            </w:pPr>
            <w:r w:rsidRPr="00D637E0">
              <w:rPr>
                <w:rFonts w:ascii="Arial" w:eastAsia="Times New Roman" w:hAnsi="Arial" w:cs="Arial"/>
                <w:color w:val="000000"/>
              </w:rPr>
              <w:t>VSTUPNÍ CERTIFIKACE</w:t>
            </w:r>
          </w:p>
        </w:tc>
        <w:tc>
          <w:tcPr>
            <w:tcW w:w="1701" w:type="dxa"/>
            <w:shd w:val="clear" w:color="auto" w:fill="auto"/>
            <w:noWrap/>
            <w:vAlign w:val="center"/>
            <w:hideMark/>
          </w:tcPr>
          <w:p w14:paraId="7F8733AC" w14:textId="77777777" w:rsidR="00D637E0" w:rsidRPr="00D637E0" w:rsidRDefault="00D637E0" w:rsidP="00D637E0">
            <w:pPr>
              <w:jc w:val="left"/>
              <w:rPr>
                <w:rFonts w:ascii="Arial" w:eastAsia="Times New Roman" w:hAnsi="Arial" w:cs="Arial"/>
                <w:color w:val="000000"/>
              </w:rPr>
            </w:pPr>
            <w:r w:rsidRPr="00D637E0">
              <w:rPr>
                <w:rFonts w:ascii="Arial" w:eastAsia="Times New Roman" w:hAnsi="Arial" w:cs="Arial"/>
                <w:color w:val="000000"/>
              </w:rPr>
              <w:t> </w:t>
            </w:r>
          </w:p>
        </w:tc>
        <w:tc>
          <w:tcPr>
            <w:tcW w:w="1276" w:type="dxa"/>
            <w:shd w:val="clear" w:color="auto" w:fill="auto"/>
            <w:noWrap/>
            <w:vAlign w:val="center"/>
            <w:hideMark/>
          </w:tcPr>
          <w:p w14:paraId="00D64A18" w14:textId="77777777" w:rsidR="00D637E0" w:rsidRPr="00D637E0" w:rsidRDefault="00D637E0" w:rsidP="00D637E0">
            <w:pPr>
              <w:jc w:val="center"/>
              <w:rPr>
                <w:rFonts w:ascii="Arial" w:eastAsia="Times New Roman" w:hAnsi="Arial" w:cs="Arial"/>
                <w:color w:val="000000"/>
              </w:rPr>
            </w:pPr>
            <w:r w:rsidRPr="00D637E0">
              <w:rPr>
                <w:rFonts w:ascii="Arial" w:eastAsia="Times New Roman" w:hAnsi="Arial" w:cs="Arial"/>
                <w:color w:val="000000"/>
              </w:rPr>
              <w:t> </w:t>
            </w:r>
          </w:p>
        </w:tc>
        <w:tc>
          <w:tcPr>
            <w:tcW w:w="1984" w:type="dxa"/>
            <w:shd w:val="clear" w:color="auto" w:fill="auto"/>
            <w:noWrap/>
            <w:vAlign w:val="center"/>
            <w:hideMark/>
          </w:tcPr>
          <w:p w14:paraId="37E53C48" w14:textId="77777777" w:rsidR="00D637E0" w:rsidRPr="00D637E0" w:rsidRDefault="00D637E0" w:rsidP="00D637E0">
            <w:pPr>
              <w:jc w:val="left"/>
              <w:rPr>
                <w:rFonts w:ascii="Arial" w:eastAsia="Times New Roman" w:hAnsi="Arial" w:cs="Arial"/>
                <w:color w:val="000000"/>
              </w:rPr>
            </w:pPr>
            <w:r w:rsidRPr="00D637E0">
              <w:rPr>
                <w:rFonts w:ascii="Arial" w:eastAsia="Times New Roman" w:hAnsi="Arial" w:cs="Arial"/>
                <w:color w:val="000000"/>
              </w:rPr>
              <w:t xml:space="preserve">                         -      </w:t>
            </w:r>
          </w:p>
        </w:tc>
        <w:tc>
          <w:tcPr>
            <w:tcW w:w="1563" w:type="dxa"/>
            <w:shd w:val="clear" w:color="auto" w:fill="auto"/>
            <w:vAlign w:val="center"/>
            <w:hideMark/>
          </w:tcPr>
          <w:p w14:paraId="70466D85" w14:textId="77777777" w:rsidR="00D637E0" w:rsidRPr="00D637E0" w:rsidRDefault="00D637E0" w:rsidP="00D637E0">
            <w:pPr>
              <w:jc w:val="center"/>
              <w:rPr>
                <w:rFonts w:ascii="Arial" w:eastAsia="Times New Roman" w:hAnsi="Arial" w:cs="Arial"/>
                <w:color w:val="000000"/>
              </w:rPr>
            </w:pPr>
            <w:r w:rsidRPr="00D637E0">
              <w:rPr>
                <w:rFonts w:ascii="Arial" w:eastAsia="Times New Roman" w:hAnsi="Arial" w:cs="Arial"/>
                <w:color w:val="000000"/>
              </w:rPr>
              <w:t>50</w:t>
            </w:r>
          </w:p>
        </w:tc>
        <w:tc>
          <w:tcPr>
            <w:tcW w:w="1981" w:type="dxa"/>
            <w:shd w:val="clear" w:color="auto" w:fill="auto"/>
            <w:noWrap/>
            <w:vAlign w:val="center"/>
            <w:hideMark/>
          </w:tcPr>
          <w:p w14:paraId="58E48B0A" w14:textId="77777777" w:rsidR="00D637E0" w:rsidRPr="00D637E0" w:rsidRDefault="00D637E0" w:rsidP="00D637E0">
            <w:pPr>
              <w:jc w:val="left"/>
              <w:rPr>
                <w:rFonts w:ascii="Arial" w:eastAsia="Times New Roman" w:hAnsi="Arial" w:cs="Arial"/>
                <w:color w:val="000000"/>
              </w:rPr>
            </w:pPr>
            <w:r w:rsidRPr="00D637E0">
              <w:rPr>
                <w:rFonts w:ascii="Arial" w:eastAsia="Times New Roman" w:hAnsi="Arial" w:cs="Arial"/>
                <w:color w:val="000000"/>
              </w:rPr>
              <w:t xml:space="preserve">                     -      </w:t>
            </w:r>
          </w:p>
        </w:tc>
        <w:tc>
          <w:tcPr>
            <w:tcW w:w="2518" w:type="dxa"/>
            <w:shd w:val="clear" w:color="auto" w:fill="auto"/>
            <w:noWrap/>
            <w:vAlign w:val="center"/>
            <w:hideMark/>
          </w:tcPr>
          <w:p w14:paraId="52B6E4E9" w14:textId="77777777" w:rsidR="00D637E0" w:rsidRPr="00D637E0" w:rsidRDefault="00D637E0" w:rsidP="00D637E0">
            <w:pPr>
              <w:jc w:val="left"/>
              <w:rPr>
                <w:rFonts w:ascii="Arial" w:eastAsia="Times New Roman" w:hAnsi="Arial" w:cs="Arial"/>
                <w:color w:val="000000"/>
              </w:rPr>
            </w:pPr>
            <w:r w:rsidRPr="00D637E0">
              <w:rPr>
                <w:rFonts w:ascii="Arial" w:eastAsia="Times New Roman" w:hAnsi="Arial" w:cs="Arial"/>
                <w:color w:val="000000"/>
              </w:rPr>
              <w:t xml:space="preserve">                           -      </w:t>
            </w:r>
          </w:p>
        </w:tc>
      </w:tr>
      <w:tr w:rsidR="00D637E0" w:rsidRPr="00D637E0" w14:paraId="4EB31EDB" w14:textId="77777777" w:rsidTr="00D637E0">
        <w:trPr>
          <w:trHeight w:val="559"/>
        </w:trPr>
        <w:tc>
          <w:tcPr>
            <w:tcW w:w="3496" w:type="dxa"/>
            <w:shd w:val="clear" w:color="auto" w:fill="auto"/>
            <w:vAlign w:val="center"/>
            <w:hideMark/>
          </w:tcPr>
          <w:p w14:paraId="0814FFA0" w14:textId="77777777" w:rsidR="00D637E0" w:rsidRPr="00D637E0" w:rsidRDefault="00D637E0" w:rsidP="00D637E0">
            <w:pPr>
              <w:jc w:val="left"/>
              <w:rPr>
                <w:rFonts w:ascii="Arial" w:eastAsia="Times New Roman" w:hAnsi="Arial" w:cs="Arial"/>
                <w:color w:val="000000"/>
              </w:rPr>
            </w:pPr>
            <w:r w:rsidRPr="00D637E0">
              <w:rPr>
                <w:rFonts w:ascii="Arial" w:eastAsia="Times New Roman" w:hAnsi="Arial" w:cs="Arial"/>
                <w:color w:val="000000"/>
              </w:rPr>
              <w:t>VSTUPNÍ CERTIFIKACE V PROVOZU S VÍCE ADIKTOLOGICKÝMI SLUŽBAMI</w:t>
            </w:r>
          </w:p>
        </w:tc>
        <w:tc>
          <w:tcPr>
            <w:tcW w:w="1701" w:type="dxa"/>
            <w:shd w:val="clear" w:color="auto" w:fill="auto"/>
            <w:noWrap/>
            <w:vAlign w:val="center"/>
            <w:hideMark/>
          </w:tcPr>
          <w:p w14:paraId="289F5FBD" w14:textId="77777777" w:rsidR="00D637E0" w:rsidRPr="00D637E0" w:rsidRDefault="00D637E0" w:rsidP="00D637E0">
            <w:pPr>
              <w:jc w:val="left"/>
              <w:rPr>
                <w:rFonts w:ascii="Arial" w:eastAsia="Times New Roman" w:hAnsi="Arial" w:cs="Arial"/>
                <w:color w:val="000000"/>
              </w:rPr>
            </w:pPr>
            <w:r w:rsidRPr="00D637E0">
              <w:rPr>
                <w:rFonts w:ascii="Arial" w:eastAsia="Times New Roman" w:hAnsi="Arial" w:cs="Arial"/>
                <w:color w:val="000000"/>
              </w:rPr>
              <w:t> </w:t>
            </w:r>
          </w:p>
        </w:tc>
        <w:tc>
          <w:tcPr>
            <w:tcW w:w="1276" w:type="dxa"/>
            <w:shd w:val="clear" w:color="auto" w:fill="auto"/>
            <w:noWrap/>
            <w:vAlign w:val="center"/>
            <w:hideMark/>
          </w:tcPr>
          <w:p w14:paraId="05289B7F" w14:textId="77777777" w:rsidR="00D637E0" w:rsidRPr="00D637E0" w:rsidRDefault="00D637E0" w:rsidP="00D637E0">
            <w:pPr>
              <w:jc w:val="center"/>
              <w:rPr>
                <w:rFonts w:ascii="Arial" w:eastAsia="Times New Roman" w:hAnsi="Arial" w:cs="Arial"/>
                <w:color w:val="000000"/>
              </w:rPr>
            </w:pPr>
            <w:r w:rsidRPr="00D637E0">
              <w:rPr>
                <w:rFonts w:ascii="Arial" w:eastAsia="Times New Roman" w:hAnsi="Arial" w:cs="Arial"/>
                <w:color w:val="000000"/>
              </w:rPr>
              <w:t> </w:t>
            </w:r>
          </w:p>
        </w:tc>
        <w:tc>
          <w:tcPr>
            <w:tcW w:w="1984" w:type="dxa"/>
            <w:shd w:val="clear" w:color="auto" w:fill="auto"/>
            <w:noWrap/>
            <w:vAlign w:val="center"/>
            <w:hideMark/>
          </w:tcPr>
          <w:p w14:paraId="01E215B5" w14:textId="77777777" w:rsidR="00D637E0" w:rsidRPr="00D637E0" w:rsidRDefault="00D637E0" w:rsidP="00D637E0">
            <w:pPr>
              <w:jc w:val="left"/>
              <w:rPr>
                <w:rFonts w:ascii="Arial" w:eastAsia="Times New Roman" w:hAnsi="Arial" w:cs="Arial"/>
                <w:color w:val="000000"/>
              </w:rPr>
            </w:pPr>
            <w:r w:rsidRPr="00D637E0">
              <w:rPr>
                <w:rFonts w:ascii="Arial" w:eastAsia="Times New Roman" w:hAnsi="Arial" w:cs="Arial"/>
                <w:color w:val="000000"/>
              </w:rPr>
              <w:t xml:space="preserve">                         -      </w:t>
            </w:r>
          </w:p>
        </w:tc>
        <w:tc>
          <w:tcPr>
            <w:tcW w:w="1563" w:type="dxa"/>
            <w:shd w:val="clear" w:color="auto" w:fill="auto"/>
            <w:vAlign w:val="center"/>
            <w:hideMark/>
          </w:tcPr>
          <w:p w14:paraId="59676791" w14:textId="77777777" w:rsidR="00D637E0" w:rsidRPr="00D637E0" w:rsidRDefault="00D637E0" w:rsidP="00D637E0">
            <w:pPr>
              <w:jc w:val="center"/>
              <w:rPr>
                <w:rFonts w:ascii="Arial" w:eastAsia="Times New Roman" w:hAnsi="Arial" w:cs="Arial"/>
                <w:color w:val="000000"/>
              </w:rPr>
            </w:pPr>
            <w:r w:rsidRPr="00D637E0">
              <w:rPr>
                <w:rFonts w:ascii="Arial" w:eastAsia="Times New Roman" w:hAnsi="Arial" w:cs="Arial"/>
                <w:color w:val="000000"/>
              </w:rPr>
              <w:t>10</w:t>
            </w:r>
          </w:p>
        </w:tc>
        <w:tc>
          <w:tcPr>
            <w:tcW w:w="1981" w:type="dxa"/>
            <w:shd w:val="clear" w:color="auto" w:fill="auto"/>
            <w:noWrap/>
            <w:vAlign w:val="center"/>
            <w:hideMark/>
          </w:tcPr>
          <w:p w14:paraId="6EFD02F6" w14:textId="77777777" w:rsidR="00D637E0" w:rsidRPr="00D637E0" w:rsidRDefault="00D637E0" w:rsidP="00D637E0">
            <w:pPr>
              <w:jc w:val="left"/>
              <w:rPr>
                <w:rFonts w:ascii="Arial" w:eastAsia="Times New Roman" w:hAnsi="Arial" w:cs="Arial"/>
                <w:color w:val="000000"/>
              </w:rPr>
            </w:pPr>
            <w:r w:rsidRPr="00D637E0">
              <w:rPr>
                <w:rFonts w:ascii="Arial" w:eastAsia="Times New Roman" w:hAnsi="Arial" w:cs="Arial"/>
                <w:color w:val="000000"/>
              </w:rPr>
              <w:t xml:space="preserve">                     -      </w:t>
            </w:r>
          </w:p>
        </w:tc>
        <w:tc>
          <w:tcPr>
            <w:tcW w:w="2518" w:type="dxa"/>
            <w:shd w:val="clear" w:color="auto" w:fill="auto"/>
            <w:noWrap/>
            <w:vAlign w:val="center"/>
            <w:hideMark/>
          </w:tcPr>
          <w:p w14:paraId="7B678DAD" w14:textId="77777777" w:rsidR="00D637E0" w:rsidRPr="00D637E0" w:rsidRDefault="00D637E0" w:rsidP="00D637E0">
            <w:pPr>
              <w:jc w:val="left"/>
              <w:rPr>
                <w:rFonts w:ascii="Arial" w:eastAsia="Times New Roman" w:hAnsi="Arial" w:cs="Arial"/>
                <w:color w:val="000000"/>
              </w:rPr>
            </w:pPr>
            <w:r w:rsidRPr="00D637E0">
              <w:rPr>
                <w:rFonts w:ascii="Arial" w:eastAsia="Times New Roman" w:hAnsi="Arial" w:cs="Arial"/>
                <w:color w:val="000000"/>
              </w:rPr>
              <w:t xml:space="preserve">                           -      </w:t>
            </w:r>
          </w:p>
        </w:tc>
      </w:tr>
      <w:tr w:rsidR="00D637E0" w:rsidRPr="00D637E0" w14:paraId="34BB2963" w14:textId="77777777" w:rsidTr="00D637E0">
        <w:trPr>
          <w:trHeight w:val="559"/>
        </w:trPr>
        <w:tc>
          <w:tcPr>
            <w:tcW w:w="3496" w:type="dxa"/>
            <w:shd w:val="clear" w:color="auto" w:fill="auto"/>
            <w:vAlign w:val="center"/>
            <w:hideMark/>
          </w:tcPr>
          <w:p w14:paraId="2DE33073" w14:textId="77777777" w:rsidR="00D637E0" w:rsidRPr="00D637E0" w:rsidRDefault="00D637E0" w:rsidP="00D637E0">
            <w:pPr>
              <w:jc w:val="left"/>
              <w:rPr>
                <w:rFonts w:ascii="Arial" w:eastAsia="Times New Roman" w:hAnsi="Arial" w:cs="Arial"/>
                <w:color w:val="000000"/>
              </w:rPr>
            </w:pPr>
            <w:r w:rsidRPr="00D637E0">
              <w:rPr>
                <w:rFonts w:ascii="Arial" w:eastAsia="Times New Roman" w:hAnsi="Arial" w:cs="Arial"/>
                <w:color w:val="000000"/>
              </w:rPr>
              <w:t>OPAKOVANÁ CERTIFIKACE</w:t>
            </w:r>
          </w:p>
        </w:tc>
        <w:tc>
          <w:tcPr>
            <w:tcW w:w="1701" w:type="dxa"/>
            <w:shd w:val="clear" w:color="auto" w:fill="auto"/>
            <w:noWrap/>
            <w:vAlign w:val="center"/>
            <w:hideMark/>
          </w:tcPr>
          <w:p w14:paraId="7FC67847" w14:textId="77777777" w:rsidR="00D637E0" w:rsidRPr="00D637E0" w:rsidRDefault="00D637E0" w:rsidP="00D637E0">
            <w:pPr>
              <w:jc w:val="left"/>
              <w:rPr>
                <w:rFonts w:ascii="Arial" w:eastAsia="Times New Roman" w:hAnsi="Arial" w:cs="Arial"/>
                <w:color w:val="000000"/>
              </w:rPr>
            </w:pPr>
            <w:r w:rsidRPr="00D637E0">
              <w:rPr>
                <w:rFonts w:ascii="Arial" w:eastAsia="Times New Roman" w:hAnsi="Arial" w:cs="Arial"/>
                <w:color w:val="000000"/>
              </w:rPr>
              <w:t> </w:t>
            </w:r>
          </w:p>
        </w:tc>
        <w:tc>
          <w:tcPr>
            <w:tcW w:w="1276" w:type="dxa"/>
            <w:shd w:val="clear" w:color="auto" w:fill="auto"/>
            <w:noWrap/>
            <w:vAlign w:val="center"/>
            <w:hideMark/>
          </w:tcPr>
          <w:p w14:paraId="7C012716" w14:textId="77777777" w:rsidR="00D637E0" w:rsidRPr="00D637E0" w:rsidRDefault="00D637E0" w:rsidP="00D637E0">
            <w:pPr>
              <w:jc w:val="center"/>
              <w:rPr>
                <w:rFonts w:ascii="Arial" w:eastAsia="Times New Roman" w:hAnsi="Arial" w:cs="Arial"/>
                <w:color w:val="000000"/>
              </w:rPr>
            </w:pPr>
            <w:r w:rsidRPr="00D637E0">
              <w:rPr>
                <w:rFonts w:ascii="Arial" w:eastAsia="Times New Roman" w:hAnsi="Arial" w:cs="Arial"/>
                <w:color w:val="000000"/>
              </w:rPr>
              <w:t> </w:t>
            </w:r>
          </w:p>
        </w:tc>
        <w:tc>
          <w:tcPr>
            <w:tcW w:w="1984" w:type="dxa"/>
            <w:shd w:val="clear" w:color="auto" w:fill="auto"/>
            <w:noWrap/>
            <w:vAlign w:val="center"/>
            <w:hideMark/>
          </w:tcPr>
          <w:p w14:paraId="53457B64" w14:textId="77777777" w:rsidR="00D637E0" w:rsidRPr="00D637E0" w:rsidRDefault="00D637E0" w:rsidP="00D637E0">
            <w:pPr>
              <w:jc w:val="left"/>
              <w:rPr>
                <w:rFonts w:ascii="Arial" w:eastAsia="Times New Roman" w:hAnsi="Arial" w:cs="Arial"/>
                <w:color w:val="000000"/>
              </w:rPr>
            </w:pPr>
            <w:r w:rsidRPr="00D637E0">
              <w:rPr>
                <w:rFonts w:ascii="Arial" w:eastAsia="Times New Roman" w:hAnsi="Arial" w:cs="Arial"/>
                <w:color w:val="000000"/>
              </w:rPr>
              <w:t xml:space="preserve">                         -      </w:t>
            </w:r>
          </w:p>
        </w:tc>
        <w:tc>
          <w:tcPr>
            <w:tcW w:w="1563" w:type="dxa"/>
            <w:shd w:val="clear" w:color="auto" w:fill="auto"/>
            <w:vAlign w:val="center"/>
            <w:hideMark/>
          </w:tcPr>
          <w:p w14:paraId="2B9B83AC" w14:textId="77777777" w:rsidR="00D637E0" w:rsidRPr="00D637E0" w:rsidRDefault="00D637E0" w:rsidP="00D637E0">
            <w:pPr>
              <w:jc w:val="center"/>
              <w:rPr>
                <w:rFonts w:ascii="Arial" w:eastAsia="Times New Roman" w:hAnsi="Arial" w:cs="Arial"/>
                <w:color w:val="000000"/>
              </w:rPr>
            </w:pPr>
            <w:r w:rsidRPr="00D637E0">
              <w:rPr>
                <w:rFonts w:ascii="Arial" w:eastAsia="Times New Roman" w:hAnsi="Arial" w:cs="Arial"/>
                <w:color w:val="000000"/>
              </w:rPr>
              <w:t>180</w:t>
            </w:r>
          </w:p>
        </w:tc>
        <w:tc>
          <w:tcPr>
            <w:tcW w:w="1981" w:type="dxa"/>
            <w:shd w:val="clear" w:color="auto" w:fill="auto"/>
            <w:noWrap/>
            <w:vAlign w:val="center"/>
            <w:hideMark/>
          </w:tcPr>
          <w:p w14:paraId="081716E2" w14:textId="77777777" w:rsidR="00D637E0" w:rsidRPr="00D637E0" w:rsidRDefault="00D637E0" w:rsidP="00D637E0">
            <w:pPr>
              <w:jc w:val="left"/>
              <w:rPr>
                <w:rFonts w:ascii="Arial" w:eastAsia="Times New Roman" w:hAnsi="Arial" w:cs="Arial"/>
                <w:color w:val="000000"/>
              </w:rPr>
            </w:pPr>
            <w:r w:rsidRPr="00D637E0">
              <w:rPr>
                <w:rFonts w:ascii="Arial" w:eastAsia="Times New Roman" w:hAnsi="Arial" w:cs="Arial"/>
                <w:color w:val="000000"/>
              </w:rPr>
              <w:t xml:space="preserve">                     -      </w:t>
            </w:r>
          </w:p>
        </w:tc>
        <w:tc>
          <w:tcPr>
            <w:tcW w:w="2518" w:type="dxa"/>
            <w:shd w:val="clear" w:color="auto" w:fill="auto"/>
            <w:noWrap/>
            <w:vAlign w:val="center"/>
            <w:hideMark/>
          </w:tcPr>
          <w:p w14:paraId="78D594D2" w14:textId="77777777" w:rsidR="00D637E0" w:rsidRPr="00D637E0" w:rsidRDefault="00D637E0" w:rsidP="00D637E0">
            <w:pPr>
              <w:jc w:val="left"/>
              <w:rPr>
                <w:rFonts w:ascii="Arial" w:eastAsia="Times New Roman" w:hAnsi="Arial" w:cs="Arial"/>
                <w:color w:val="000000"/>
              </w:rPr>
            </w:pPr>
            <w:r w:rsidRPr="00D637E0">
              <w:rPr>
                <w:rFonts w:ascii="Arial" w:eastAsia="Times New Roman" w:hAnsi="Arial" w:cs="Arial"/>
                <w:color w:val="000000"/>
              </w:rPr>
              <w:t xml:space="preserve">                           -      </w:t>
            </w:r>
          </w:p>
        </w:tc>
      </w:tr>
      <w:tr w:rsidR="00D637E0" w:rsidRPr="00D637E0" w14:paraId="676F00F8" w14:textId="77777777" w:rsidTr="00D637E0">
        <w:trPr>
          <w:trHeight w:val="769"/>
        </w:trPr>
        <w:tc>
          <w:tcPr>
            <w:tcW w:w="3496" w:type="dxa"/>
            <w:shd w:val="clear" w:color="auto" w:fill="auto"/>
            <w:vAlign w:val="center"/>
            <w:hideMark/>
          </w:tcPr>
          <w:p w14:paraId="385E97AF" w14:textId="77777777" w:rsidR="00D637E0" w:rsidRPr="00D637E0" w:rsidRDefault="00D637E0" w:rsidP="00D637E0">
            <w:pPr>
              <w:jc w:val="left"/>
              <w:rPr>
                <w:rFonts w:ascii="Arial" w:eastAsia="Times New Roman" w:hAnsi="Arial" w:cs="Arial"/>
                <w:color w:val="000000"/>
              </w:rPr>
            </w:pPr>
            <w:r w:rsidRPr="00D637E0">
              <w:rPr>
                <w:rFonts w:ascii="Arial" w:eastAsia="Times New Roman" w:hAnsi="Arial" w:cs="Arial"/>
                <w:color w:val="000000"/>
              </w:rPr>
              <w:t>OPAKOVANÁ CERTIFIKACE V PROVOZU S VÍCE ADIKTOLOGICKÝMI SLUŽBAMI</w:t>
            </w:r>
          </w:p>
        </w:tc>
        <w:tc>
          <w:tcPr>
            <w:tcW w:w="1701" w:type="dxa"/>
            <w:shd w:val="clear" w:color="auto" w:fill="auto"/>
            <w:noWrap/>
            <w:vAlign w:val="center"/>
            <w:hideMark/>
          </w:tcPr>
          <w:p w14:paraId="1FEDF65C" w14:textId="77777777" w:rsidR="00D637E0" w:rsidRPr="00D637E0" w:rsidRDefault="00D637E0" w:rsidP="00D637E0">
            <w:pPr>
              <w:jc w:val="left"/>
              <w:rPr>
                <w:rFonts w:ascii="Arial" w:eastAsia="Times New Roman" w:hAnsi="Arial" w:cs="Arial"/>
                <w:color w:val="000000"/>
              </w:rPr>
            </w:pPr>
            <w:r w:rsidRPr="00D637E0">
              <w:rPr>
                <w:rFonts w:ascii="Arial" w:eastAsia="Times New Roman" w:hAnsi="Arial" w:cs="Arial"/>
                <w:color w:val="000000"/>
              </w:rPr>
              <w:t> </w:t>
            </w:r>
          </w:p>
        </w:tc>
        <w:tc>
          <w:tcPr>
            <w:tcW w:w="1276" w:type="dxa"/>
            <w:shd w:val="clear" w:color="auto" w:fill="auto"/>
            <w:noWrap/>
            <w:vAlign w:val="center"/>
            <w:hideMark/>
          </w:tcPr>
          <w:p w14:paraId="0710DC7A" w14:textId="77777777" w:rsidR="00D637E0" w:rsidRPr="00D637E0" w:rsidRDefault="00D637E0" w:rsidP="00D637E0">
            <w:pPr>
              <w:jc w:val="center"/>
              <w:rPr>
                <w:rFonts w:ascii="Arial" w:eastAsia="Times New Roman" w:hAnsi="Arial" w:cs="Arial"/>
                <w:color w:val="000000"/>
              </w:rPr>
            </w:pPr>
            <w:r w:rsidRPr="00D637E0">
              <w:rPr>
                <w:rFonts w:ascii="Arial" w:eastAsia="Times New Roman" w:hAnsi="Arial" w:cs="Arial"/>
                <w:color w:val="000000"/>
              </w:rPr>
              <w:t> </w:t>
            </w:r>
          </w:p>
        </w:tc>
        <w:tc>
          <w:tcPr>
            <w:tcW w:w="1984" w:type="dxa"/>
            <w:shd w:val="clear" w:color="auto" w:fill="auto"/>
            <w:noWrap/>
            <w:vAlign w:val="center"/>
            <w:hideMark/>
          </w:tcPr>
          <w:p w14:paraId="2CE6D883" w14:textId="77777777" w:rsidR="00D637E0" w:rsidRPr="00D637E0" w:rsidRDefault="00D637E0" w:rsidP="00D637E0">
            <w:pPr>
              <w:jc w:val="left"/>
              <w:rPr>
                <w:rFonts w:ascii="Arial" w:eastAsia="Times New Roman" w:hAnsi="Arial" w:cs="Arial"/>
                <w:color w:val="000000"/>
              </w:rPr>
            </w:pPr>
            <w:r w:rsidRPr="00D637E0">
              <w:rPr>
                <w:rFonts w:ascii="Arial" w:eastAsia="Times New Roman" w:hAnsi="Arial" w:cs="Arial"/>
                <w:color w:val="000000"/>
              </w:rPr>
              <w:t xml:space="preserve">                         -      </w:t>
            </w:r>
          </w:p>
        </w:tc>
        <w:tc>
          <w:tcPr>
            <w:tcW w:w="1563" w:type="dxa"/>
            <w:shd w:val="clear" w:color="auto" w:fill="auto"/>
            <w:vAlign w:val="center"/>
            <w:hideMark/>
          </w:tcPr>
          <w:p w14:paraId="2F0CE92A" w14:textId="77777777" w:rsidR="00D637E0" w:rsidRPr="00D637E0" w:rsidRDefault="00D637E0" w:rsidP="00D637E0">
            <w:pPr>
              <w:jc w:val="center"/>
              <w:rPr>
                <w:rFonts w:ascii="Arial" w:eastAsia="Times New Roman" w:hAnsi="Arial" w:cs="Arial"/>
                <w:color w:val="000000"/>
              </w:rPr>
            </w:pPr>
            <w:r w:rsidRPr="00D637E0">
              <w:rPr>
                <w:rFonts w:ascii="Arial" w:eastAsia="Times New Roman" w:hAnsi="Arial" w:cs="Arial"/>
                <w:color w:val="000000"/>
              </w:rPr>
              <w:t>10</w:t>
            </w:r>
          </w:p>
        </w:tc>
        <w:tc>
          <w:tcPr>
            <w:tcW w:w="1981" w:type="dxa"/>
            <w:shd w:val="clear" w:color="auto" w:fill="auto"/>
            <w:noWrap/>
            <w:vAlign w:val="center"/>
            <w:hideMark/>
          </w:tcPr>
          <w:p w14:paraId="1D59C65A" w14:textId="77777777" w:rsidR="00D637E0" w:rsidRPr="00D637E0" w:rsidRDefault="00D637E0" w:rsidP="00D637E0">
            <w:pPr>
              <w:jc w:val="left"/>
              <w:rPr>
                <w:rFonts w:ascii="Arial" w:eastAsia="Times New Roman" w:hAnsi="Arial" w:cs="Arial"/>
                <w:color w:val="000000"/>
              </w:rPr>
            </w:pPr>
            <w:r w:rsidRPr="00D637E0">
              <w:rPr>
                <w:rFonts w:ascii="Arial" w:eastAsia="Times New Roman" w:hAnsi="Arial" w:cs="Arial"/>
                <w:color w:val="000000"/>
              </w:rPr>
              <w:t xml:space="preserve">                     -      </w:t>
            </w:r>
          </w:p>
        </w:tc>
        <w:tc>
          <w:tcPr>
            <w:tcW w:w="2518" w:type="dxa"/>
            <w:shd w:val="clear" w:color="auto" w:fill="auto"/>
            <w:noWrap/>
            <w:vAlign w:val="center"/>
            <w:hideMark/>
          </w:tcPr>
          <w:p w14:paraId="181B3939" w14:textId="77777777" w:rsidR="00D637E0" w:rsidRPr="00D637E0" w:rsidRDefault="00D637E0" w:rsidP="00D637E0">
            <w:pPr>
              <w:jc w:val="left"/>
              <w:rPr>
                <w:rFonts w:ascii="Arial" w:eastAsia="Times New Roman" w:hAnsi="Arial" w:cs="Arial"/>
                <w:color w:val="000000"/>
              </w:rPr>
            </w:pPr>
            <w:r w:rsidRPr="00D637E0">
              <w:rPr>
                <w:rFonts w:ascii="Arial" w:eastAsia="Times New Roman" w:hAnsi="Arial" w:cs="Arial"/>
                <w:color w:val="000000"/>
              </w:rPr>
              <w:t xml:space="preserve">                           -      </w:t>
            </w:r>
          </w:p>
        </w:tc>
      </w:tr>
      <w:tr w:rsidR="00D637E0" w:rsidRPr="00D637E0" w14:paraId="22EEF21A" w14:textId="77777777" w:rsidTr="00D637E0">
        <w:trPr>
          <w:trHeight w:val="559"/>
        </w:trPr>
        <w:tc>
          <w:tcPr>
            <w:tcW w:w="3496" w:type="dxa"/>
            <w:shd w:val="clear" w:color="auto" w:fill="auto"/>
            <w:vAlign w:val="center"/>
            <w:hideMark/>
          </w:tcPr>
          <w:p w14:paraId="13284BA9" w14:textId="77777777" w:rsidR="00D637E0" w:rsidRPr="00D637E0" w:rsidRDefault="00D637E0" w:rsidP="00D637E0">
            <w:pPr>
              <w:jc w:val="left"/>
              <w:rPr>
                <w:rFonts w:ascii="Arial" w:eastAsia="Times New Roman" w:hAnsi="Arial" w:cs="Arial"/>
                <w:color w:val="000000"/>
              </w:rPr>
            </w:pPr>
            <w:r w:rsidRPr="00D637E0">
              <w:rPr>
                <w:rFonts w:ascii="Arial" w:eastAsia="Times New Roman" w:hAnsi="Arial" w:cs="Arial"/>
                <w:color w:val="000000"/>
              </w:rPr>
              <w:t>CÍLENÁ CERTIFIKACE</w:t>
            </w:r>
          </w:p>
        </w:tc>
        <w:tc>
          <w:tcPr>
            <w:tcW w:w="1701" w:type="dxa"/>
            <w:shd w:val="clear" w:color="auto" w:fill="auto"/>
            <w:noWrap/>
            <w:vAlign w:val="center"/>
            <w:hideMark/>
          </w:tcPr>
          <w:p w14:paraId="0BEB58D5" w14:textId="77777777" w:rsidR="00D637E0" w:rsidRPr="00D637E0" w:rsidRDefault="00D637E0" w:rsidP="00D637E0">
            <w:pPr>
              <w:jc w:val="left"/>
              <w:rPr>
                <w:rFonts w:ascii="Arial" w:eastAsia="Times New Roman" w:hAnsi="Arial" w:cs="Arial"/>
                <w:color w:val="000000"/>
              </w:rPr>
            </w:pPr>
            <w:r w:rsidRPr="00D637E0">
              <w:rPr>
                <w:rFonts w:ascii="Arial" w:eastAsia="Times New Roman" w:hAnsi="Arial" w:cs="Arial"/>
                <w:color w:val="000000"/>
              </w:rPr>
              <w:t> </w:t>
            </w:r>
          </w:p>
        </w:tc>
        <w:tc>
          <w:tcPr>
            <w:tcW w:w="1276" w:type="dxa"/>
            <w:shd w:val="clear" w:color="auto" w:fill="auto"/>
            <w:noWrap/>
            <w:vAlign w:val="center"/>
            <w:hideMark/>
          </w:tcPr>
          <w:p w14:paraId="5EBB8CF6" w14:textId="77777777" w:rsidR="00D637E0" w:rsidRPr="00D637E0" w:rsidRDefault="00D637E0" w:rsidP="00D637E0">
            <w:pPr>
              <w:jc w:val="center"/>
              <w:rPr>
                <w:rFonts w:ascii="Arial" w:eastAsia="Times New Roman" w:hAnsi="Arial" w:cs="Arial"/>
                <w:color w:val="000000"/>
              </w:rPr>
            </w:pPr>
            <w:r w:rsidRPr="00D637E0">
              <w:rPr>
                <w:rFonts w:ascii="Arial" w:eastAsia="Times New Roman" w:hAnsi="Arial" w:cs="Arial"/>
                <w:color w:val="000000"/>
              </w:rPr>
              <w:t> </w:t>
            </w:r>
          </w:p>
        </w:tc>
        <w:tc>
          <w:tcPr>
            <w:tcW w:w="1984" w:type="dxa"/>
            <w:shd w:val="clear" w:color="auto" w:fill="auto"/>
            <w:noWrap/>
            <w:vAlign w:val="center"/>
            <w:hideMark/>
          </w:tcPr>
          <w:p w14:paraId="5C1BB24D" w14:textId="77777777" w:rsidR="00D637E0" w:rsidRPr="00D637E0" w:rsidRDefault="00D637E0" w:rsidP="00D637E0">
            <w:pPr>
              <w:jc w:val="left"/>
              <w:rPr>
                <w:rFonts w:ascii="Arial" w:eastAsia="Times New Roman" w:hAnsi="Arial" w:cs="Arial"/>
                <w:color w:val="000000"/>
              </w:rPr>
            </w:pPr>
            <w:r w:rsidRPr="00D637E0">
              <w:rPr>
                <w:rFonts w:ascii="Arial" w:eastAsia="Times New Roman" w:hAnsi="Arial" w:cs="Arial"/>
                <w:color w:val="000000"/>
              </w:rPr>
              <w:t xml:space="preserve">                         -      </w:t>
            </w:r>
          </w:p>
        </w:tc>
        <w:tc>
          <w:tcPr>
            <w:tcW w:w="1563" w:type="dxa"/>
            <w:shd w:val="clear" w:color="auto" w:fill="auto"/>
            <w:vAlign w:val="center"/>
            <w:hideMark/>
          </w:tcPr>
          <w:p w14:paraId="2D941442" w14:textId="77777777" w:rsidR="00D637E0" w:rsidRPr="00D637E0" w:rsidRDefault="00D637E0" w:rsidP="00D637E0">
            <w:pPr>
              <w:jc w:val="center"/>
              <w:rPr>
                <w:rFonts w:ascii="Arial" w:eastAsia="Times New Roman" w:hAnsi="Arial" w:cs="Arial"/>
                <w:color w:val="000000"/>
              </w:rPr>
            </w:pPr>
            <w:r w:rsidRPr="00D637E0">
              <w:rPr>
                <w:rFonts w:ascii="Arial" w:eastAsia="Times New Roman" w:hAnsi="Arial" w:cs="Arial"/>
                <w:color w:val="000000"/>
              </w:rPr>
              <w:t>10</w:t>
            </w:r>
          </w:p>
        </w:tc>
        <w:tc>
          <w:tcPr>
            <w:tcW w:w="1981" w:type="dxa"/>
            <w:shd w:val="clear" w:color="auto" w:fill="auto"/>
            <w:noWrap/>
            <w:vAlign w:val="center"/>
            <w:hideMark/>
          </w:tcPr>
          <w:p w14:paraId="24D9EB1D" w14:textId="77777777" w:rsidR="00D637E0" w:rsidRPr="00D637E0" w:rsidRDefault="00D637E0" w:rsidP="00D637E0">
            <w:pPr>
              <w:jc w:val="left"/>
              <w:rPr>
                <w:rFonts w:ascii="Arial" w:eastAsia="Times New Roman" w:hAnsi="Arial" w:cs="Arial"/>
                <w:color w:val="000000"/>
              </w:rPr>
            </w:pPr>
            <w:r w:rsidRPr="00D637E0">
              <w:rPr>
                <w:rFonts w:ascii="Arial" w:eastAsia="Times New Roman" w:hAnsi="Arial" w:cs="Arial"/>
                <w:color w:val="000000"/>
              </w:rPr>
              <w:t xml:space="preserve">                     -      </w:t>
            </w:r>
          </w:p>
        </w:tc>
        <w:tc>
          <w:tcPr>
            <w:tcW w:w="2518" w:type="dxa"/>
            <w:shd w:val="clear" w:color="auto" w:fill="auto"/>
            <w:noWrap/>
            <w:vAlign w:val="center"/>
            <w:hideMark/>
          </w:tcPr>
          <w:p w14:paraId="571D87C8" w14:textId="77777777" w:rsidR="00D637E0" w:rsidRPr="00D637E0" w:rsidRDefault="00D637E0" w:rsidP="00D637E0">
            <w:pPr>
              <w:jc w:val="left"/>
              <w:rPr>
                <w:rFonts w:ascii="Arial" w:eastAsia="Times New Roman" w:hAnsi="Arial" w:cs="Arial"/>
                <w:color w:val="000000"/>
              </w:rPr>
            </w:pPr>
            <w:r w:rsidRPr="00D637E0">
              <w:rPr>
                <w:rFonts w:ascii="Arial" w:eastAsia="Times New Roman" w:hAnsi="Arial" w:cs="Arial"/>
                <w:color w:val="000000"/>
              </w:rPr>
              <w:t xml:space="preserve">                           -      </w:t>
            </w:r>
          </w:p>
        </w:tc>
      </w:tr>
      <w:tr w:rsidR="00D637E0" w:rsidRPr="00D637E0" w14:paraId="00158A6E" w14:textId="77777777" w:rsidTr="00D637E0">
        <w:trPr>
          <w:trHeight w:val="810"/>
        </w:trPr>
        <w:tc>
          <w:tcPr>
            <w:tcW w:w="3496" w:type="dxa"/>
            <w:shd w:val="clear" w:color="auto" w:fill="auto"/>
            <w:vAlign w:val="center"/>
            <w:hideMark/>
          </w:tcPr>
          <w:p w14:paraId="4F4BF885" w14:textId="77777777" w:rsidR="00D637E0" w:rsidRPr="00D637E0" w:rsidRDefault="00D637E0" w:rsidP="00D637E0">
            <w:pPr>
              <w:jc w:val="left"/>
              <w:rPr>
                <w:rFonts w:ascii="Arial" w:eastAsia="Times New Roman" w:hAnsi="Arial" w:cs="Arial"/>
                <w:color w:val="000000"/>
              </w:rPr>
            </w:pPr>
            <w:r w:rsidRPr="00D637E0">
              <w:rPr>
                <w:rFonts w:ascii="Arial" w:eastAsia="Times New Roman" w:hAnsi="Arial" w:cs="Arial"/>
                <w:color w:val="000000"/>
              </w:rPr>
              <w:t>VSTUPNÍ VZDĚLÁVÁNÍ PRO CERTIFIKÁTORY</w:t>
            </w:r>
          </w:p>
        </w:tc>
        <w:tc>
          <w:tcPr>
            <w:tcW w:w="1701" w:type="dxa"/>
            <w:shd w:val="clear" w:color="auto" w:fill="auto"/>
            <w:noWrap/>
            <w:vAlign w:val="center"/>
            <w:hideMark/>
          </w:tcPr>
          <w:p w14:paraId="3089EED8" w14:textId="77777777" w:rsidR="00D637E0" w:rsidRPr="00D637E0" w:rsidRDefault="00D637E0" w:rsidP="00D637E0">
            <w:pPr>
              <w:jc w:val="left"/>
              <w:rPr>
                <w:rFonts w:ascii="Arial" w:eastAsia="Times New Roman" w:hAnsi="Arial" w:cs="Arial"/>
                <w:color w:val="000000"/>
              </w:rPr>
            </w:pPr>
            <w:r w:rsidRPr="00D637E0">
              <w:rPr>
                <w:rFonts w:ascii="Arial" w:eastAsia="Times New Roman" w:hAnsi="Arial" w:cs="Arial"/>
                <w:color w:val="000000"/>
              </w:rPr>
              <w:t> </w:t>
            </w:r>
          </w:p>
        </w:tc>
        <w:tc>
          <w:tcPr>
            <w:tcW w:w="1276" w:type="dxa"/>
            <w:shd w:val="clear" w:color="auto" w:fill="auto"/>
            <w:noWrap/>
            <w:vAlign w:val="center"/>
            <w:hideMark/>
          </w:tcPr>
          <w:p w14:paraId="369C96DB" w14:textId="77777777" w:rsidR="00D637E0" w:rsidRPr="00D637E0" w:rsidRDefault="00D637E0" w:rsidP="00D637E0">
            <w:pPr>
              <w:jc w:val="center"/>
              <w:rPr>
                <w:rFonts w:ascii="Arial" w:eastAsia="Times New Roman" w:hAnsi="Arial" w:cs="Arial"/>
                <w:color w:val="000000"/>
              </w:rPr>
            </w:pPr>
            <w:r w:rsidRPr="00D637E0">
              <w:rPr>
                <w:rFonts w:ascii="Arial" w:eastAsia="Times New Roman" w:hAnsi="Arial" w:cs="Arial"/>
                <w:color w:val="000000"/>
              </w:rPr>
              <w:t> </w:t>
            </w:r>
          </w:p>
        </w:tc>
        <w:tc>
          <w:tcPr>
            <w:tcW w:w="1984" w:type="dxa"/>
            <w:shd w:val="clear" w:color="auto" w:fill="auto"/>
            <w:noWrap/>
            <w:vAlign w:val="center"/>
            <w:hideMark/>
          </w:tcPr>
          <w:p w14:paraId="305426DA" w14:textId="77777777" w:rsidR="00D637E0" w:rsidRPr="00D637E0" w:rsidRDefault="00D637E0" w:rsidP="00D637E0">
            <w:pPr>
              <w:jc w:val="left"/>
              <w:rPr>
                <w:rFonts w:ascii="Arial" w:eastAsia="Times New Roman" w:hAnsi="Arial" w:cs="Arial"/>
                <w:color w:val="000000"/>
              </w:rPr>
            </w:pPr>
            <w:r w:rsidRPr="00D637E0">
              <w:rPr>
                <w:rFonts w:ascii="Arial" w:eastAsia="Times New Roman" w:hAnsi="Arial" w:cs="Arial"/>
                <w:color w:val="000000"/>
              </w:rPr>
              <w:t xml:space="preserve">                         -      </w:t>
            </w:r>
          </w:p>
        </w:tc>
        <w:tc>
          <w:tcPr>
            <w:tcW w:w="1563" w:type="dxa"/>
            <w:shd w:val="clear" w:color="auto" w:fill="auto"/>
            <w:vAlign w:val="center"/>
            <w:hideMark/>
          </w:tcPr>
          <w:p w14:paraId="27634420" w14:textId="77777777" w:rsidR="00D637E0" w:rsidRPr="00D637E0" w:rsidRDefault="00D637E0" w:rsidP="00D637E0">
            <w:pPr>
              <w:jc w:val="center"/>
              <w:rPr>
                <w:rFonts w:ascii="Arial" w:eastAsia="Times New Roman" w:hAnsi="Arial" w:cs="Arial"/>
                <w:color w:val="000000"/>
              </w:rPr>
            </w:pPr>
            <w:r w:rsidRPr="00D637E0">
              <w:rPr>
                <w:rFonts w:ascii="Arial" w:eastAsia="Times New Roman" w:hAnsi="Arial" w:cs="Arial"/>
                <w:color w:val="000000"/>
              </w:rPr>
              <w:t>2</w:t>
            </w:r>
          </w:p>
        </w:tc>
        <w:tc>
          <w:tcPr>
            <w:tcW w:w="1981" w:type="dxa"/>
            <w:shd w:val="clear" w:color="auto" w:fill="auto"/>
            <w:noWrap/>
            <w:vAlign w:val="center"/>
            <w:hideMark/>
          </w:tcPr>
          <w:p w14:paraId="26394BAE" w14:textId="77777777" w:rsidR="00D637E0" w:rsidRPr="00D637E0" w:rsidRDefault="00D637E0" w:rsidP="00D637E0">
            <w:pPr>
              <w:jc w:val="left"/>
              <w:rPr>
                <w:rFonts w:ascii="Arial" w:eastAsia="Times New Roman" w:hAnsi="Arial" w:cs="Arial"/>
                <w:color w:val="000000"/>
              </w:rPr>
            </w:pPr>
            <w:r w:rsidRPr="00D637E0">
              <w:rPr>
                <w:rFonts w:ascii="Arial" w:eastAsia="Times New Roman" w:hAnsi="Arial" w:cs="Arial"/>
                <w:color w:val="000000"/>
              </w:rPr>
              <w:t xml:space="preserve">                     -      </w:t>
            </w:r>
          </w:p>
        </w:tc>
        <w:tc>
          <w:tcPr>
            <w:tcW w:w="2518" w:type="dxa"/>
            <w:shd w:val="clear" w:color="auto" w:fill="auto"/>
            <w:noWrap/>
            <w:vAlign w:val="center"/>
            <w:hideMark/>
          </w:tcPr>
          <w:p w14:paraId="7F1913B2" w14:textId="77777777" w:rsidR="00D637E0" w:rsidRPr="00D637E0" w:rsidRDefault="00D637E0" w:rsidP="00D637E0">
            <w:pPr>
              <w:jc w:val="left"/>
              <w:rPr>
                <w:rFonts w:ascii="Arial" w:eastAsia="Times New Roman" w:hAnsi="Arial" w:cs="Arial"/>
                <w:color w:val="000000"/>
              </w:rPr>
            </w:pPr>
            <w:r w:rsidRPr="00D637E0">
              <w:rPr>
                <w:rFonts w:ascii="Arial" w:eastAsia="Times New Roman" w:hAnsi="Arial" w:cs="Arial"/>
                <w:color w:val="000000"/>
              </w:rPr>
              <w:t xml:space="preserve">                           -      </w:t>
            </w:r>
          </w:p>
        </w:tc>
      </w:tr>
      <w:tr w:rsidR="00D637E0" w:rsidRPr="00D637E0" w14:paraId="2A6F15F4" w14:textId="77777777" w:rsidTr="00D637E0">
        <w:trPr>
          <w:trHeight w:val="559"/>
        </w:trPr>
        <w:tc>
          <w:tcPr>
            <w:tcW w:w="3496" w:type="dxa"/>
            <w:shd w:val="clear" w:color="auto" w:fill="auto"/>
            <w:vAlign w:val="center"/>
            <w:hideMark/>
          </w:tcPr>
          <w:p w14:paraId="36ED4DD4" w14:textId="77777777" w:rsidR="00D637E0" w:rsidRPr="00D637E0" w:rsidRDefault="00D637E0" w:rsidP="00D637E0">
            <w:pPr>
              <w:jc w:val="left"/>
              <w:rPr>
                <w:rFonts w:ascii="Arial" w:eastAsia="Times New Roman" w:hAnsi="Arial" w:cs="Arial"/>
                <w:color w:val="000000"/>
              </w:rPr>
            </w:pPr>
            <w:r w:rsidRPr="00D637E0">
              <w:rPr>
                <w:rFonts w:ascii="Arial" w:eastAsia="Times New Roman" w:hAnsi="Arial" w:cs="Arial"/>
                <w:color w:val="000000"/>
              </w:rPr>
              <w:lastRenderedPageBreak/>
              <w:t>PRUBĚŽNÉ VZDĚLÁVÁNÍ PRO CERTIFIKÁTORY</w:t>
            </w:r>
          </w:p>
        </w:tc>
        <w:tc>
          <w:tcPr>
            <w:tcW w:w="1701" w:type="dxa"/>
            <w:shd w:val="clear" w:color="auto" w:fill="auto"/>
            <w:noWrap/>
            <w:vAlign w:val="center"/>
            <w:hideMark/>
          </w:tcPr>
          <w:p w14:paraId="48CF8CEA" w14:textId="77777777" w:rsidR="00D637E0" w:rsidRPr="00D637E0" w:rsidRDefault="00D637E0" w:rsidP="00D637E0">
            <w:pPr>
              <w:jc w:val="left"/>
              <w:rPr>
                <w:rFonts w:ascii="Arial" w:eastAsia="Times New Roman" w:hAnsi="Arial" w:cs="Arial"/>
                <w:color w:val="000000"/>
              </w:rPr>
            </w:pPr>
            <w:r w:rsidRPr="00D637E0">
              <w:rPr>
                <w:rFonts w:ascii="Arial" w:eastAsia="Times New Roman" w:hAnsi="Arial" w:cs="Arial"/>
                <w:color w:val="000000"/>
              </w:rPr>
              <w:t> </w:t>
            </w:r>
          </w:p>
        </w:tc>
        <w:tc>
          <w:tcPr>
            <w:tcW w:w="1276" w:type="dxa"/>
            <w:shd w:val="clear" w:color="auto" w:fill="auto"/>
            <w:noWrap/>
            <w:vAlign w:val="center"/>
            <w:hideMark/>
          </w:tcPr>
          <w:p w14:paraId="5D5DD11C" w14:textId="77777777" w:rsidR="00D637E0" w:rsidRPr="00D637E0" w:rsidRDefault="00D637E0" w:rsidP="00D637E0">
            <w:pPr>
              <w:jc w:val="center"/>
              <w:rPr>
                <w:rFonts w:ascii="Arial" w:eastAsia="Times New Roman" w:hAnsi="Arial" w:cs="Arial"/>
                <w:color w:val="000000"/>
              </w:rPr>
            </w:pPr>
            <w:r w:rsidRPr="00D637E0">
              <w:rPr>
                <w:rFonts w:ascii="Arial" w:eastAsia="Times New Roman" w:hAnsi="Arial" w:cs="Arial"/>
                <w:color w:val="000000"/>
              </w:rPr>
              <w:t> </w:t>
            </w:r>
          </w:p>
        </w:tc>
        <w:tc>
          <w:tcPr>
            <w:tcW w:w="1984" w:type="dxa"/>
            <w:shd w:val="clear" w:color="auto" w:fill="auto"/>
            <w:noWrap/>
            <w:vAlign w:val="center"/>
            <w:hideMark/>
          </w:tcPr>
          <w:p w14:paraId="732C12C9" w14:textId="77777777" w:rsidR="00D637E0" w:rsidRPr="00D637E0" w:rsidRDefault="00D637E0" w:rsidP="00D637E0">
            <w:pPr>
              <w:jc w:val="left"/>
              <w:rPr>
                <w:rFonts w:ascii="Arial" w:eastAsia="Times New Roman" w:hAnsi="Arial" w:cs="Arial"/>
                <w:color w:val="000000"/>
              </w:rPr>
            </w:pPr>
            <w:r w:rsidRPr="00D637E0">
              <w:rPr>
                <w:rFonts w:ascii="Arial" w:eastAsia="Times New Roman" w:hAnsi="Arial" w:cs="Arial"/>
                <w:color w:val="000000"/>
              </w:rPr>
              <w:t xml:space="preserve">                         -      </w:t>
            </w:r>
          </w:p>
        </w:tc>
        <w:tc>
          <w:tcPr>
            <w:tcW w:w="1563" w:type="dxa"/>
            <w:shd w:val="clear" w:color="auto" w:fill="auto"/>
            <w:vAlign w:val="center"/>
            <w:hideMark/>
          </w:tcPr>
          <w:p w14:paraId="7CD98D45" w14:textId="77777777" w:rsidR="00D637E0" w:rsidRPr="00D637E0" w:rsidRDefault="00D637E0" w:rsidP="00D637E0">
            <w:pPr>
              <w:jc w:val="center"/>
              <w:rPr>
                <w:rFonts w:ascii="Arial" w:eastAsia="Times New Roman" w:hAnsi="Arial" w:cs="Arial"/>
                <w:color w:val="000000"/>
              </w:rPr>
            </w:pPr>
            <w:r w:rsidRPr="00D637E0">
              <w:rPr>
                <w:rFonts w:ascii="Arial" w:eastAsia="Times New Roman" w:hAnsi="Arial" w:cs="Arial"/>
                <w:color w:val="000000"/>
              </w:rPr>
              <w:t>2</w:t>
            </w:r>
          </w:p>
        </w:tc>
        <w:tc>
          <w:tcPr>
            <w:tcW w:w="1981" w:type="dxa"/>
            <w:shd w:val="clear" w:color="auto" w:fill="auto"/>
            <w:noWrap/>
            <w:vAlign w:val="center"/>
            <w:hideMark/>
          </w:tcPr>
          <w:p w14:paraId="410D919E" w14:textId="77777777" w:rsidR="00D637E0" w:rsidRPr="00D637E0" w:rsidRDefault="00D637E0" w:rsidP="00D637E0">
            <w:pPr>
              <w:jc w:val="left"/>
              <w:rPr>
                <w:rFonts w:ascii="Arial" w:eastAsia="Times New Roman" w:hAnsi="Arial" w:cs="Arial"/>
                <w:color w:val="000000"/>
              </w:rPr>
            </w:pPr>
            <w:r w:rsidRPr="00D637E0">
              <w:rPr>
                <w:rFonts w:ascii="Arial" w:eastAsia="Times New Roman" w:hAnsi="Arial" w:cs="Arial"/>
                <w:color w:val="000000"/>
              </w:rPr>
              <w:t xml:space="preserve">                     -      </w:t>
            </w:r>
          </w:p>
        </w:tc>
        <w:tc>
          <w:tcPr>
            <w:tcW w:w="2518" w:type="dxa"/>
            <w:shd w:val="clear" w:color="auto" w:fill="auto"/>
            <w:noWrap/>
            <w:vAlign w:val="center"/>
            <w:hideMark/>
          </w:tcPr>
          <w:p w14:paraId="4098367C" w14:textId="77777777" w:rsidR="00D637E0" w:rsidRPr="00D637E0" w:rsidRDefault="00D637E0" w:rsidP="00D637E0">
            <w:pPr>
              <w:jc w:val="left"/>
              <w:rPr>
                <w:rFonts w:ascii="Arial" w:eastAsia="Times New Roman" w:hAnsi="Arial" w:cs="Arial"/>
                <w:color w:val="000000"/>
              </w:rPr>
            </w:pPr>
            <w:r w:rsidRPr="00D637E0">
              <w:rPr>
                <w:rFonts w:ascii="Arial" w:eastAsia="Times New Roman" w:hAnsi="Arial" w:cs="Arial"/>
                <w:color w:val="000000"/>
              </w:rPr>
              <w:t xml:space="preserve">                           -      </w:t>
            </w:r>
          </w:p>
        </w:tc>
      </w:tr>
      <w:tr w:rsidR="00D637E0" w:rsidRPr="00D637E0" w14:paraId="5E854951" w14:textId="77777777" w:rsidTr="00D637E0">
        <w:trPr>
          <w:trHeight w:val="559"/>
        </w:trPr>
        <w:tc>
          <w:tcPr>
            <w:tcW w:w="3496" w:type="dxa"/>
            <w:shd w:val="clear" w:color="auto" w:fill="auto"/>
            <w:vAlign w:val="center"/>
            <w:hideMark/>
          </w:tcPr>
          <w:p w14:paraId="4F2E4EE0" w14:textId="77777777" w:rsidR="00D637E0" w:rsidRPr="00D637E0" w:rsidRDefault="00D637E0" w:rsidP="00D637E0">
            <w:pPr>
              <w:jc w:val="left"/>
              <w:rPr>
                <w:rFonts w:ascii="Arial" w:eastAsia="Times New Roman" w:hAnsi="Arial" w:cs="Arial"/>
                <w:color w:val="000000"/>
              </w:rPr>
            </w:pPr>
            <w:r w:rsidRPr="00D637E0">
              <w:rPr>
                <w:rFonts w:ascii="Arial" w:eastAsia="Times New Roman" w:hAnsi="Arial" w:cs="Arial"/>
                <w:color w:val="000000"/>
              </w:rPr>
              <w:t>VZDĚLÁVACÍ AKCE V OBLASTI KVALITY ADIKTOLOGICKÝCH SLUŽEB</w:t>
            </w:r>
          </w:p>
        </w:tc>
        <w:tc>
          <w:tcPr>
            <w:tcW w:w="1701" w:type="dxa"/>
            <w:shd w:val="clear" w:color="auto" w:fill="auto"/>
            <w:noWrap/>
            <w:vAlign w:val="center"/>
            <w:hideMark/>
          </w:tcPr>
          <w:p w14:paraId="3E94BC92" w14:textId="77777777" w:rsidR="00D637E0" w:rsidRPr="00D637E0" w:rsidRDefault="00D637E0" w:rsidP="00D637E0">
            <w:pPr>
              <w:jc w:val="left"/>
              <w:rPr>
                <w:rFonts w:ascii="Arial" w:eastAsia="Times New Roman" w:hAnsi="Arial" w:cs="Arial"/>
                <w:color w:val="000000"/>
              </w:rPr>
            </w:pPr>
            <w:r w:rsidRPr="00D637E0">
              <w:rPr>
                <w:rFonts w:ascii="Arial" w:eastAsia="Times New Roman" w:hAnsi="Arial" w:cs="Arial"/>
                <w:color w:val="000000"/>
              </w:rPr>
              <w:t> </w:t>
            </w:r>
          </w:p>
        </w:tc>
        <w:tc>
          <w:tcPr>
            <w:tcW w:w="1276" w:type="dxa"/>
            <w:shd w:val="clear" w:color="auto" w:fill="auto"/>
            <w:noWrap/>
            <w:vAlign w:val="center"/>
            <w:hideMark/>
          </w:tcPr>
          <w:p w14:paraId="6B130BAC" w14:textId="77777777" w:rsidR="00D637E0" w:rsidRPr="00D637E0" w:rsidRDefault="00D637E0" w:rsidP="00D637E0">
            <w:pPr>
              <w:jc w:val="center"/>
              <w:rPr>
                <w:rFonts w:ascii="Arial" w:eastAsia="Times New Roman" w:hAnsi="Arial" w:cs="Arial"/>
                <w:color w:val="000000"/>
              </w:rPr>
            </w:pPr>
            <w:r w:rsidRPr="00D637E0">
              <w:rPr>
                <w:rFonts w:ascii="Arial" w:eastAsia="Times New Roman" w:hAnsi="Arial" w:cs="Arial"/>
                <w:color w:val="000000"/>
              </w:rPr>
              <w:t> </w:t>
            </w:r>
          </w:p>
        </w:tc>
        <w:tc>
          <w:tcPr>
            <w:tcW w:w="1984" w:type="dxa"/>
            <w:shd w:val="clear" w:color="auto" w:fill="auto"/>
            <w:noWrap/>
            <w:vAlign w:val="center"/>
            <w:hideMark/>
          </w:tcPr>
          <w:p w14:paraId="54B3AF22" w14:textId="77777777" w:rsidR="00D637E0" w:rsidRPr="00D637E0" w:rsidRDefault="00D637E0" w:rsidP="00D637E0">
            <w:pPr>
              <w:jc w:val="left"/>
              <w:rPr>
                <w:rFonts w:ascii="Arial" w:eastAsia="Times New Roman" w:hAnsi="Arial" w:cs="Arial"/>
                <w:color w:val="000000"/>
              </w:rPr>
            </w:pPr>
            <w:r w:rsidRPr="00D637E0">
              <w:rPr>
                <w:rFonts w:ascii="Arial" w:eastAsia="Times New Roman" w:hAnsi="Arial" w:cs="Arial"/>
                <w:color w:val="000000"/>
              </w:rPr>
              <w:t xml:space="preserve">                         -      </w:t>
            </w:r>
          </w:p>
        </w:tc>
        <w:tc>
          <w:tcPr>
            <w:tcW w:w="1563" w:type="dxa"/>
            <w:shd w:val="clear" w:color="auto" w:fill="auto"/>
            <w:vAlign w:val="center"/>
            <w:hideMark/>
          </w:tcPr>
          <w:p w14:paraId="0C52898A" w14:textId="77777777" w:rsidR="00D637E0" w:rsidRPr="00D637E0" w:rsidRDefault="00D637E0" w:rsidP="00D637E0">
            <w:pPr>
              <w:jc w:val="center"/>
              <w:rPr>
                <w:rFonts w:ascii="Arial" w:eastAsia="Times New Roman" w:hAnsi="Arial" w:cs="Arial"/>
                <w:color w:val="000000"/>
              </w:rPr>
            </w:pPr>
            <w:r w:rsidRPr="00D637E0">
              <w:rPr>
                <w:rFonts w:ascii="Arial" w:eastAsia="Times New Roman" w:hAnsi="Arial" w:cs="Arial"/>
                <w:color w:val="000000"/>
              </w:rPr>
              <w:t>2</w:t>
            </w:r>
          </w:p>
        </w:tc>
        <w:tc>
          <w:tcPr>
            <w:tcW w:w="1981" w:type="dxa"/>
            <w:shd w:val="clear" w:color="auto" w:fill="auto"/>
            <w:noWrap/>
            <w:vAlign w:val="center"/>
            <w:hideMark/>
          </w:tcPr>
          <w:p w14:paraId="557332F9" w14:textId="77777777" w:rsidR="00D637E0" w:rsidRPr="00D637E0" w:rsidRDefault="00D637E0" w:rsidP="00D637E0">
            <w:pPr>
              <w:jc w:val="left"/>
              <w:rPr>
                <w:rFonts w:ascii="Arial" w:eastAsia="Times New Roman" w:hAnsi="Arial" w:cs="Arial"/>
                <w:color w:val="000000"/>
              </w:rPr>
            </w:pPr>
            <w:r w:rsidRPr="00D637E0">
              <w:rPr>
                <w:rFonts w:ascii="Arial" w:eastAsia="Times New Roman" w:hAnsi="Arial" w:cs="Arial"/>
                <w:color w:val="000000"/>
              </w:rPr>
              <w:t xml:space="preserve">                     -      </w:t>
            </w:r>
          </w:p>
        </w:tc>
        <w:tc>
          <w:tcPr>
            <w:tcW w:w="2518" w:type="dxa"/>
            <w:shd w:val="clear" w:color="auto" w:fill="auto"/>
            <w:noWrap/>
            <w:vAlign w:val="center"/>
            <w:hideMark/>
          </w:tcPr>
          <w:p w14:paraId="3F774B01" w14:textId="77777777" w:rsidR="00D637E0" w:rsidRPr="00D637E0" w:rsidRDefault="00D637E0" w:rsidP="00D637E0">
            <w:pPr>
              <w:jc w:val="left"/>
              <w:rPr>
                <w:rFonts w:ascii="Arial" w:eastAsia="Times New Roman" w:hAnsi="Arial" w:cs="Arial"/>
                <w:color w:val="000000"/>
              </w:rPr>
            </w:pPr>
            <w:r w:rsidRPr="00D637E0">
              <w:rPr>
                <w:rFonts w:ascii="Arial" w:eastAsia="Times New Roman" w:hAnsi="Arial" w:cs="Arial"/>
                <w:color w:val="000000"/>
              </w:rPr>
              <w:t xml:space="preserve">                           -      </w:t>
            </w:r>
          </w:p>
        </w:tc>
      </w:tr>
    </w:tbl>
    <w:p w14:paraId="51715A9A" w14:textId="5B6F325E" w:rsidR="00C97669" w:rsidRDefault="00C97669" w:rsidP="007032D9">
      <w:pPr>
        <w:tabs>
          <w:tab w:val="left" w:pos="8456"/>
        </w:tabs>
      </w:pPr>
    </w:p>
    <w:p w14:paraId="53EC2C58" w14:textId="46AB5890" w:rsidR="00C97669" w:rsidRDefault="00C97669" w:rsidP="007032D9">
      <w:pPr>
        <w:tabs>
          <w:tab w:val="left" w:pos="8456"/>
        </w:tabs>
      </w:pPr>
    </w:p>
    <w:p w14:paraId="74B2E7B4" w14:textId="2426667F" w:rsidR="00D637E0" w:rsidRDefault="00D637E0" w:rsidP="007032D9">
      <w:pPr>
        <w:tabs>
          <w:tab w:val="left" w:pos="8456"/>
        </w:tabs>
      </w:pPr>
      <w:r w:rsidRPr="00D637E0">
        <w:t>*) Neplátci DPH uvedou sazbu DPH ve výši 0 (%). Pouze teoretická možnost vzhledem k ekonomické kvalifikaci.</w:t>
      </w:r>
    </w:p>
    <w:p w14:paraId="7036DDB1" w14:textId="77777777" w:rsidR="00D637E0" w:rsidRDefault="00D637E0" w:rsidP="007032D9">
      <w:pPr>
        <w:tabs>
          <w:tab w:val="left" w:pos="8456"/>
        </w:tabs>
      </w:pPr>
    </w:p>
    <w:p w14:paraId="03E3BB0D" w14:textId="72AE89C3" w:rsidR="00D637E0" w:rsidRDefault="00D637E0" w:rsidP="007032D9">
      <w:pPr>
        <w:tabs>
          <w:tab w:val="left" w:pos="8456"/>
        </w:tabs>
      </w:pPr>
      <w:r w:rsidRPr="00D637E0">
        <w:t>**) V případě, že dodavatel není povinen v České republice přiznat DPH a tuto povinnost musí splnit zadavatel, je dodavatel povinen uvést cenu dle článku 6.1 zadávací dokumentace k podání nabídky (vztahuje se zejména na zahraničního dodavatele).</w:t>
      </w:r>
    </w:p>
    <w:p w14:paraId="2CE7F248" w14:textId="77777777" w:rsidR="00D637E0" w:rsidRDefault="00D637E0" w:rsidP="007032D9">
      <w:pPr>
        <w:tabs>
          <w:tab w:val="left" w:pos="8456"/>
        </w:tabs>
        <w:sectPr w:rsidR="00D637E0" w:rsidSect="00D637E0">
          <w:headerReference w:type="first" r:id="rId40"/>
          <w:pgSz w:w="16838" w:h="11906" w:orient="landscape"/>
          <w:pgMar w:top="1134" w:right="1134" w:bottom="1134" w:left="1134" w:header="709" w:footer="425" w:gutter="0"/>
          <w:cols w:space="708"/>
          <w:titlePg/>
          <w:docGrid w:linePitch="360"/>
        </w:sectPr>
      </w:pPr>
    </w:p>
    <w:p w14:paraId="36715811" w14:textId="6ED4CC6A" w:rsidR="00F6402E" w:rsidRDefault="00F6402E" w:rsidP="007032D9">
      <w:pPr>
        <w:tabs>
          <w:tab w:val="left" w:pos="8456"/>
        </w:tabs>
      </w:pPr>
    </w:p>
    <w:p w14:paraId="1478BD24" w14:textId="77777777" w:rsidR="00372829" w:rsidRPr="009407B0" w:rsidRDefault="00372829" w:rsidP="00372829">
      <w:pPr>
        <w:pStyle w:val="Nadpis5"/>
        <w:numPr>
          <w:ilvl w:val="0"/>
          <w:numId w:val="0"/>
        </w:numPr>
        <w:ind w:left="1008"/>
      </w:pPr>
      <w:bookmarkStart w:id="11" w:name="_Toc327899961"/>
      <w:bookmarkStart w:id="12" w:name="_Toc369779367"/>
      <w:r w:rsidRPr="009407B0">
        <w:t>PROTOKOL O MÍSTNÍM ŠETŘENÍ</w:t>
      </w:r>
      <w:bookmarkEnd w:id="11"/>
      <w:bookmarkEnd w:id="12"/>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372829" w14:paraId="418B57FC" w14:textId="77777777" w:rsidTr="00372829">
        <w:tc>
          <w:tcPr>
            <w:tcW w:w="9889" w:type="dxa"/>
          </w:tcPr>
          <w:p w14:paraId="76FCB796" w14:textId="77777777" w:rsidR="00372829" w:rsidRPr="004B59FE" w:rsidRDefault="00372829" w:rsidP="00372829">
            <w:pPr>
              <w:pStyle w:val="Nadpis2"/>
              <w:numPr>
                <w:ilvl w:val="0"/>
                <w:numId w:val="0"/>
              </w:numPr>
              <w:ind w:left="576"/>
              <w:rPr>
                <w:b w:val="0"/>
              </w:rPr>
            </w:pPr>
          </w:p>
          <w:p w14:paraId="581BE775" w14:textId="77777777" w:rsidR="00372829" w:rsidRPr="004B59FE" w:rsidRDefault="00372829" w:rsidP="00372829">
            <w:pPr>
              <w:pStyle w:val="Nadpis2"/>
              <w:numPr>
                <w:ilvl w:val="0"/>
                <w:numId w:val="0"/>
              </w:numPr>
              <w:ind w:left="576"/>
              <w:rPr>
                <w:b w:val="0"/>
              </w:rPr>
            </w:pPr>
            <w:r>
              <w:rPr>
                <w:b w:val="0"/>
              </w:rPr>
              <w:t>PROTOKOL</w:t>
            </w:r>
            <w:r w:rsidRPr="004B59FE">
              <w:rPr>
                <w:b w:val="0"/>
              </w:rPr>
              <w:t xml:space="preserve"> O MÍSTNÍM ŠETŘENÍ</w:t>
            </w:r>
          </w:p>
        </w:tc>
      </w:tr>
      <w:tr w:rsidR="00372829" w14:paraId="3C04FB71" w14:textId="77777777" w:rsidTr="00372829">
        <w:tc>
          <w:tcPr>
            <w:tcW w:w="9889" w:type="dxa"/>
          </w:tcPr>
          <w:p w14:paraId="19BB2847" w14:textId="77777777" w:rsidR="00372829" w:rsidRPr="004B59FE" w:rsidRDefault="00372829" w:rsidP="00917B25">
            <w:pPr>
              <w:spacing w:before="120"/>
              <w:rPr>
                <w:b/>
              </w:rPr>
            </w:pPr>
            <w:r w:rsidRPr="004B59FE">
              <w:rPr>
                <w:b/>
              </w:rPr>
              <w:t xml:space="preserve">Název </w:t>
            </w:r>
            <w:r>
              <w:rPr>
                <w:b/>
              </w:rPr>
              <w:t>služby</w:t>
            </w:r>
            <w:r w:rsidRPr="004B59FE">
              <w:rPr>
                <w:b/>
              </w:rPr>
              <w:t>:</w:t>
            </w:r>
          </w:p>
        </w:tc>
      </w:tr>
      <w:tr w:rsidR="00372829" w14:paraId="736451F0" w14:textId="77777777" w:rsidTr="00372829">
        <w:tc>
          <w:tcPr>
            <w:tcW w:w="9889" w:type="dxa"/>
          </w:tcPr>
          <w:p w14:paraId="262EFB1D" w14:textId="77777777" w:rsidR="00372829" w:rsidRPr="004B59FE" w:rsidRDefault="00372829" w:rsidP="00917B25">
            <w:pPr>
              <w:spacing w:before="120"/>
              <w:rPr>
                <w:b/>
              </w:rPr>
            </w:pPr>
            <w:r w:rsidRPr="004B59FE">
              <w:rPr>
                <w:b/>
              </w:rPr>
              <w:t xml:space="preserve">Typ </w:t>
            </w:r>
            <w:r>
              <w:rPr>
                <w:b/>
              </w:rPr>
              <w:t>služby</w:t>
            </w:r>
            <w:r w:rsidRPr="004B59FE">
              <w:rPr>
                <w:b/>
              </w:rPr>
              <w:t xml:space="preserve">: </w:t>
            </w:r>
          </w:p>
        </w:tc>
      </w:tr>
      <w:tr w:rsidR="00372829" w14:paraId="557FABC5" w14:textId="77777777" w:rsidTr="00372829">
        <w:tc>
          <w:tcPr>
            <w:tcW w:w="9889" w:type="dxa"/>
          </w:tcPr>
          <w:p w14:paraId="6AA84C30" w14:textId="77777777" w:rsidR="00372829" w:rsidRPr="004B59FE" w:rsidRDefault="00372829" w:rsidP="00917B25">
            <w:pPr>
              <w:spacing w:before="120"/>
              <w:rPr>
                <w:b/>
              </w:rPr>
            </w:pPr>
            <w:r>
              <w:rPr>
                <w:b/>
              </w:rPr>
              <w:t>Název poskytovatele adiktologické služby (žadatel)</w:t>
            </w:r>
            <w:r w:rsidRPr="004B59FE">
              <w:rPr>
                <w:b/>
              </w:rPr>
              <w:t xml:space="preserve">: </w:t>
            </w:r>
          </w:p>
        </w:tc>
      </w:tr>
      <w:tr w:rsidR="00372829" w14:paraId="3F08200F" w14:textId="77777777" w:rsidTr="00372829">
        <w:tc>
          <w:tcPr>
            <w:tcW w:w="9889" w:type="dxa"/>
          </w:tcPr>
          <w:p w14:paraId="1DED98B5" w14:textId="77777777" w:rsidR="00372829" w:rsidRPr="004B59FE" w:rsidRDefault="00372829" w:rsidP="00917B25">
            <w:pPr>
              <w:spacing w:before="120"/>
              <w:rPr>
                <w:b/>
              </w:rPr>
            </w:pPr>
            <w:r w:rsidRPr="004B59FE">
              <w:rPr>
                <w:b/>
              </w:rPr>
              <w:t>Místo</w:t>
            </w:r>
            <w:r>
              <w:rPr>
                <w:b/>
              </w:rPr>
              <w:t xml:space="preserve"> poskytované služby</w:t>
            </w:r>
            <w:r w:rsidRPr="004B59FE">
              <w:rPr>
                <w:b/>
              </w:rPr>
              <w:t xml:space="preserve">: </w:t>
            </w:r>
          </w:p>
        </w:tc>
      </w:tr>
      <w:tr w:rsidR="00372829" w14:paraId="0BEBEACE" w14:textId="77777777" w:rsidTr="00372829">
        <w:tc>
          <w:tcPr>
            <w:tcW w:w="9889" w:type="dxa"/>
          </w:tcPr>
          <w:p w14:paraId="35C2C427" w14:textId="77777777" w:rsidR="00372829" w:rsidRPr="004B59FE" w:rsidRDefault="00372829" w:rsidP="00917B25">
            <w:pPr>
              <w:spacing w:before="120"/>
              <w:rPr>
                <w:b/>
              </w:rPr>
            </w:pPr>
            <w:r w:rsidRPr="004B59FE">
              <w:rPr>
                <w:b/>
              </w:rPr>
              <w:t>Datum</w:t>
            </w:r>
            <w:r>
              <w:rPr>
                <w:b/>
              </w:rPr>
              <w:t xml:space="preserve"> </w:t>
            </w:r>
            <w:r w:rsidRPr="00851268">
              <w:rPr>
                <w:rFonts w:ascii="Arial" w:hAnsi="Arial" w:cs="Arial"/>
                <w:b/>
              </w:rPr>
              <w:t>místního šetření</w:t>
            </w:r>
            <w:r w:rsidRPr="004B59FE">
              <w:rPr>
                <w:b/>
              </w:rPr>
              <w:t xml:space="preserve">: </w:t>
            </w:r>
          </w:p>
        </w:tc>
      </w:tr>
      <w:tr w:rsidR="00372829" w14:paraId="11F41773" w14:textId="77777777" w:rsidTr="00372829">
        <w:tc>
          <w:tcPr>
            <w:tcW w:w="9889" w:type="dxa"/>
          </w:tcPr>
          <w:p w14:paraId="749BA41E" w14:textId="77777777" w:rsidR="00372829" w:rsidRPr="004B59FE" w:rsidRDefault="00372829" w:rsidP="00917B25">
            <w:pPr>
              <w:spacing w:before="120"/>
              <w:rPr>
                <w:b/>
              </w:rPr>
            </w:pPr>
            <w:r w:rsidRPr="004B59FE">
              <w:rPr>
                <w:b/>
              </w:rPr>
              <w:t>Přítomni</w:t>
            </w:r>
            <w:r>
              <w:rPr>
                <w:b/>
              </w:rPr>
              <w:t xml:space="preserve"> za službu</w:t>
            </w:r>
            <w:r w:rsidRPr="004B59FE">
              <w:rPr>
                <w:b/>
              </w:rPr>
              <w:t>:</w:t>
            </w:r>
          </w:p>
        </w:tc>
      </w:tr>
      <w:tr w:rsidR="00372829" w14:paraId="5EEE9BD1" w14:textId="77777777" w:rsidTr="00372829">
        <w:tc>
          <w:tcPr>
            <w:tcW w:w="9889" w:type="dxa"/>
          </w:tcPr>
          <w:p w14:paraId="5C3456B1" w14:textId="77777777" w:rsidR="00372829" w:rsidRPr="004B59FE" w:rsidRDefault="00372829" w:rsidP="00917B25">
            <w:pPr>
              <w:spacing w:before="120"/>
              <w:rPr>
                <w:b/>
              </w:rPr>
            </w:pPr>
            <w:r w:rsidRPr="00851268">
              <w:rPr>
                <w:rFonts w:ascii="Arial" w:hAnsi="Arial" w:cs="Arial"/>
                <w:b/>
              </w:rPr>
              <w:t>Certifikační tým</w:t>
            </w:r>
            <w:r>
              <w:rPr>
                <w:rFonts w:ascii="Arial" w:hAnsi="Arial" w:cs="Arial"/>
                <w:b/>
              </w:rPr>
              <w:t>:</w:t>
            </w:r>
          </w:p>
        </w:tc>
      </w:tr>
    </w:tbl>
    <w:p w14:paraId="02DC80C3" w14:textId="77777777" w:rsidR="00372829" w:rsidRDefault="00372829" w:rsidP="00372829">
      <w:pPr>
        <w:autoSpaceDE w:val="0"/>
        <w:autoSpaceDN w:val="0"/>
        <w:adjustRightInd w:val="0"/>
      </w:pPr>
    </w:p>
    <w:p w14:paraId="60447887" w14:textId="77777777" w:rsidR="00372829" w:rsidRPr="002C3C9D" w:rsidRDefault="00372829" w:rsidP="00372829">
      <w:pPr>
        <w:autoSpaceDE w:val="0"/>
        <w:autoSpaceDN w:val="0"/>
        <w:adjustRightInd w:val="0"/>
        <w:rPr>
          <w:b/>
          <w:bCs/>
        </w:rPr>
      </w:pPr>
      <w:r w:rsidRPr="002C3C9D">
        <w:rPr>
          <w:b/>
          <w:bCs/>
        </w:rPr>
        <w:t>Program:</w:t>
      </w:r>
    </w:p>
    <w:p w14:paraId="3DD0BC05" w14:textId="77777777" w:rsidR="00372829" w:rsidRPr="002C3C9D" w:rsidRDefault="00372829" w:rsidP="00372829">
      <w:pPr>
        <w:autoSpaceDE w:val="0"/>
        <w:autoSpaceDN w:val="0"/>
        <w:adjustRightInd w:val="0"/>
      </w:pPr>
      <w:r w:rsidRPr="002C3C9D">
        <w:t>Šetření předcházelo stanovení harmonogramu místního šetření, vymezení práv a povinností</w:t>
      </w:r>
      <w:r>
        <w:t xml:space="preserve"> </w:t>
      </w:r>
      <w:r w:rsidRPr="002C3C9D">
        <w:t xml:space="preserve">certifikačního týmu a práv a povinností </w:t>
      </w:r>
      <w:r>
        <w:t>poskytovatele adiktologické služby</w:t>
      </w:r>
      <w:r w:rsidRPr="002C3C9D">
        <w:t>.</w:t>
      </w:r>
    </w:p>
    <w:p w14:paraId="0BC9E8A8" w14:textId="77777777" w:rsidR="00372829" w:rsidRDefault="00372829" w:rsidP="00372829">
      <w:pPr>
        <w:autoSpaceDE w:val="0"/>
        <w:autoSpaceDN w:val="0"/>
        <w:adjustRightInd w:val="0"/>
      </w:pPr>
      <w:r w:rsidRPr="002C3C9D">
        <w:t xml:space="preserve">Místní šetření probíhalo na základě poučeného souhlasu </w:t>
      </w:r>
      <w:r>
        <w:t>všech účastníků</w:t>
      </w:r>
      <w:r w:rsidRPr="002C3C9D">
        <w:t xml:space="preserve"> hodnoceného programu. </w:t>
      </w:r>
      <w:r>
        <w:t>Poskytovatel adiktologické služby</w:t>
      </w:r>
      <w:r w:rsidRPr="002C3C9D">
        <w:t xml:space="preserve"> žádá o certifikaci dobrovolně a podáním přihlášky souhlasí s realizací místního šetření</w:t>
      </w:r>
      <w:r>
        <w:t xml:space="preserve"> </w:t>
      </w:r>
      <w:r w:rsidRPr="002C3C9D">
        <w:t>dle platných do</w:t>
      </w:r>
      <w:r>
        <w:t>kumentů (Certifikačního řádu a M</w:t>
      </w:r>
      <w:r w:rsidRPr="002C3C9D">
        <w:t>etodiky místního šetření).</w:t>
      </w:r>
    </w:p>
    <w:p w14:paraId="5BEF2A87" w14:textId="77777777" w:rsidR="00372829" w:rsidRPr="003A4CBD" w:rsidRDefault="00372829" w:rsidP="00372829">
      <w:pPr>
        <w:autoSpaceDE w:val="0"/>
        <w:autoSpaceDN w:val="0"/>
        <w:adjustRightInd w:val="0"/>
        <w:rPr>
          <w:b/>
          <w:u w:val="single"/>
        </w:rPr>
      </w:pPr>
      <w:r w:rsidRPr="00AE6611">
        <w:rPr>
          <w:b/>
          <w:u w:val="single"/>
        </w:rPr>
        <w:t>Místní šetření sestávalo z:</w:t>
      </w:r>
    </w:p>
    <w:p w14:paraId="013F7169" w14:textId="77777777" w:rsidR="00372829" w:rsidRPr="002C3C9D" w:rsidRDefault="00372829" w:rsidP="00372829">
      <w:pPr>
        <w:autoSpaceDE w:val="0"/>
        <w:autoSpaceDN w:val="0"/>
        <w:adjustRightInd w:val="0"/>
      </w:pPr>
      <w:r w:rsidRPr="002C3C9D">
        <w:rPr>
          <w:b/>
          <w:bCs/>
        </w:rPr>
        <w:t xml:space="preserve">1. Úvodního seznámení s organizační strukturou a se spektrem činnosti zařízení </w:t>
      </w:r>
      <w:r>
        <w:t>–</w:t>
      </w:r>
      <w:r w:rsidRPr="002C3C9D">
        <w:t xml:space="preserve"> provedl</w:t>
      </w:r>
      <w:r>
        <w:t>a Certifikační agenturou</w:t>
      </w:r>
      <w:r w:rsidRPr="002C3C9D">
        <w:t xml:space="preserve"> úředně pověřená osoba:</w:t>
      </w:r>
    </w:p>
    <w:p w14:paraId="79EE7FFD" w14:textId="77777777" w:rsidR="00372829" w:rsidRPr="00DA278B" w:rsidRDefault="00372829" w:rsidP="00372829">
      <w:pPr>
        <w:autoSpaceDE w:val="0"/>
        <w:autoSpaceDN w:val="0"/>
        <w:adjustRightInd w:val="0"/>
        <w:rPr>
          <w:i/>
        </w:rPr>
      </w:pPr>
      <w:r w:rsidRPr="00DA278B">
        <w:rPr>
          <w:i/>
        </w:rPr>
        <w:t>Stručně napište základní informace o realizátorovi, o programu a o jeho personálním zabezpečení.</w:t>
      </w:r>
    </w:p>
    <w:p w14:paraId="4DB10B9D" w14:textId="77777777" w:rsidR="00372829" w:rsidRDefault="00372829" w:rsidP="00372829">
      <w:pPr>
        <w:autoSpaceDE w:val="0"/>
        <w:autoSpaceDN w:val="0"/>
        <w:adjustRightInd w:val="0"/>
      </w:pPr>
    </w:p>
    <w:p w14:paraId="1C177169" w14:textId="77777777" w:rsidR="00372829" w:rsidRPr="008C0E3A" w:rsidRDefault="00372829" w:rsidP="00372829">
      <w:pPr>
        <w:autoSpaceDE w:val="0"/>
        <w:autoSpaceDN w:val="0"/>
        <w:adjustRightInd w:val="0"/>
        <w:rPr>
          <w:b/>
          <w:bCs/>
        </w:rPr>
      </w:pPr>
      <w:r w:rsidRPr="008C0E3A">
        <w:rPr>
          <w:b/>
          <w:bCs/>
        </w:rPr>
        <w:t xml:space="preserve">2. </w:t>
      </w:r>
      <w:r>
        <w:rPr>
          <w:b/>
          <w:bCs/>
        </w:rPr>
        <w:t xml:space="preserve"> </w:t>
      </w:r>
      <w:r w:rsidRPr="008C0E3A">
        <w:rPr>
          <w:b/>
          <w:bCs/>
        </w:rPr>
        <w:t xml:space="preserve">Prohlídka celého zařízení. </w:t>
      </w:r>
    </w:p>
    <w:p w14:paraId="4A6687C9" w14:textId="77777777" w:rsidR="00372829" w:rsidRPr="00DA278B" w:rsidRDefault="00372829" w:rsidP="00372829">
      <w:pPr>
        <w:autoSpaceDE w:val="0"/>
        <w:autoSpaceDN w:val="0"/>
        <w:adjustRightInd w:val="0"/>
      </w:pPr>
      <w:r w:rsidRPr="00DA278B">
        <w:rPr>
          <w:i/>
        </w:rPr>
        <w:t>Uvádějte v protokolu jenom, když je to významné pro hodnocení služby</w:t>
      </w:r>
      <w:r w:rsidRPr="00DA278B">
        <w:t>.</w:t>
      </w:r>
    </w:p>
    <w:p w14:paraId="5A73FE2A" w14:textId="77777777" w:rsidR="00372829" w:rsidRDefault="00372829" w:rsidP="00372829">
      <w:pPr>
        <w:autoSpaceDE w:val="0"/>
        <w:autoSpaceDN w:val="0"/>
        <w:adjustRightInd w:val="0"/>
      </w:pPr>
    </w:p>
    <w:p w14:paraId="2EEA6A6D" w14:textId="77777777" w:rsidR="00372829" w:rsidRPr="002C3C9D" w:rsidRDefault="00372829" w:rsidP="00372829">
      <w:pPr>
        <w:autoSpaceDE w:val="0"/>
        <w:autoSpaceDN w:val="0"/>
        <w:adjustRightInd w:val="0"/>
        <w:rPr>
          <w:b/>
          <w:bCs/>
        </w:rPr>
      </w:pPr>
      <w:r>
        <w:rPr>
          <w:b/>
          <w:bCs/>
        </w:rPr>
        <w:t>2</w:t>
      </w:r>
      <w:r w:rsidRPr="002C3C9D">
        <w:rPr>
          <w:b/>
          <w:bCs/>
        </w:rPr>
        <w:t>. Prověření naplňování obecných a speciálních standardů.</w:t>
      </w:r>
    </w:p>
    <w:p w14:paraId="720190EA" w14:textId="77777777" w:rsidR="00372829" w:rsidRDefault="00372829" w:rsidP="00372829">
      <w:pPr>
        <w:autoSpaceDE w:val="0"/>
        <w:autoSpaceDN w:val="0"/>
        <w:adjustRightInd w:val="0"/>
      </w:pPr>
      <w:r w:rsidRPr="002C3C9D">
        <w:t>Prověření naplňování obecných a</w:t>
      </w:r>
      <w:r>
        <w:t xml:space="preserve"> </w:t>
      </w:r>
      <w:r w:rsidRPr="002C3C9D">
        <w:t>speciálních standa</w:t>
      </w:r>
      <w:r>
        <w:t xml:space="preserve">rdů bylo realizováno v přípravné fázi </w:t>
      </w:r>
      <w:r w:rsidRPr="002C3C9D">
        <w:t xml:space="preserve">studiem patřičné dokumentace </w:t>
      </w:r>
      <w:r>
        <w:t xml:space="preserve">a jeho ověřováním </w:t>
      </w:r>
      <w:r w:rsidRPr="002C3C9D">
        <w:t>při</w:t>
      </w:r>
      <w:r>
        <w:t xml:space="preserve"> </w:t>
      </w:r>
      <w:r w:rsidRPr="002C3C9D">
        <w:t>místním šetření.</w:t>
      </w:r>
      <w:r>
        <w:t xml:space="preserve"> </w:t>
      </w:r>
    </w:p>
    <w:p w14:paraId="41215F7D" w14:textId="77777777" w:rsidR="00372829" w:rsidRPr="002C3C9D" w:rsidRDefault="00372829" w:rsidP="00372829">
      <w:pPr>
        <w:autoSpaceDE w:val="0"/>
        <w:autoSpaceDN w:val="0"/>
        <w:adjustRightInd w:val="0"/>
      </w:pPr>
      <w:r>
        <w:t>Poznámky ke studiu</w:t>
      </w:r>
      <w:r w:rsidRPr="002C3C9D">
        <w:t xml:space="preserve"> </w:t>
      </w:r>
      <w:r>
        <w:t xml:space="preserve">zaslané </w:t>
      </w:r>
      <w:r w:rsidRPr="002C3C9D">
        <w:t xml:space="preserve">dokumentace </w:t>
      </w:r>
      <w:r>
        <w:t>předem</w:t>
      </w:r>
      <w:r w:rsidRPr="002C3C9D">
        <w:t>:</w:t>
      </w:r>
    </w:p>
    <w:p w14:paraId="38590944" w14:textId="77777777" w:rsidR="00372829" w:rsidRPr="002C3C9D" w:rsidRDefault="00372829" w:rsidP="00372829">
      <w:pPr>
        <w:autoSpaceDE w:val="0"/>
        <w:autoSpaceDN w:val="0"/>
        <w:adjustRightInd w:val="0"/>
      </w:pPr>
      <w:r>
        <w:t>Poznámky ke studiu</w:t>
      </w:r>
      <w:r w:rsidRPr="002C3C9D">
        <w:t xml:space="preserve"> dokumentace </w:t>
      </w:r>
      <w:r>
        <w:t xml:space="preserve">poskytnuté </w:t>
      </w:r>
      <w:r w:rsidRPr="002C3C9D">
        <w:t>při místním šetření:</w:t>
      </w:r>
    </w:p>
    <w:p w14:paraId="4AC53AC9" w14:textId="77777777" w:rsidR="00372829" w:rsidRPr="00DA278B" w:rsidRDefault="00372829" w:rsidP="00372829">
      <w:pPr>
        <w:autoSpaceDE w:val="0"/>
        <w:autoSpaceDN w:val="0"/>
        <w:adjustRightInd w:val="0"/>
      </w:pPr>
      <w:r w:rsidRPr="00DA278B">
        <w:t xml:space="preserve"> Poznámky k vedení rozhovorů </w:t>
      </w:r>
    </w:p>
    <w:p w14:paraId="0B6D1CFF" w14:textId="77777777" w:rsidR="00372829" w:rsidRPr="00DA278B" w:rsidRDefault="00372829" w:rsidP="00372829">
      <w:pPr>
        <w:autoSpaceDE w:val="0"/>
        <w:autoSpaceDN w:val="0"/>
        <w:adjustRightInd w:val="0"/>
      </w:pPr>
      <w:r w:rsidRPr="00DA278B">
        <w:t>Poznámky k nahlédnutí do osobních spisů se souhlasem příslušných osob.</w:t>
      </w:r>
    </w:p>
    <w:p w14:paraId="73FE0C4B" w14:textId="77777777" w:rsidR="00372829" w:rsidRDefault="00372829" w:rsidP="00372829">
      <w:pPr>
        <w:autoSpaceDE w:val="0"/>
        <w:autoSpaceDN w:val="0"/>
        <w:adjustRightInd w:val="0"/>
        <w:rPr>
          <w:b/>
          <w:bCs/>
        </w:rPr>
      </w:pPr>
    </w:p>
    <w:p w14:paraId="742A9925" w14:textId="77777777" w:rsidR="00372829" w:rsidRPr="002C3C9D" w:rsidRDefault="00372829" w:rsidP="00372829">
      <w:pPr>
        <w:autoSpaceDE w:val="0"/>
        <w:autoSpaceDN w:val="0"/>
        <w:adjustRightInd w:val="0"/>
        <w:rPr>
          <w:b/>
          <w:bCs/>
        </w:rPr>
      </w:pPr>
      <w:r>
        <w:rPr>
          <w:b/>
          <w:bCs/>
        </w:rPr>
        <w:t>3. Společné hodnocení certifikačního procesu</w:t>
      </w:r>
      <w:r w:rsidRPr="002C3C9D">
        <w:rPr>
          <w:b/>
          <w:bCs/>
        </w:rPr>
        <w:t>.</w:t>
      </w:r>
    </w:p>
    <w:p w14:paraId="2142230B" w14:textId="77777777" w:rsidR="00372829" w:rsidRDefault="00372829" w:rsidP="00372829">
      <w:pPr>
        <w:autoSpaceDE w:val="0"/>
        <w:autoSpaceDN w:val="0"/>
        <w:adjustRightInd w:val="0"/>
        <w:rPr>
          <w:b/>
          <w:bCs/>
        </w:rPr>
      </w:pPr>
    </w:p>
    <w:p w14:paraId="0147278E" w14:textId="77777777" w:rsidR="00372829" w:rsidRDefault="00372829" w:rsidP="00372829">
      <w:pPr>
        <w:autoSpaceDE w:val="0"/>
        <w:autoSpaceDN w:val="0"/>
        <w:adjustRightInd w:val="0"/>
      </w:pPr>
      <w:r>
        <w:rPr>
          <w:b/>
          <w:bCs/>
        </w:rPr>
        <w:t>4</w:t>
      </w:r>
      <w:r w:rsidRPr="002C3C9D">
        <w:rPr>
          <w:b/>
          <w:bCs/>
        </w:rPr>
        <w:t xml:space="preserve">. Seznámení </w:t>
      </w:r>
      <w:r>
        <w:rPr>
          <w:b/>
          <w:bCs/>
        </w:rPr>
        <w:t>poskytovatele adiktologické služby</w:t>
      </w:r>
      <w:r w:rsidRPr="002C3C9D">
        <w:t xml:space="preserve"> </w:t>
      </w:r>
      <w:r w:rsidRPr="002C3C9D">
        <w:rPr>
          <w:b/>
          <w:bCs/>
        </w:rPr>
        <w:t>se závěry</w:t>
      </w:r>
      <w:r>
        <w:rPr>
          <w:b/>
          <w:bCs/>
        </w:rPr>
        <w:t xml:space="preserve"> </w:t>
      </w:r>
      <w:r w:rsidRPr="007A295B">
        <w:t>certifikačního</w:t>
      </w:r>
      <w:r>
        <w:t xml:space="preserve"> týmu. Byla předána doporučení, poskytovatel adiktologické služby</w:t>
      </w:r>
      <w:r w:rsidRPr="002C3C9D">
        <w:t xml:space="preserve"> měl možnost písemného vyjádření k</w:t>
      </w:r>
      <w:r>
        <w:t> </w:t>
      </w:r>
      <w:r w:rsidRPr="002C3C9D">
        <w:t>závěrům</w:t>
      </w:r>
      <w:r>
        <w:rPr>
          <w:b/>
          <w:bCs/>
        </w:rPr>
        <w:t xml:space="preserve"> </w:t>
      </w:r>
      <w:r>
        <w:t>uvedeným v P</w:t>
      </w:r>
      <w:r w:rsidRPr="002C3C9D">
        <w:t>rotokolu o místním šetření. Protokol byl podepsán oběma stranami.</w:t>
      </w:r>
    </w:p>
    <w:p w14:paraId="21C51BCC" w14:textId="77777777" w:rsidR="00372829" w:rsidRPr="004C5280" w:rsidRDefault="00372829" w:rsidP="00372829">
      <w:pPr>
        <w:autoSpaceDE w:val="0"/>
        <w:autoSpaceDN w:val="0"/>
        <w:adjustRightInd w:val="0"/>
        <w:rPr>
          <w:i/>
        </w:rPr>
      </w:pPr>
      <w:r w:rsidRPr="004C5280">
        <w:rPr>
          <w:i/>
        </w:rPr>
        <w:t>Poskytovatel adiktologických služeb využil / nevyužil* své právo písemného vyjádření k Protokolu o místním šetření.</w:t>
      </w:r>
    </w:p>
    <w:p w14:paraId="21C83735" w14:textId="77777777" w:rsidR="00372829" w:rsidRDefault="00372829" w:rsidP="00372829">
      <w:pPr>
        <w:autoSpaceDE w:val="0"/>
        <w:autoSpaceDN w:val="0"/>
        <w:adjustRightInd w:val="0"/>
        <w:rPr>
          <w:b/>
          <w:bCs/>
        </w:rPr>
      </w:pPr>
    </w:p>
    <w:p w14:paraId="18FA9FEB" w14:textId="77777777" w:rsidR="00372829" w:rsidRPr="001B49C6" w:rsidRDefault="00372829" w:rsidP="00372829">
      <w:pPr>
        <w:autoSpaceDE w:val="0"/>
        <w:autoSpaceDN w:val="0"/>
        <w:adjustRightInd w:val="0"/>
        <w:rPr>
          <w:b/>
          <w:bCs/>
          <w:caps/>
          <w:u w:val="single"/>
        </w:rPr>
      </w:pPr>
      <w:r w:rsidRPr="001B49C6">
        <w:rPr>
          <w:b/>
          <w:bCs/>
          <w:caps/>
          <w:u w:val="single"/>
        </w:rPr>
        <w:t>Závěry:</w:t>
      </w:r>
    </w:p>
    <w:p w14:paraId="61D5CA48" w14:textId="77777777" w:rsidR="00372829" w:rsidRPr="00DD41C7" w:rsidRDefault="00372829" w:rsidP="00372829">
      <w:pPr>
        <w:spacing w:after="200" w:line="276" w:lineRule="auto"/>
      </w:pPr>
      <w:r w:rsidRPr="001B49C6">
        <w:rPr>
          <w:b/>
          <w:bCs/>
          <w:caps/>
          <w:u w:val="single"/>
        </w:rPr>
        <w:t>Vyhodnocení:</w:t>
      </w:r>
    </w:p>
    <w:p w14:paraId="61BE0E6C" w14:textId="77777777" w:rsidR="00372829" w:rsidRPr="002C3C9D" w:rsidRDefault="00372829" w:rsidP="00372829">
      <w:pPr>
        <w:autoSpaceDE w:val="0"/>
        <w:autoSpaceDN w:val="0"/>
        <w:adjustRightInd w:val="0"/>
      </w:pPr>
      <w:r w:rsidRPr="002C3C9D">
        <w:t>I. Shrnující komentář k obecným standardům</w:t>
      </w:r>
    </w:p>
    <w:p w14:paraId="533C3AB9" w14:textId="77777777" w:rsidR="00372829" w:rsidRPr="002C3C9D" w:rsidRDefault="00372829" w:rsidP="00372829">
      <w:pPr>
        <w:autoSpaceDE w:val="0"/>
        <w:autoSpaceDN w:val="0"/>
        <w:adjustRightInd w:val="0"/>
      </w:pPr>
      <w:r w:rsidRPr="002C3C9D">
        <w:t>………………………………………………………………………………………</w:t>
      </w:r>
    </w:p>
    <w:p w14:paraId="48A59DDA" w14:textId="77777777" w:rsidR="00372829" w:rsidRPr="002C3C9D" w:rsidRDefault="00372829" w:rsidP="00372829">
      <w:pPr>
        <w:autoSpaceDE w:val="0"/>
        <w:autoSpaceDN w:val="0"/>
        <w:adjustRightInd w:val="0"/>
      </w:pPr>
      <w:r w:rsidRPr="002C3C9D">
        <w:t>II. Shrnující k</w:t>
      </w:r>
      <w:r>
        <w:t>omentář k speciálním standardům</w:t>
      </w:r>
    </w:p>
    <w:p w14:paraId="14A59B73" w14:textId="77777777" w:rsidR="00372829" w:rsidRPr="002C3C9D" w:rsidRDefault="00372829" w:rsidP="00372829">
      <w:pPr>
        <w:autoSpaceDE w:val="0"/>
        <w:autoSpaceDN w:val="0"/>
        <w:adjustRightInd w:val="0"/>
      </w:pPr>
      <w:r w:rsidRPr="002C3C9D">
        <w:t>………………………………………………………………………………………</w:t>
      </w:r>
    </w:p>
    <w:p w14:paraId="304949CB" w14:textId="77777777" w:rsidR="00372829" w:rsidRPr="002C3C9D" w:rsidRDefault="00372829" w:rsidP="00372829">
      <w:pPr>
        <w:autoSpaceDE w:val="0"/>
        <w:autoSpaceDN w:val="0"/>
        <w:adjustRightInd w:val="0"/>
      </w:pPr>
      <w:r w:rsidRPr="002C3C9D">
        <w:t>III. Shrnující komentář celkový</w:t>
      </w:r>
    </w:p>
    <w:p w14:paraId="06A0C15F" w14:textId="77777777" w:rsidR="00372829" w:rsidRPr="002C3C9D" w:rsidRDefault="00372829" w:rsidP="00372829">
      <w:pPr>
        <w:autoSpaceDE w:val="0"/>
        <w:autoSpaceDN w:val="0"/>
        <w:adjustRightInd w:val="0"/>
      </w:pPr>
      <w:r w:rsidRPr="002C3C9D">
        <w:t>………………………………………………………………………………………</w:t>
      </w:r>
    </w:p>
    <w:p w14:paraId="60271E12" w14:textId="77777777" w:rsidR="00372829" w:rsidRDefault="00372829" w:rsidP="00372829">
      <w:pPr>
        <w:autoSpaceDE w:val="0"/>
        <w:autoSpaceDN w:val="0"/>
        <w:adjustRightInd w:val="0"/>
        <w:rPr>
          <w:b/>
          <w:bCs/>
        </w:rPr>
      </w:pPr>
    </w:p>
    <w:p w14:paraId="57B97A18" w14:textId="77777777" w:rsidR="00372829" w:rsidRPr="002C3C9D" w:rsidRDefault="00372829" w:rsidP="00372829">
      <w:pPr>
        <w:autoSpaceDE w:val="0"/>
        <w:autoSpaceDN w:val="0"/>
        <w:adjustRightInd w:val="0"/>
        <w:rPr>
          <w:b/>
          <w:bCs/>
        </w:rPr>
      </w:pPr>
      <w:r w:rsidRPr="002C3C9D">
        <w:rPr>
          <w:b/>
          <w:bCs/>
        </w:rPr>
        <w:t>Certifikační tým konstatuje:</w:t>
      </w:r>
    </w:p>
    <w:p w14:paraId="018DD798" w14:textId="77777777" w:rsidR="00372829" w:rsidRPr="002C3C9D" w:rsidRDefault="00372829" w:rsidP="00372829">
      <w:pPr>
        <w:autoSpaceDE w:val="0"/>
        <w:autoSpaceDN w:val="0"/>
        <w:adjustRightInd w:val="0"/>
        <w:rPr>
          <w:i/>
          <w:iCs/>
        </w:rPr>
      </w:pPr>
      <w:r>
        <w:rPr>
          <w:i/>
          <w:iCs/>
        </w:rPr>
        <w:t>Např. Splnění všech standardů nutných pro certifikaci odborné způsobilosti / Nesplnění standardů….</w:t>
      </w:r>
    </w:p>
    <w:p w14:paraId="399492C6" w14:textId="77777777" w:rsidR="00372829" w:rsidRDefault="00372829" w:rsidP="00372829">
      <w:pPr>
        <w:autoSpaceDE w:val="0"/>
        <w:autoSpaceDN w:val="0"/>
        <w:adjustRightInd w:val="0"/>
        <w:rPr>
          <w:b/>
          <w:bCs/>
        </w:rPr>
      </w:pPr>
    </w:p>
    <w:p w14:paraId="13CF8462" w14:textId="77777777" w:rsidR="00372829" w:rsidRPr="001B49C6" w:rsidRDefault="00372829" w:rsidP="00372829">
      <w:pPr>
        <w:autoSpaceDE w:val="0"/>
        <w:autoSpaceDN w:val="0"/>
        <w:adjustRightInd w:val="0"/>
      </w:pPr>
      <w:r w:rsidRPr="002C3C9D">
        <w:rPr>
          <w:b/>
          <w:bCs/>
        </w:rPr>
        <w:lastRenderedPageBreak/>
        <w:t>Vzhledem k výše uvedenému navrhuje certifikační tým:</w:t>
      </w:r>
    </w:p>
    <w:p w14:paraId="1B16695D" w14:textId="77777777" w:rsidR="00372829" w:rsidRPr="002C3C9D" w:rsidRDefault="00372829" w:rsidP="00806437">
      <w:pPr>
        <w:numPr>
          <w:ilvl w:val="0"/>
          <w:numId w:val="74"/>
        </w:numPr>
        <w:autoSpaceDE w:val="0"/>
        <w:autoSpaceDN w:val="0"/>
        <w:adjustRightInd w:val="0"/>
        <w:rPr>
          <w:b/>
          <w:bCs/>
        </w:rPr>
      </w:pPr>
      <w:r w:rsidRPr="002C3C9D">
        <w:rPr>
          <w:b/>
          <w:bCs/>
        </w:rPr>
        <w:t>UDĚLIT CERTIFIKACI ODBORNÉ ZPŮSOBILOSTI</w:t>
      </w:r>
    </w:p>
    <w:p w14:paraId="45D4CC62" w14:textId="77777777" w:rsidR="00372829" w:rsidRPr="002C3C9D" w:rsidRDefault="00372829" w:rsidP="00806437">
      <w:pPr>
        <w:numPr>
          <w:ilvl w:val="0"/>
          <w:numId w:val="75"/>
        </w:numPr>
        <w:autoSpaceDE w:val="0"/>
        <w:autoSpaceDN w:val="0"/>
        <w:adjustRightInd w:val="0"/>
        <w:rPr>
          <w:b/>
          <w:bCs/>
        </w:rPr>
      </w:pPr>
      <w:r w:rsidRPr="002C3C9D">
        <w:rPr>
          <w:b/>
          <w:bCs/>
        </w:rPr>
        <w:t>UDĚLIT CERTIFIKACI ODBORNÉ ZPŮSOBILOSTI S PODMÍNKOU</w:t>
      </w:r>
    </w:p>
    <w:p w14:paraId="0FB19CE7" w14:textId="77777777" w:rsidR="00372829" w:rsidRDefault="00372829" w:rsidP="00372829">
      <w:pPr>
        <w:autoSpaceDE w:val="0"/>
        <w:autoSpaceDN w:val="0"/>
        <w:adjustRightInd w:val="0"/>
        <w:ind w:firstLine="709"/>
      </w:pPr>
      <w:r w:rsidRPr="002C3C9D">
        <w:t xml:space="preserve">Popis podmínky: </w:t>
      </w:r>
    </w:p>
    <w:p w14:paraId="2BDD0078" w14:textId="77777777" w:rsidR="00372829" w:rsidRPr="002C3C9D" w:rsidRDefault="00372829" w:rsidP="00372829">
      <w:pPr>
        <w:autoSpaceDE w:val="0"/>
        <w:autoSpaceDN w:val="0"/>
        <w:adjustRightInd w:val="0"/>
        <w:ind w:firstLine="709"/>
      </w:pPr>
      <w:r>
        <w:t>Stanovený termín pro splnění podmínky:</w:t>
      </w:r>
    </w:p>
    <w:p w14:paraId="5867B80F" w14:textId="77777777" w:rsidR="00372829" w:rsidRPr="002C3C9D" w:rsidRDefault="00372829" w:rsidP="00806437">
      <w:pPr>
        <w:numPr>
          <w:ilvl w:val="0"/>
          <w:numId w:val="75"/>
        </w:numPr>
        <w:autoSpaceDE w:val="0"/>
        <w:autoSpaceDN w:val="0"/>
        <w:adjustRightInd w:val="0"/>
        <w:rPr>
          <w:b/>
          <w:bCs/>
        </w:rPr>
      </w:pPr>
      <w:r w:rsidRPr="002C3C9D">
        <w:rPr>
          <w:b/>
          <w:bCs/>
        </w:rPr>
        <w:t>NEUDĚLIT CERTIFIKACI ODBORNÉ ZPŮSOBILOSTI</w:t>
      </w:r>
    </w:p>
    <w:p w14:paraId="1E0D07B2" w14:textId="77777777" w:rsidR="00372829" w:rsidRPr="002C3C9D" w:rsidRDefault="00372829" w:rsidP="00372829">
      <w:pPr>
        <w:autoSpaceDE w:val="0"/>
        <w:autoSpaceDN w:val="0"/>
        <w:adjustRightInd w:val="0"/>
        <w:ind w:firstLine="708"/>
      </w:pPr>
      <w:r w:rsidRPr="002C3C9D">
        <w:t xml:space="preserve">Stručné zdůvodnění: </w:t>
      </w:r>
    </w:p>
    <w:p w14:paraId="74ECEEE2" w14:textId="77777777" w:rsidR="00372829" w:rsidRDefault="00372829" w:rsidP="00372829">
      <w:pPr>
        <w:autoSpaceDE w:val="0"/>
        <w:autoSpaceDN w:val="0"/>
        <w:adjustRightInd w:val="0"/>
      </w:pPr>
      <w:r w:rsidRPr="002C3C9D">
        <w:t>Případné doporučující závěry k odstranění jednotlivých zjištěných nedostatků budou obsaženy</w:t>
      </w:r>
      <w:r>
        <w:t xml:space="preserve"> v Z</w:t>
      </w:r>
      <w:r w:rsidRPr="002C3C9D">
        <w:t>ávěrečné zprávě o místním šetření.</w:t>
      </w:r>
    </w:p>
    <w:p w14:paraId="40954F49" w14:textId="77777777" w:rsidR="00372829" w:rsidRPr="002C3C9D" w:rsidRDefault="00372829" w:rsidP="00372829">
      <w:pPr>
        <w:autoSpaceDE w:val="0"/>
        <w:autoSpaceDN w:val="0"/>
        <w:adjustRightInd w:val="0"/>
      </w:pPr>
    </w:p>
    <w:p w14:paraId="3B0F6EAC" w14:textId="77777777" w:rsidR="00372829" w:rsidRPr="002C3C9D" w:rsidRDefault="00372829" w:rsidP="00372829">
      <w:pPr>
        <w:autoSpaceDE w:val="0"/>
        <w:autoSpaceDN w:val="0"/>
        <w:adjustRightInd w:val="0"/>
      </w:pPr>
      <w:r w:rsidRPr="002C3C9D">
        <w:t>V … dne …</w:t>
      </w:r>
    </w:p>
    <w:p w14:paraId="5A159D71" w14:textId="77777777" w:rsidR="00372829" w:rsidRDefault="00372829" w:rsidP="00372829">
      <w:pPr>
        <w:autoSpaceDE w:val="0"/>
        <w:autoSpaceDN w:val="0"/>
        <w:adjustRightInd w:val="0"/>
      </w:pPr>
    </w:p>
    <w:p w14:paraId="0A45D38B" w14:textId="77777777" w:rsidR="00372829" w:rsidRDefault="00372829" w:rsidP="00372829">
      <w:pPr>
        <w:autoSpaceDE w:val="0"/>
        <w:autoSpaceDN w:val="0"/>
        <w:adjustRightInd w:val="0"/>
      </w:pPr>
      <w:r w:rsidRPr="002C3C9D">
        <w:t>Podpisy certifikačního týmu</w:t>
      </w:r>
      <w:r>
        <w:t>:</w:t>
      </w:r>
    </w:p>
    <w:p w14:paraId="33D126A8" w14:textId="77777777" w:rsidR="00372829" w:rsidRDefault="00372829" w:rsidP="00372829">
      <w:pPr>
        <w:autoSpaceDE w:val="0"/>
        <w:autoSpaceDN w:val="0"/>
        <w:adjustRightInd w:val="0"/>
      </w:pPr>
    </w:p>
    <w:p w14:paraId="79C4C67B" w14:textId="77777777" w:rsidR="00372829" w:rsidRPr="002C3C9D" w:rsidRDefault="00372829" w:rsidP="00372829">
      <w:pPr>
        <w:autoSpaceDE w:val="0"/>
        <w:autoSpaceDN w:val="0"/>
        <w:adjustRightInd w:val="0"/>
      </w:pPr>
      <w:r>
        <w:t xml:space="preserve">………………………………..    </w:t>
      </w:r>
      <w:r>
        <w:tab/>
      </w:r>
      <w:r>
        <w:tab/>
      </w:r>
      <w:r>
        <w:tab/>
      </w:r>
      <w:r>
        <w:tab/>
        <w:t xml:space="preserve">…………………………………..    </w:t>
      </w:r>
    </w:p>
    <w:p w14:paraId="0CFF5985" w14:textId="77777777" w:rsidR="00372829" w:rsidRDefault="00372829" w:rsidP="00372829">
      <w:pPr>
        <w:autoSpaceDE w:val="0"/>
        <w:autoSpaceDN w:val="0"/>
        <w:adjustRightInd w:val="0"/>
        <w:rPr>
          <w:b/>
          <w:bCs/>
        </w:rPr>
      </w:pPr>
      <w:r>
        <w:t xml:space="preserve">Vedoucí certifikačního týmu  </w:t>
      </w:r>
      <w:r>
        <w:tab/>
      </w:r>
      <w:r>
        <w:tab/>
      </w:r>
      <w:r>
        <w:tab/>
      </w:r>
      <w:r>
        <w:tab/>
        <w:t>člen certifikačního týmu</w:t>
      </w:r>
      <w:r>
        <w:tab/>
      </w:r>
      <w:r>
        <w:tab/>
      </w:r>
    </w:p>
    <w:p w14:paraId="3B19E81B" w14:textId="77777777" w:rsidR="00372829" w:rsidRDefault="00372829" w:rsidP="00372829">
      <w:pPr>
        <w:autoSpaceDE w:val="0"/>
        <w:autoSpaceDN w:val="0"/>
        <w:adjustRightInd w:val="0"/>
        <w:rPr>
          <w:b/>
          <w:bCs/>
        </w:rPr>
      </w:pPr>
    </w:p>
    <w:p w14:paraId="6BEA34C3" w14:textId="77777777" w:rsidR="00372829" w:rsidRDefault="00372829" w:rsidP="00372829">
      <w:pPr>
        <w:autoSpaceDE w:val="0"/>
        <w:autoSpaceDN w:val="0"/>
        <w:adjustRightInd w:val="0"/>
        <w:rPr>
          <w:b/>
          <w:bCs/>
        </w:rPr>
      </w:pPr>
    </w:p>
    <w:p w14:paraId="12F71EB2" w14:textId="77777777" w:rsidR="00372829" w:rsidRPr="002C3C9D" w:rsidRDefault="00372829" w:rsidP="00372829">
      <w:pPr>
        <w:autoSpaceDE w:val="0"/>
        <w:autoSpaceDN w:val="0"/>
        <w:adjustRightInd w:val="0"/>
        <w:rPr>
          <w:b/>
          <w:bCs/>
        </w:rPr>
      </w:pPr>
      <w:r>
        <w:rPr>
          <w:b/>
          <w:bCs/>
        </w:rPr>
        <w:t>Vyjádření poskytovatele adiktologických služeb</w:t>
      </w:r>
      <w:r w:rsidRPr="002C3C9D">
        <w:rPr>
          <w:b/>
          <w:bCs/>
        </w:rPr>
        <w:t>.</w:t>
      </w:r>
    </w:p>
    <w:p w14:paraId="2D613DE6" w14:textId="77777777" w:rsidR="00372829" w:rsidRPr="002C3C9D" w:rsidRDefault="00372829" w:rsidP="00372829">
      <w:pPr>
        <w:autoSpaceDE w:val="0"/>
        <w:autoSpaceDN w:val="0"/>
        <w:adjustRightInd w:val="0"/>
      </w:pPr>
      <w:r w:rsidRPr="002C3C9D">
        <w:t>Se závěry certifikačního týmu souhlasím / nesouhlasím*. V případě, že nesouhlasím, uvádím / neuvá</w:t>
      </w:r>
      <w:r>
        <w:t>dím*, své připomínky v příloze P</w:t>
      </w:r>
      <w:r w:rsidRPr="002C3C9D">
        <w:t>rotokolu o místním šetření.</w:t>
      </w:r>
    </w:p>
    <w:p w14:paraId="069072FB" w14:textId="77777777" w:rsidR="00372829" w:rsidRDefault="00372829" w:rsidP="00372829">
      <w:pPr>
        <w:autoSpaceDE w:val="0"/>
        <w:autoSpaceDN w:val="0"/>
        <w:adjustRightInd w:val="0"/>
      </w:pPr>
    </w:p>
    <w:p w14:paraId="6E97B32A" w14:textId="77777777" w:rsidR="00372829" w:rsidRDefault="00372829" w:rsidP="00372829">
      <w:pPr>
        <w:autoSpaceDE w:val="0"/>
        <w:autoSpaceDN w:val="0"/>
        <w:adjustRightInd w:val="0"/>
      </w:pPr>
    </w:p>
    <w:p w14:paraId="4CC14400" w14:textId="77777777" w:rsidR="00372829" w:rsidRPr="002C3C9D" w:rsidRDefault="00372829" w:rsidP="00372829">
      <w:pPr>
        <w:autoSpaceDE w:val="0"/>
        <w:autoSpaceDN w:val="0"/>
        <w:adjustRightInd w:val="0"/>
      </w:pPr>
      <w:r w:rsidRPr="002C3C9D">
        <w:t xml:space="preserve">Podpis </w:t>
      </w:r>
      <w:r>
        <w:t>zástupce poskytovatele adiktologických služeb.</w:t>
      </w:r>
    </w:p>
    <w:p w14:paraId="2D5A83A6" w14:textId="77777777" w:rsidR="00372829" w:rsidRDefault="00372829" w:rsidP="00372829">
      <w:pPr>
        <w:autoSpaceDE w:val="0"/>
        <w:autoSpaceDN w:val="0"/>
        <w:adjustRightInd w:val="0"/>
      </w:pPr>
    </w:p>
    <w:p w14:paraId="0479545F" w14:textId="77777777" w:rsidR="00372829" w:rsidRDefault="00372829" w:rsidP="00372829">
      <w:pPr>
        <w:autoSpaceDE w:val="0"/>
        <w:autoSpaceDN w:val="0"/>
        <w:adjustRightInd w:val="0"/>
      </w:pPr>
    </w:p>
    <w:p w14:paraId="3DA6648D" w14:textId="77777777" w:rsidR="00372829" w:rsidRPr="002C3C9D" w:rsidRDefault="00372829" w:rsidP="00372829">
      <w:pPr>
        <w:autoSpaceDE w:val="0"/>
        <w:autoSpaceDN w:val="0"/>
        <w:adjustRightInd w:val="0"/>
      </w:pPr>
      <w:r w:rsidRPr="002C3C9D">
        <w:t>...............................................</w:t>
      </w:r>
    </w:p>
    <w:p w14:paraId="336C5D39" w14:textId="77777777" w:rsidR="00372829" w:rsidRDefault="00372829" w:rsidP="00372829">
      <w:pPr>
        <w:autoSpaceDE w:val="0"/>
        <w:autoSpaceDN w:val="0"/>
        <w:adjustRightInd w:val="0"/>
      </w:pPr>
    </w:p>
    <w:p w14:paraId="5F41320A" w14:textId="77777777" w:rsidR="00372829" w:rsidRDefault="00372829" w:rsidP="00372829">
      <w:pPr>
        <w:autoSpaceDE w:val="0"/>
        <w:autoSpaceDN w:val="0"/>
        <w:adjustRightInd w:val="0"/>
      </w:pPr>
    </w:p>
    <w:p w14:paraId="63299DC5" w14:textId="77777777" w:rsidR="00372829" w:rsidRDefault="00372829" w:rsidP="00372829">
      <w:pPr>
        <w:autoSpaceDE w:val="0"/>
        <w:autoSpaceDN w:val="0"/>
        <w:adjustRightInd w:val="0"/>
      </w:pPr>
    </w:p>
    <w:p w14:paraId="4E967D3C" w14:textId="77777777" w:rsidR="00372829" w:rsidRDefault="00372829" w:rsidP="00372829">
      <w:pPr>
        <w:autoSpaceDE w:val="0"/>
        <w:autoSpaceDN w:val="0"/>
        <w:adjustRightInd w:val="0"/>
      </w:pPr>
      <w:bookmarkStart w:id="13" w:name="_Toc369779368"/>
      <w:r>
        <w:t>* nehodící se škrtněte</w:t>
      </w:r>
      <w:bookmarkEnd w:id="13"/>
    </w:p>
    <w:p w14:paraId="34246D1C" w14:textId="032A67DD" w:rsidR="00F6402E" w:rsidRDefault="00F6402E" w:rsidP="007032D9">
      <w:pPr>
        <w:tabs>
          <w:tab w:val="left" w:pos="8456"/>
        </w:tabs>
      </w:pPr>
    </w:p>
    <w:p w14:paraId="79D55931" w14:textId="77777777" w:rsidR="00D637E0" w:rsidRDefault="00D637E0" w:rsidP="007032D9">
      <w:pPr>
        <w:tabs>
          <w:tab w:val="left" w:pos="8456"/>
        </w:tabs>
        <w:sectPr w:rsidR="00D637E0" w:rsidSect="002B7B66">
          <w:headerReference w:type="first" r:id="rId41"/>
          <w:pgSz w:w="11906" w:h="16838"/>
          <w:pgMar w:top="1134" w:right="1134" w:bottom="1134" w:left="1134" w:header="709" w:footer="425" w:gutter="0"/>
          <w:cols w:space="708"/>
          <w:titlePg/>
          <w:docGrid w:linePitch="360"/>
        </w:sectPr>
      </w:pPr>
    </w:p>
    <w:p w14:paraId="61CEC9F7" w14:textId="77777777" w:rsidR="00360F7F" w:rsidRPr="009407B0" w:rsidRDefault="00360F7F" w:rsidP="00360F7F">
      <w:pPr>
        <w:pStyle w:val="Nadpis5"/>
        <w:numPr>
          <w:ilvl w:val="0"/>
          <w:numId w:val="0"/>
        </w:numPr>
        <w:ind w:left="1008"/>
      </w:pPr>
      <w:bookmarkStart w:id="14" w:name="_Toc327899962"/>
      <w:bookmarkStart w:id="15" w:name="_Toc369779369"/>
      <w:r w:rsidRPr="009407B0">
        <w:lastRenderedPageBreak/>
        <w:t xml:space="preserve">ZÁVĚREČNÁ ZPRÁVA </w:t>
      </w:r>
      <w:r>
        <w:t>Z</w:t>
      </w:r>
      <w:r w:rsidRPr="009407B0">
        <w:t xml:space="preserve"> MÍSTNÍ</w:t>
      </w:r>
      <w:r>
        <w:t>HO</w:t>
      </w:r>
      <w:r w:rsidRPr="009407B0">
        <w:t xml:space="preserve"> ŠETŘENÍ</w:t>
      </w:r>
      <w:bookmarkEnd w:id="14"/>
      <w:bookmarkEnd w:id="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360F7F" w14:paraId="4EE18F35" w14:textId="77777777" w:rsidTr="00917B25">
        <w:tc>
          <w:tcPr>
            <w:tcW w:w="9210" w:type="dxa"/>
          </w:tcPr>
          <w:p w14:paraId="5526FB72" w14:textId="77777777" w:rsidR="00360F7F" w:rsidRPr="004B59FE" w:rsidRDefault="00360F7F" w:rsidP="00360F7F">
            <w:pPr>
              <w:pStyle w:val="Nadpis2"/>
              <w:numPr>
                <w:ilvl w:val="0"/>
                <w:numId w:val="0"/>
              </w:numPr>
              <w:ind w:left="576"/>
              <w:jc w:val="both"/>
              <w:rPr>
                <w:b w:val="0"/>
              </w:rPr>
            </w:pPr>
          </w:p>
          <w:p w14:paraId="538921C6" w14:textId="77777777" w:rsidR="00360F7F" w:rsidRPr="004B59FE" w:rsidRDefault="00360F7F" w:rsidP="00360F7F">
            <w:pPr>
              <w:pStyle w:val="Nadpis2"/>
              <w:numPr>
                <w:ilvl w:val="0"/>
                <w:numId w:val="0"/>
              </w:numPr>
              <w:ind w:left="576"/>
              <w:rPr>
                <w:b w:val="0"/>
              </w:rPr>
            </w:pPr>
            <w:r w:rsidRPr="004B59FE">
              <w:rPr>
                <w:b w:val="0"/>
              </w:rPr>
              <w:t xml:space="preserve">ZÁVĚREČNÁ ZPRÁVA </w:t>
            </w:r>
            <w:r>
              <w:rPr>
                <w:b w:val="0"/>
              </w:rPr>
              <w:t>Z</w:t>
            </w:r>
            <w:r w:rsidRPr="004B59FE">
              <w:rPr>
                <w:b w:val="0"/>
              </w:rPr>
              <w:t xml:space="preserve"> MÍSTNÍ</w:t>
            </w:r>
            <w:r>
              <w:rPr>
                <w:b w:val="0"/>
              </w:rPr>
              <w:t>HO</w:t>
            </w:r>
            <w:r w:rsidRPr="004B59FE">
              <w:rPr>
                <w:b w:val="0"/>
              </w:rPr>
              <w:t xml:space="preserve"> ŠETŘENÍ</w:t>
            </w:r>
          </w:p>
        </w:tc>
      </w:tr>
      <w:tr w:rsidR="00360F7F" w14:paraId="2E135467" w14:textId="77777777" w:rsidTr="00917B25">
        <w:tc>
          <w:tcPr>
            <w:tcW w:w="9210" w:type="dxa"/>
          </w:tcPr>
          <w:p w14:paraId="3E3FBBC5" w14:textId="77777777" w:rsidR="00360F7F" w:rsidRPr="004B59FE" w:rsidRDefault="00360F7F" w:rsidP="00917B25">
            <w:pPr>
              <w:spacing w:before="120"/>
              <w:rPr>
                <w:b/>
              </w:rPr>
            </w:pPr>
            <w:r w:rsidRPr="004B59FE">
              <w:rPr>
                <w:b/>
              </w:rPr>
              <w:t xml:space="preserve">Název </w:t>
            </w:r>
            <w:r>
              <w:rPr>
                <w:b/>
              </w:rPr>
              <w:t>služby</w:t>
            </w:r>
            <w:r w:rsidRPr="004B59FE">
              <w:rPr>
                <w:b/>
              </w:rPr>
              <w:t>:</w:t>
            </w:r>
          </w:p>
        </w:tc>
      </w:tr>
      <w:tr w:rsidR="00360F7F" w14:paraId="4178FBC9" w14:textId="77777777" w:rsidTr="00917B25">
        <w:tc>
          <w:tcPr>
            <w:tcW w:w="9210" w:type="dxa"/>
          </w:tcPr>
          <w:p w14:paraId="3699B31C" w14:textId="77777777" w:rsidR="00360F7F" w:rsidRPr="004B59FE" w:rsidRDefault="00360F7F" w:rsidP="00917B25">
            <w:pPr>
              <w:spacing w:before="120"/>
              <w:rPr>
                <w:b/>
              </w:rPr>
            </w:pPr>
            <w:r w:rsidRPr="004B59FE">
              <w:rPr>
                <w:b/>
              </w:rPr>
              <w:t xml:space="preserve">Typ </w:t>
            </w:r>
            <w:r>
              <w:rPr>
                <w:b/>
              </w:rPr>
              <w:t>služby</w:t>
            </w:r>
            <w:r w:rsidRPr="004B59FE">
              <w:rPr>
                <w:b/>
              </w:rPr>
              <w:t xml:space="preserve">: </w:t>
            </w:r>
          </w:p>
        </w:tc>
      </w:tr>
      <w:tr w:rsidR="00360F7F" w14:paraId="55E6771F" w14:textId="77777777" w:rsidTr="00917B25">
        <w:tc>
          <w:tcPr>
            <w:tcW w:w="9210" w:type="dxa"/>
          </w:tcPr>
          <w:p w14:paraId="596013DA" w14:textId="77777777" w:rsidR="00360F7F" w:rsidRPr="004B59FE" w:rsidRDefault="00360F7F" w:rsidP="00917B25">
            <w:pPr>
              <w:spacing w:before="120"/>
              <w:rPr>
                <w:b/>
              </w:rPr>
            </w:pPr>
            <w:r>
              <w:rPr>
                <w:b/>
              </w:rPr>
              <w:t>Název poskytovatele adiktologické služby (žadatel)</w:t>
            </w:r>
            <w:r w:rsidRPr="004B59FE">
              <w:rPr>
                <w:b/>
              </w:rPr>
              <w:t xml:space="preserve">: </w:t>
            </w:r>
          </w:p>
        </w:tc>
      </w:tr>
      <w:tr w:rsidR="00360F7F" w14:paraId="6DEE3CC2" w14:textId="77777777" w:rsidTr="00917B25">
        <w:tc>
          <w:tcPr>
            <w:tcW w:w="9210" w:type="dxa"/>
          </w:tcPr>
          <w:p w14:paraId="0574D3CE" w14:textId="77777777" w:rsidR="00360F7F" w:rsidRPr="004B59FE" w:rsidRDefault="00360F7F" w:rsidP="00917B25">
            <w:pPr>
              <w:spacing w:before="120"/>
              <w:rPr>
                <w:b/>
              </w:rPr>
            </w:pPr>
            <w:r w:rsidRPr="004B59FE">
              <w:rPr>
                <w:b/>
              </w:rPr>
              <w:t>Místo</w:t>
            </w:r>
            <w:r>
              <w:rPr>
                <w:b/>
              </w:rPr>
              <w:t xml:space="preserve"> poskytované služby</w:t>
            </w:r>
            <w:r w:rsidRPr="004B59FE">
              <w:rPr>
                <w:b/>
              </w:rPr>
              <w:t xml:space="preserve">: </w:t>
            </w:r>
          </w:p>
        </w:tc>
      </w:tr>
      <w:tr w:rsidR="00360F7F" w14:paraId="2986A3A9" w14:textId="77777777" w:rsidTr="00917B25">
        <w:tc>
          <w:tcPr>
            <w:tcW w:w="9210" w:type="dxa"/>
          </w:tcPr>
          <w:p w14:paraId="679DBDC9" w14:textId="77777777" w:rsidR="00360F7F" w:rsidRPr="004B59FE" w:rsidRDefault="00360F7F" w:rsidP="00917B25">
            <w:pPr>
              <w:spacing w:before="120"/>
              <w:rPr>
                <w:b/>
              </w:rPr>
            </w:pPr>
            <w:r w:rsidRPr="004B59FE">
              <w:rPr>
                <w:b/>
              </w:rPr>
              <w:t>Datum</w:t>
            </w:r>
            <w:r>
              <w:rPr>
                <w:b/>
              </w:rPr>
              <w:t xml:space="preserve"> </w:t>
            </w:r>
            <w:r w:rsidRPr="00851268">
              <w:rPr>
                <w:rFonts w:ascii="Arial" w:hAnsi="Arial" w:cs="Arial"/>
                <w:b/>
              </w:rPr>
              <w:t>místního šetření</w:t>
            </w:r>
            <w:r w:rsidRPr="004B59FE">
              <w:rPr>
                <w:b/>
              </w:rPr>
              <w:t xml:space="preserve">: </w:t>
            </w:r>
          </w:p>
        </w:tc>
      </w:tr>
      <w:tr w:rsidR="00360F7F" w14:paraId="3BC6FBFC" w14:textId="77777777" w:rsidTr="00917B25">
        <w:tc>
          <w:tcPr>
            <w:tcW w:w="9210" w:type="dxa"/>
          </w:tcPr>
          <w:p w14:paraId="2D41437E" w14:textId="77777777" w:rsidR="00360F7F" w:rsidRPr="004B59FE" w:rsidRDefault="00360F7F" w:rsidP="00917B25">
            <w:pPr>
              <w:spacing w:before="120"/>
              <w:rPr>
                <w:b/>
              </w:rPr>
            </w:pPr>
            <w:r w:rsidRPr="004B59FE">
              <w:rPr>
                <w:b/>
              </w:rPr>
              <w:t>Přítomni</w:t>
            </w:r>
            <w:r>
              <w:rPr>
                <w:b/>
              </w:rPr>
              <w:t xml:space="preserve"> za službu</w:t>
            </w:r>
            <w:r w:rsidRPr="004B59FE">
              <w:rPr>
                <w:b/>
              </w:rPr>
              <w:t>:</w:t>
            </w:r>
          </w:p>
        </w:tc>
      </w:tr>
      <w:tr w:rsidR="00360F7F" w14:paraId="1AF2282A" w14:textId="77777777" w:rsidTr="00917B25">
        <w:tc>
          <w:tcPr>
            <w:tcW w:w="9210" w:type="dxa"/>
          </w:tcPr>
          <w:p w14:paraId="5BBDC9C3" w14:textId="77777777" w:rsidR="00360F7F" w:rsidRPr="004B59FE" w:rsidRDefault="00360F7F" w:rsidP="00917B25">
            <w:pPr>
              <w:spacing w:before="120"/>
              <w:rPr>
                <w:b/>
              </w:rPr>
            </w:pPr>
            <w:r w:rsidRPr="00851268">
              <w:rPr>
                <w:rFonts w:ascii="Arial" w:hAnsi="Arial" w:cs="Arial"/>
                <w:b/>
              </w:rPr>
              <w:t>Certifikační tým</w:t>
            </w:r>
            <w:r>
              <w:rPr>
                <w:rFonts w:ascii="Arial" w:hAnsi="Arial" w:cs="Arial"/>
                <w:b/>
              </w:rPr>
              <w:t>:</w:t>
            </w:r>
          </w:p>
        </w:tc>
      </w:tr>
    </w:tbl>
    <w:p w14:paraId="56FBA36E" w14:textId="77777777" w:rsidR="00360F7F" w:rsidRDefault="00360F7F" w:rsidP="00360F7F">
      <w:pPr>
        <w:autoSpaceDE w:val="0"/>
        <w:autoSpaceDN w:val="0"/>
        <w:adjustRightInd w:val="0"/>
        <w:rPr>
          <w:b/>
          <w:bCs/>
        </w:rPr>
      </w:pPr>
    </w:p>
    <w:p w14:paraId="0EB99A71" w14:textId="77777777" w:rsidR="00360F7F" w:rsidRPr="002C3C9D" w:rsidRDefault="00360F7F" w:rsidP="00360F7F">
      <w:pPr>
        <w:autoSpaceDE w:val="0"/>
        <w:autoSpaceDN w:val="0"/>
        <w:adjustRightInd w:val="0"/>
        <w:rPr>
          <w:b/>
          <w:bCs/>
        </w:rPr>
      </w:pPr>
      <w:r w:rsidRPr="002C3C9D">
        <w:rPr>
          <w:b/>
          <w:bCs/>
        </w:rPr>
        <w:t>Program:</w:t>
      </w:r>
    </w:p>
    <w:p w14:paraId="01668E9D" w14:textId="77777777" w:rsidR="00360F7F" w:rsidRDefault="00360F7F" w:rsidP="00360F7F">
      <w:pPr>
        <w:autoSpaceDE w:val="0"/>
        <w:autoSpaceDN w:val="0"/>
        <w:adjustRightInd w:val="0"/>
      </w:pPr>
      <w:r w:rsidRPr="002C3C9D">
        <w:t>Šetření předcházelo stanovení harmonogramu místního šetření, vymezení práv a povinností</w:t>
      </w:r>
      <w:r>
        <w:t xml:space="preserve"> </w:t>
      </w:r>
      <w:r w:rsidRPr="002C3C9D">
        <w:t xml:space="preserve">certifikačního týmu a práv a povinností </w:t>
      </w:r>
      <w:r>
        <w:t>poskytovatelů adiktologických služeb</w:t>
      </w:r>
      <w:r w:rsidRPr="002C3C9D">
        <w:t>.</w:t>
      </w:r>
      <w:r>
        <w:t xml:space="preserve"> </w:t>
      </w:r>
      <w:r w:rsidRPr="002C3C9D">
        <w:t xml:space="preserve">Místní šetření probíhalo na základě poučeného souhlasu </w:t>
      </w:r>
      <w:r>
        <w:t>všech přítomných</w:t>
      </w:r>
      <w:r w:rsidRPr="002C3C9D">
        <w:t xml:space="preserve">. </w:t>
      </w:r>
      <w:r>
        <w:t>Poskytovatel adiktologických služeb</w:t>
      </w:r>
      <w:r w:rsidRPr="002C3C9D">
        <w:t xml:space="preserve"> žádá o certifikaci dobrovolně a podáním přihlášky souhlasí s realizací místního šetření</w:t>
      </w:r>
      <w:r>
        <w:t xml:space="preserve"> </w:t>
      </w:r>
      <w:r w:rsidRPr="002C3C9D">
        <w:t>dle platných do</w:t>
      </w:r>
      <w:r>
        <w:t>kumentů (Certifikačního řádu, Standardů a Etické kodexu</w:t>
      </w:r>
      <w:r w:rsidRPr="002C3C9D">
        <w:t>).</w:t>
      </w:r>
    </w:p>
    <w:p w14:paraId="5679BAEE" w14:textId="77777777" w:rsidR="00360F7F" w:rsidRDefault="00360F7F" w:rsidP="00360F7F">
      <w:pPr>
        <w:autoSpaceDE w:val="0"/>
        <w:autoSpaceDN w:val="0"/>
        <w:adjustRightInd w:val="0"/>
      </w:pPr>
    </w:p>
    <w:p w14:paraId="17052883" w14:textId="77777777" w:rsidR="00360F7F" w:rsidRPr="001B49C6" w:rsidRDefault="00360F7F" w:rsidP="00360F7F">
      <w:pPr>
        <w:autoSpaceDE w:val="0"/>
        <w:autoSpaceDN w:val="0"/>
        <w:adjustRightInd w:val="0"/>
        <w:rPr>
          <w:u w:val="single"/>
        </w:rPr>
      </w:pPr>
      <w:r w:rsidRPr="001B49C6">
        <w:rPr>
          <w:u w:val="single"/>
        </w:rPr>
        <w:t>Místní šetření sestávalo z:</w:t>
      </w:r>
    </w:p>
    <w:p w14:paraId="3BEFE5AF" w14:textId="77777777" w:rsidR="00360F7F" w:rsidRPr="002C3C9D" w:rsidRDefault="00360F7F" w:rsidP="00360F7F">
      <w:pPr>
        <w:autoSpaceDE w:val="0"/>
        <w:autoSpaceDN w:val="0"/>
        <w:adjustRightInd w:val="0"/>
      </w:pPr>
      <w:r w:rsidRPr="002C3C9D">
        <w:rPr>
          <w:b/>
          <w:bCs/>
        </w:rPr>
        <w:t xml:space="preserve">1. Úvodního seznámení s organizační strukturou a se spektrem činnosti  </w:t>
      </w:r>
      <w:r w:rsidRPr="002C3C9D">
        <w:t xml:space="preserve">- provedl </w:t>
      </w:r>
      <w:r>
        <w:t>:</w:t>
      </w:r>
    </w:p>
    <w:p w14:paraId="7D4B37F9" w14:textId="77777777" w:rsidR="00360F7F" w:rsidRPr="008C0E3A" w:rsidRDefault="00360F7F" w:rsidP="00360F7F">
      <w:pPr>
        <w:autoSpaceDE w:val="0"/>
        <w:autoSpaceDN w:val="0"/>
        <w:adjustRightInd w:val="0"/>
        <w:rPr>
          <w:i/>
        </w:rPr>
      </w:pPr>
      <w:r w:rsidRPr="008C0E3A">
        <w:rPr>
          <w:i/>
        </w:rPr>
        <w:t>Stručně napište základní informace o realizaci, o programu a o jeho personálním zabezpečení.</w:t>
      </w:r>
    </w:p>
    <w:p w14:paraId="49AF3DA6" w14:textId="77777777" w:rsidR="00360F7F" w:rsidRDefault="00360F7F" w:rsidP="00360F7F">
      <w:pPr>
        <w:autoSpaceDE w:val="0"/>
        <w:autoSpaceDN w:val="0"/>
        <w:adjustRightInd w:val="0"/>
        <w:rPr>
          <w:b/>
          <w:bCs/>
        </w:rPr>
      </w:pPr>
    </w:p>
    <w:p w14:paraId="62DCDC40" w14:textId="77777777" w:rsidR="00360F7F" w:rsidRPr="008C0E3A" w:rsidRDefault="00360F7F" w:rsidP="00360F7F">
      <w:pPr>
        <w:autoSpaceDE w:val="0"/>
        <w:autoSpaceDN w:val="0"/>
        <w:adjustRightInd w:val="0"/>
        <w:rPr>
          <w:b/>
          <w:bCs/>
        </w:rPr>
      </w:pPr>
      <w:r w:rsidRPr="008C0E3A">
        <w:rPr>
          <w:b/>
          <w:bCs/>
        </w:rPr>
        <w:t xml:space="preserve">2. </w:t>
      </w:r>
      <w:r>
        <w:rPr>
          <w:b/>
          <w:bCs/>
        </w:rPr>
        <w:t xml:space="preserve"> </w:t>
      </w:r>
      <w:r w:rsidRPr="008C0E3A">
        <w:rPr>
          <w:b/>
          <w:bCs/>
        </w:rPr>
        <w:t xml:space="preserve">Prohlídka celého zařízení. </w:t>
      </w:r>
    </w:p>
    <w:p w14:paraId="4DFA6003" w14:textId="77777777" w:rsidR="00360F7F" w:rsidRDefault="00360F7F" w:rsidP="00360F7F">
      <w:pPr>
        <w:autoSpaceDE w:val="0"/>
        <w:autoSpaceDN w:val="0"/>
        <w:adjustRightInd w:val="0"/>
        <w:rPr>
          <w:b/>
          <w:bCs/>
        </w:rPr>
      </w:pPr>
      <w:r w:rsidRPr="00400368">
        <w:rPr>
          <w:rFonts w:ascii="Arial" w:hAnsi="Arial" w:cs="Arial"/>
          <w:i/>
          <w:sz w:val="18"/>
          <w:szCs w:val="18"/>
        </w:rPr>
        <w:t>Stručný popis zaří</w:t>
      </w:r>
      <w:r>
        <w:rPr>
          <w:rFonts w:ascii="Arial" w:hAnsi="Arial" w:cs="Arial"/>
          <w:i/>
          <w:sz w:val="18"/>
          <w:szCs w:val="18"/>
        </w:rPr>
        <w:t>zení (prostory, jejich členění)</w:t>
      </w:r>
      <w:r w:rsidRPr="00400368">
        <w:rPr>
          <w:rFonts w:ascii="Arial" w:hAnsi="Arial" w:cs="Arial"/>
          <w:i/>
          <w:sz w:val="18"/>
          <w:szCs w:val="18"/>
        </w:rPr>
        <w:t>.</w:t>
      </w:r>
    </w:p>
    <w:p w14:paraId="194227FC" w14:textId="77777777" w:rsidR="00360F7F" w:rsidRDefault="00360F7F" w:rsidP="00360F7F">
      <w:pPr>
        <w:autoSpaceDE w:val="0"/>
        <w:autoSpaceDN w:val="0"/>
        <w:adjustRightInd w:val="0"/>
        <w:rPr>
          <w:b/>
          <w:bCs/>
        </w:rPr>
      </w:pPr>
    </w:p>
    <w:p w14:paraId="1A04C0AC" w14:textId="77777777" w:rsidR="00360F7F" w:rsidRDefault="00360F7F" w:rsidP="00360F7F">
      <w:pPr>
        <w:autoSpaceDE w:val="0"/>
        <w:autoSpaceDN w:val="0"/>
        <w:adjustRightInd w:val="0"/>
        <w:rPr>
          <w:b/>
          <w:bCs/>
        </w:rPr>
      </w:pPr>
      <w:r>
        <w:rPr>
          <w:b/>
          <w:bCs/>
        </w:rPr>
        <w:t>3</w:t>
      </w:r>
      <w:r w:rsidRPr="002C3C9D">
        <w:rPr>
          <w:b/>
          <w:bCs/>
        </w:rPr>
        <w:t>. Prověření naplňování obecných a speciálních standardů</w:t>
      </w:r>
      <w:r>
        <w:rPr>
          <w:b/>
          <w:bCs/>
        </w:rPr>
        <w:t xml:space="preserve"> nutných k certifikaci</w:t>
      </w:r>
      <w:r w:rsidRPr="002C3C9D">
        <w:rPr>
          <w:b/>
          <w:bCs/>
        </w:rPr>
        <w:t xml:space="preserve">. </w:t>
      </w:r>
    </w:p>
    <w:p w14:paraId="43603CF5" w14:textId="77777777" w:rsidR="00360F7F" w:rsidRDefault="00360F7F" w:rsidP="00360F7F">
      <w:pPr>
        <w:autoSpaceDE w:val="0"/>
        <w:autoSpaceDN w:val="0"/>
        <w:adjustRightInd w:val="0"/>
      </w:pPr>
      <w:r w:rsidRPr="002C3C9D">
        <w:t>Prověření naplňování obecných a</w:t>
      </w:r>
      <w:r>
        <w:t xml:space="preserve"> </w:t>
      </w:r>
      <w:r w:rsidRPr="002C3C9D">
        <w:t>speciálních standa</w:t>
      </w:r>
      <w:r>
        <w:t xml:space="preserve">rdů bylo realizováno v přípravné fázi </w:t>
      </w:r>
      <w:r w:rsidRPr="002C3C9D">
        <w:t xml:space="preserve">studiem patřičné dokumentace </w:t>
      </w:r>
      <w:r>
        <w:t xml:space="preserve">a jeho ověřováním </w:t>
      </w:r>
      <w:r w:rsidRPr="002C3C9D">
        <w:t>při</w:t>
      </w:r>
      <w:r>
        <w:t xml:space="preserve"> </w:t>
      </w:r>
      <w:r w:rsidRPr="002C3C9D">
        <w:t>místním šetření.</w:t>
      </w:r>
      <w:r>
        <w:t xml:space="preserve"> </w:t>
      </w:r>
    </w:p>
    <w:p w14:paraId="5E0F5EDD" w14:textId="77777777" w:rsidR="00360F7F" w:rsidRDefault="00360F7F" w:rsidP="00360F7F">
      <w:pPr>
        <w:autoSpaceDE w:val="0"/>
        <w:autoSpaceDN w:val="0"/>
        <w:adjustRightInd w:val="0"/>
        <w:ind w:firstLine="360"/>
        <w:rPr>
          <w:b/>
        </w:rPr>
      </w:pPr>
      <w:r>
        <w:rPr>
          <w:b/>
        </w:rPr>
        <w:t xml:space="preserve">3.1. </w:t>
      </w:r>
      <w:r w:rsidRPr="008C0E3A">
        <w:rPr>
          <w:b/>
        </w:rPr>
        <w:t>Poznámky k přípravné fázi</w:t>
      </w:r>
    </w:p>
    <w:p w14:paraId="0EB738A7" w14:textId="77777777" w:rsidR="00360F7F" w:rsidRPr="002C3C9D" w:rsidRDefault="00360F7F" w:rsidP="00360F7F">
      <w:pPr>
        <w:autoSpaceDE w:val="0"/>
        <w:autoSpaceDN w:val="0"/>
        <w:adjustRightInd w:val="0"/>
      </w:pPr>
      <w:r>
        <w:t>Poznámky ke studiu</w:t>
      </w:r>
      <w:r w:rsidRPr="002C3C9D">
        <w:t xml:space="preserve"> </w:t>
      </w:r>
      <w:r>
        <w:t xml:space="preserve">zaslané </w:t>
      </w:r>
      <w:r w:rsidRPr="002C3C9D">
        <w:t xml:space="preserve">dokumentace </w:t>
      </w:r>
      <w:r>
        <w:t>předem</w:t>
      </w:r>
      <w:r w:rsidRPr="002C3C9D">
        <w:t>:</w:t>
      </w:r>
    </w:p>
    <w:p w14:paraId="26051584" w14:textId="77777777" w:rsidR="00360F7F" w:rsidRDefault="00360F7F" w:rsidP="00360F7F">
      <w:pPr>
        <w:autoSpaceDE w:val="0"/>
        <w:autoSpaceDN w:val="0"/>
        <w:adjustRightInd w:val="0"/>
        <w:ind w:left="360"/>
      </w:pPr>
      <w:r>
        <w:t>U</w:t>
      </w:r>
      <w:r w:rsidRPr="002C3C9D">
        <w:t>veďte seznam prostudovaných dokumentů a též své hodnotící stanovisko ve</w:t>
      </w:r>
      <w:r>
        <w:t xml:space="preserve"> vztahu k dokumentaci</w:t>
      </w:r>
      <w:r w:rsidRPr="002C3C9D">
        <w:t>:</w:t>
      </w:r>
    </w:p>
    <w:p w14:paraId="2C17414C" w14:textId="77777777" w:rsidR="00360F7F" w:rsidRDefault="00360F7F" w:rsidP="00360F7F">
      <w:pPr>
        <w:autoSpaceDE w:val="0"/>
        <w:autoSpaceDN w:val="0"/>
        <w:adjustRightInd w:val="0"/>
        <w:ind w:left="360"/>
      </w:pPr>
      <w:r>
        <w:t>….</w:t>
      </w:r>
    </w:p>
    <w:p w14:paraId="1330BA02" w14:textId="77777777" w:rsidR="00360F7F" w:rsidRPr="002C3C9D" w:rsidRDefault="00360F7F" w:rsidP="00360F7F">
      <w:pPr>
        <w:autoSpaceDE w:val="0"/>
        <w:autoSpaceDN w:val="0"/>
        <w:adjustRightInd w:val="0"/>
      </w:pPr>
      <w:r>
        <w:t>Poznámky ke studiu</w:t>
      </w:r>
      <w:r w:rsidRPr="002C3C9D">
        <w:t xml:space="preserve"> dokumentace </w:t>
      </w:r>
      <w:r>
        <w:t xml:space="preserve">poskytnuté </w:t>
      </w:r>
      <w:r w:rsidRPr="002C3C9D">
        <w:t>při místním šetření:</w:t>
      </w:r>
    </w:p>
    <w:p w14:paraId="4F5C9772" w14:textId="77777777" w:rsidR="00360F7F" w:rsidRDefault="00360F7F" w:rsidP="00360F7F">
      <w:pPr>
        <w:autoSpaceDE w:val="0"/>
        <w:autoSpaceDN w:val="0"/>
        <w:adjustRightInd w:val="0"/>
        <w:ind w:left="360"/>
      </w:pPr>
      <w:r>
        <w:t>U</w:t>
      </w:r>
      <w:r w:rsidRPr="002C3C9D">
        <w:t xml:space="preserve">veďte seznam prostudovaných dokumentů </w:t>
      </w:r>
      <w:r>
        <w:t xml:space="preserve">na místě </w:t>
      </w:r>
      <w:r w:rsidRPr="002C3C9D">
        <w:t>a též své hodnotící stanovisko ve</w:t>
      </w:r>
      <w:r>
        <w:t xml:space="preserve"> vztahu k dokumentaci</w:t>
      </w:r>
      <w:r w:rsidRPr="002C3C9D">
        <w:t>:</w:t>
      </w:r>
    </w:p>
    <w:p w14:paraId="2E2ADD83" w14:textId="77777777" w:rsidR="00360F7F" w:rsidRDefault="00360F7F" w:rsidP="00360F7F">
      <w:pPr>
        <w:autoSpaceDE w:val="0"/>
        <w:autoSpaceDN w:val="0"/>
        <w:adjustRightInd w:val="0"/>
        <w:ind w:left="360"/>
      </w:pPr>
      <w:r>
        <w:t>….</w:t>
      </w:r>
    </w:p>
    <w:p w14:paraId="3D80B00D" w14:textId="77777777" w:rsidR="00360F7F" w:rsidRPr="008C0E3A" w:rsidRDefault="00360F7F" w:rsidP="00360F7F">
      <w:pPr>
        <w:autoSpaceDE w:val="0"/>
        <w:autoSpaceDN w:val="0"/>
        <w:adjustRightInd w:val="0"/>
        <w:ind w:firstLine="360"/>
        <w:rPr>
          <w:b/>
        </w:rPr>
      </w:pPr>
      <w:r w:rsidRPr="008C0E3A">
        <w:rPr>
          <w:b/>
        </w:rPr>
        <w:t xml:space="preserve">3.2. Poznámky k vedení rozhovorů </w:t>
      </w:r>
    </w:p>
    <w:p w14:paraId="0CEEA4D0" w14:textId="77777777" w:rsidR="00360F7F" w:rsidRPr="002C3C9D" w:rsidRDefault="00360F7F" w:rsidP="00360F7F">
      <w:pPr>
        <w:autoSpaceDE w:val="0"/>
        <w:autoSpaceDN w:val="0"/>
        <w:adjustRightInd w:val="0"/>
        <w:ind w:firstLine="360"/>
      </w:pPr>
      <w:r>
        <w:t>Uveďte poznámky s vedením rozhovorů se zaměstnanci adiktologické  služby  a s klienty.</w:t>
      </w:r>
    </w:p>
    <w:p w14:paraId="3A357AFB" w14:textId="77777777" w:rsidR="00360F7F" w:rsidRDefault="00360F7F" w:rsidP="00360F7F">
      <w:pPr>
        <w:autoSpaceDE w:val="0"/>
        <w:autoSpaceDN w:val="0"/>
        <w:adjustRightInd w:val="0"/>
        <w:ind w:left="360"/>
      </w:pPr>
      <w:r>
        <w:t>….</w:t>
      </w:r>
    </w:p>
    <w:p w14:paraId="30BBCA99" w14:textId="77777777" w:rsidR="00360F7F" w:rsidRPr="004C5280" w:rsidRDefault="00360F7F" w:rsidP="00360F7F">
      <w:pPr>
        <w:autoSpaceDE w:val="0"/>
        <w:autoSpaceDN w:val="0"/>
        <w:adjustRightInd w:val="0"/>
        <w:ind w:firstLine="360"/>
        <w:rPr>
          <w:b/>
        </w:rPr>
      </w:pPr>
      <w:r w:rsidRPr="004C5280">
        <w:rPr>
          <w:b/>
        </w:rPr>
        <w:t>3.3. Poznámky k nahlédnutí do osobních spisů se souhlasem příslušných osob.</w:t>
      </w:r>
    </w:p>
    <w:p w14:paraId="2F581A23" w14:textId="77777777" w:rsidR="00360F7F" w:rsidRDefault="00360F7F" w:rsidP="00360F7F">
      <w:pPr>
        <w:autoSpaceDE w:val="0"/>
        <w:autoSpaceDN w:val="0"/>
        <w:adjustRightInd w:val="0"/>
        <w:ind w:left="360"/>
      </w:pPr>
      <w:r>
        <w:t>….</w:t>
      </w:r>
    </w:p>
    <w:p w14:paraId="61EF8049" w14:textId="77777777" w:rsidR="00360F7F" w:rsidRPr="004C5280" w:rsidRDefault="00360F7F" w:rsidP="00360F7F">
      <w:pPr>
        <w:autoSpaceDE w:val="0"/>
        <w:autoSpaceDN w:val="0"/>
        <w:adjustRightInd w:val="0"/>
        <w:rPr>
          <w:b/>
        </w:rPr>
      </w:pPr>
      <w:r w:rsidRPr="004C5280">
        <w:rPr>
          <w:b/>
        </w:rPr>
        <w:t xml:space="preserve">4. Poznámky k vedení certifikačního řízení </w:t>
      </w:r>
    </w:p>
    <w:p w14:paraId="3C196CFA" w14:textId="77777777" w:rsidR="00360F7F" w:rsidRPr="002C3C9D" w:rsidRDefault="00360F7F" w:rsidP="00360F7F">
      <w:pPr>
        <w:autoSpaceDE w:val="0"/>
        <w:autoSpaceDN w:val="0"/>
        <w:adjustRightInd w:val="0"/>
      </w:pPr>
      <w:r>
        <w:t>Zhodnocení vedení certifikačního procesu</w:t>
      </w:r>
      <w:r w:rsidRPr="002C3C9D">
        <w:t>;</w:t>
      </w:r>
      <w:r>
        <w:t xml:space="preserve"> spolupráce členů realizačního týmu s poskytovatelem adiktologickcýh služeb</w:t>
      </w:r>
      <w:r w:rsidRPr="002C3C9D">
        <w:t>:</w:t>
      </w:r>
    </w:p>
    <w:p w14:paraId="36768159" w14:textId="77777777" w:rsidR="00360F7F" w:rsidRDefault="00360F7F" w:rsidP="00360F7F">
      <w:pPr>
        <w:autoSpaceDE w:val="0"/>
        <w:autoSpaceDN w:val="0"/>
        <w:adjustRightInd w:val="0"/>
        <w:rPr>
          <w:b/>
          <w:bCs/>
        </w:rPr>
      </w:pPr>
    </w:p>
    <w:p w14:paraId="7B4CF497" w14:textId="77777777" w:rsidR="00360F7F" w:rsidRPr="00E47F1E" w:rsidRDefault="00360F7F" w:rsidP="00360F7F">
      <w:pPr>
        <w:autoSpaceDE w:val="0"/>
        <w:autoSpaceDN w:val="0"/>
        <w:adjustRightInd w:val="0"/>
        <w:rPr>
          <w:b/>
          <w:bCs/>
        </w:rPr>
      </w:pPr>
      <w:r>
        <w:rPr>
          <w:b/>
          <w:bCs/>
        </w:rPr>
        <w:t>5</w:t>
      </w:r>
      <w:r w:rsidRPr="002C3C9D">
        <w:rPr>
          <w:b/>
          <w:bCs/>
        </w:rPr>
        <w:t xml:space="preserve">. Seznámení </w:t>
      </w:r>
      <w:r>
        <w:rPr>
          <w:b/>
          <w:bCs/>
        </w:rPr>
        <w:t xml:space="preserve">poskytovatele adiktologických služeb </w:t>
      </w:r>
      <w:r w:rsidRPr="002C3C9D">
        <w:rPr>
          <w:b/>
          <w:bCs/>
        </w:rPr>
        <w:t>se závěry</w:t>
      </w:r>
      <w:r>
        <w:rPr>
          <w:b/>
          <w:bCs/>
        </w:rPr>
        <w:t xml:space="preserve"> </w:t>
      </w:r>
      <w:r w:rsidRPr="002C3C9D">
        <w:t>certifikačního týmu, byla předána doporučení, žadatel měl možnost písemného vyjádření k</w:t>
      </w:r>
      <w:r>
        <w:t> </w:t>
      </w:r>
      <w:r w:rsidRPr="002C3C9D">
        <w:t>závěrům</w:t>
      </w:r>
      <w:r>
        <w:rPr>
          <w:b/>
          <w:bCs/>
        </w:rPr>
        <w:t xml:space="preserve"> </w:t>
      </w:r>
      <w:r>
        <w:t>uvedeným v P</w:t>
      </w:r>
      <w:r w:rsidRPr="002C3C9D">
        <w:t>rotokolu o místním šetření. Protokol byl podepsán oběma stranami.</w:t>
      </w:r>
    </w:p>
    <w:p w14:paraId="52504D13" w14:textId="77777777" w:rsidR="00360F7F" w:rsidRPr="004C5280" w:rsidRDefault="00360F7F" w:rsidP="00360F7F">
      <w:pPr>
        <w:autoSpaceDE w:val="0"/>
        <w:autoSpaceDN w:val="0"/>
        <w:adjustRightInd w:val="0"/>
        <w:rPr>
          <w:i/>
        </w:rPr>
      </w:pPr>
      <w:r w:rsidRPr="004C5280">
        <w:rPr>
          <w:i/>
        </w:rPr>
        <w:t>Poskytovatel adiktologických služeb využil / nevyužil* své právo písemného vyjádření k Protokolu o místním šetření.</w:t>
      </w:r>
    </w:p>
    <w:p w14:paraId="6DA9B46E" w14:textId="77777777" w:rsidR="00360F7F" w:rsidRDefault="00360F7F" w:rsidP="00360F7F">
      <w:pPr>
        <w:autoSpaceDE w:val="0"/>
        <w:autoSpaceDN w:val="0"/>
        <w:adjustRightInd w:val="0"/>
      </w:pPr>
    </w:p>
    <w:p w14:paraId="227BDAB2" w14:textId="77777777" w:rsidR="00360F7F" w:rsidRPr="004C5280" w:rsidRDefault="00360F7F" w:rsidP="00360F7F">
      <w:pPr>
        <w:autoSpaceDE w:val="0"/>
        <w:autoSpaceDN w:val="0"/>
        <w:adjustRightInd w:val="0"/>
        <w:rPr>
          <w:b/>
        </w:rPr>
      </w:pPr>
      <w:r w:rsidRPr="004C5280">
        <w:rPr>
          <w:b/>
        </w:rPr>
        <w:t>6. Komentář:</w:t>
      </w:r>
    </w:p>
    <w:p w14:paraId="0481A686" w14:textId="77777777" w:rsidR="00360F7F" w:rsidRPr="002C3C9D" w:rsidRDefault="00360F7F" w:rsidP="00360F7F">
      <w:pPr>
        <w:autoSpaceDE w:val="0"/>
        <w:autoSpaceDN w:val="0"/>
        <w:adjustRightInd w:val="0"/>
      </w:pPr>
    </w:p>
    <w:p w14:paraId="7CDE1D92" w14:textId="77777777" w:rsidR="00360F7F" w:rsidRDefault="00360F7F" w:rsidP="00360F7F">
      <w:pPr>
        <w:autoSpaceDE w:val="0"/>
        <w:autoSpaceDN w:val="0"/>
        <w:adjustRightInd w:val="0"/>
        <w:rPr>
          <w:b/>
          <w:bCs/>
        </w:rPr>
      </w:pPr>
      <w:r>
        <w:rPr>
          <w:b/>
          <w:bCs/>
        </w:rPr>
        <w:t>7. Z</w:t>
      </w:r>
      <w:r w:rsidRPr="002C3C9D">
        <w:rPr>
          <w:b/>
          <w:bCs/>
        </w:rPr>
        <w:t>ávěry:</w:t>
      </w:r>
    </w:p>
    <w:p w14:paraId="70216166" w14:textId="77777777" w:rsidR="00360F7F" w:rsidRDefault="00360F7F" w:rsidP="00360F7F">
      <w:pPr>
        <w:autoSpaceDE w:val="0"/>
        <w:autoSpaceDN w:val="0"/>
        <w:adjustRightInd w:val="0"/>
        <w:rPr>
          <w:b/>
          <w:bCs/>
        </w:rPr>
      </w:pPr>
      <w:r>
        <w:rPr>
          <w:b/>
          <w:bCs/>
        </w:rPr>
        <w:t>7.1. Naplnění standardů obecná část</w:t>
      </w:r>
    </w:p>
    <w:p w14:paraId="4BA26D88" w14:textId="77777777" w:rsidR="00360F7F" w:rsidRDefault="00360F7F" w:rsidP="00360F7F">
      <w:pPr>
        <w:autoSpaceDE w:val="0"/>
        <w:autoSpaceDN w:val="0"/>
        <w:adjustRightInd w:val="0"/>
        <w:rPr>
          <w:b/>
          <w:bCs/>
        </w:rPr>
      </w:pPr>
      <w:r>
        <w:rPr>
          <w:b/>
          <w:bCs/>
        </w:rPr>
        <w:t>7.2. Naplnění standardů speciální část</w:t>
      </w:r>
    </w:p>
    <w:p w14:paraId="3150CE67" w14:textId="77777777" w:rsidR="00360F7F" w:rsidRPr="002C3C9D" w:rsidRDefault="00360F7F" w:rsidP="00360F7F">
      <w:pPr>
        <w:autoSpaceDE w:val="0"/>
        <w:autoSpaceDN w:val="0"/>
        <w:adjustRightInd w:val="0"/>
        <w:rPr>
          <w:b/>
          <w:bCs/>
        </w:rPr>
      </w:pPr>
      <w:r>
        <w:rPr>
          <w:b/>
          <w:bCs/>
        </w:rPr>
        <w:t xml:space="preserve">7.3. </w:t>
      </w:r>
      <w:r w:rsidRPr="002C3C9D">
        <w:rPr>
          <w:b/>
          <w:bCs/>
        </w:rPr>
        <w:t>Doporučující závěry k odstranění jednotlivých zjištěných nedostatků, dopracování:</w:t>
      </w:r>
    </w:p>
    <w:p w14:paraId="040B10A6" w14:textId="77777777" w:rsidR="00360F7F" w:rsidRDefault="00360F7F" w:rsidP="00360F7F">
      <w:pPr>
        <w:autoSpaceDE w:val="0"/>
        <w:autoSpaceDN w:val="0"/>
        <w:adjustRightInd w:val="0"/>
        <w:rPr>
          <w:b/>
          <w:bCs/>
        </w:rPr>
      </w:pPr>
      <w:r>
        <w:rPr>
          <w:b/>
          <w:bCs/>
        </w:rPr>
        <w:t>7.4. Konstatování certifikačního týmu</w:t>
      </w:r>
    </w:p>
    <w:p w14:paraId="378A71DE" w14:textId="77777777" w:rsidR="00360F7F" w:rsidRPr="004C5280" w:rsidRDefault="00360F7F" w:rsidP="00360F7F">
      <w:pPr>
        <w:autoSpaceDE w:val="0"/>
        <w:autoSpaceDN w:val="0"/>
        <w:adjustRightInd w:val="0"/>
        <w:rPr>
          <w:bCs/>
          <w:u w:val="single"/>
        </w:rPr>
      </w:pPr>
      <w:r w:rsidRPr="004C5280">
        <w:rPr>
          <w:bCs/>
          <w:u w:val="single"/>
        </w:rPr>
        <w:lastRenderedPageBreak/>
        <w:t>Certifikační tým konstatuje:</w:t>
      </w:r>
    </w:p>
    <w:p w14:paraId="553F2904" w14:textId="77777777" w:rsidR="00360F7F" w:rsidRPr="002C3C9D" w:rsidRDefault="00360F7F" w:rsidP="00360F7F">
      <w:pPr>
        <w:autoSpaceDE w:val="0"/>
        <w:autoSpaceDN w:val="0"/>
        <w:adjustRightInd w:val="0"/>
        <w:rPr>
          <w:i/>
          <w:iCs/>
        </w:rPr>
      </w:pPr>
      <w:r>
        <w:rPr>
          <w:i/>
          <w:iCs/>
        </w:rPr>
        <w:t>Např. Splnění všech standardů nutných pro certifikaci odborné způsobilosti / Nesplnění standardů….</w:t>
      </w:r>
    </w:p>
    <w:p w14:paraId="73155059" w14:textId="77777777" w:rsidR="00360F7F" w:rsidRDefault="00360F7F" w:rsidP="00360F7F">
      <w:pPr>
        <w:autoSpaceDE w:val="0"/>
        <w:autoSpaceDN w:val="0"/>
        <w:adjustRightInd w:val="0"/>
        <w:rPr>
          <w:b/>
          <w:bCs/>
          <w:u w:val="single"/>
        </w:rPr>
      </w:pPr>
    </w:p>
    <w:p w14:paraId="13B854A1" w14:textId="77777777" w:rsidR="00360F7F" w:rsidRPr="003B2054" w:rsidRDefault="00360F7F" w:rsidP="00360F7F">
      <w:pPr>
        <w:autoSpaceDE w:val="0"/>
        <w:autoSpaceDN w:val="0"/>
        <w:adjustRightInd w:val="0"/>
        <w:rPr>
          <w:b/>
          <w:bCs/>
          <w:u w:val="single"/>
        </w:rPr>
      </w:pPr>
      <w:r w:rsidRPr="003B2054">
        <w:rPr>
          <w:b/>
          <w:bCs/>
          <w:u w:val="single"/>
        </w:rPr>
        <w:t>Vzhledem k výše uvedenému navrhuje certifikační tým:</w:t>
      </w:r>
    </w:p>
    <w:p w14:paraId="2193665A" w14:textId="77777777" w:rsidR="00360F7F" w:rsidRPr="002C3C9D" w:rsidRDefault="00360F7F" w:rsidP="00806437">
      <w:pPr>
        <w:numPr>
          <w:ilvl w:val="0"/>
          <w:numId w:val="74"/>
        </w:numPr>
        <w:autoSpaceDE w:val="0"/>
        <w:autoSpaceDN w:val="0"/>
        <w:adjustRightInd w:val="0"/>
        <w:rPr>
          <w:b/>
          <w:bCs/>
        </w:rPr>
      </w:pPr>
      <w:r w:rsidRPr="002C3C9D">
        <w:rPr>
          <w:b/>
          <w:bCs/>
        </w:rPr>
        <w:t>UDĚLIT CERTIFIKACI ODBORNÉ ZPŮSOBILOSTI</w:t>
      </w:r>
    </w:p>
    <w:p w14:paraId="2ECA5793" w14:textId="77777777" w:rsidR="00360F7F" w:rsidRPr="002C3C9D" w:rsidRDefault="00360F7F" w:rsidP="00806437">
      <w:pPr>
        <w:numPr>
          <w:ilvl w:val="0"/>
          <w:numId w:val="75"/>
        </w:numPr>
        <w:autoSpaceDE w:val="0"/>
        <w:autoSpaceDN w:val="0"/>
        <w:adjustRightInd w:val="0"/>
        <w:rPr>
          <w:b/>
          <w:bCs/>
        </w:rPr>
      </w:pPr>
      <w:r w:rsidRPr="002C3C9D">
        <w:rPr>
          <w:b/>
          <w:bCs/>
        </w:rPr>
        <w:t>UDĚLIT CERTIFIKACI ODBORNÉ ZPŮSOBILOSTI S PODMÍNKOU</w:t>
      </w:r>
    </w:p>
    <w:p w14:paraId="238E63D1" w14:textId="77777777" w:rsidR="00360F7F" w:rsidRDefault="00360F7F" w:rsidP="00360F7F">
      <w:pPr>
        <w:autoSpaceDE w:val="0"/>
        <w:autoSpaceDN w:val="0"/>
        <w:adjustRightInd w:val="0"/>
        <w:ind w:firstLine="709"/>
      </w:pPr>
      <w:r w:rsidRPr="002C3C9D">
        <w:t xml:space="preserve">Popis podmínky: </w:t>
      </w:r>
    </w:p>
    <w:p w14:paraId="2898125B" w14:textId="77777777" w:rsidR="00360F7F" w:rsidRPr="002C3C9D" w:rsidRDefault="00360F7F" w:rsidP="00360F7F">
      <w:pPr>
        <w:autoSpaceDE w:val="0"/>
        <w:autoSpaceDN w:val="0"/>
        <w:adjustRightInd w:val="0"/>
        <w:ind w:firstLine="709"/>
      </w:pPr>
      <w:r>
        <w:t>Stanovený termín pro splnění podmínky:</w:t>
      </w:r>
    </w:p>
    <w:p w14:paraId="6D050732" w14:textId="77777777" w:rsidR="00360F7F" w:rsidRPr="002C3C9D" w:rsidRDefault="00360F7F" w:rsidP="00806437">
      <w:pPr>
        <w:numPr>
          <w:ilvl w:val="0"/>
          <w:numId w:val="75"/>
        </w:numPr>
        <w:autoSpaceDE w:val="0"/>
        <w:autoSpaceDN w:val="0"/>
        <w:adjustRightInd w:val="0"/>
        <w:rPr>
          <w:b/>
          <w:bCs/>
        </w:rPr>
      </w:pPr>
      <w:r w:rsidRPr="002C3C9D">
        <w:rPr>
          <w:b/>
          <w:bCs/>
        </w:rPr>
        <w:t>NEUDĚLIT CERTIFIKACI ODBORNÉ ZPŮSOBILOSTI</w:t>
      </w:r>
    </w:p>
    <w:p w14:paraId="74F1F6B5" w14:textId="77777777" w:rsidR="00360F7F" w:rsidRPr="002C3C9D" w:rsidRDefault="00360F7F" w:rsidP="00360F7F">
      <w:pPr>
        <w:autoSpaceDE w:val="0"/>
        <w:autoSpaceDN w:val="0"/>
        <w:adjustRightInd w:val="0"/>
        <w:ind w:firstLine="708"/>
      </w:pPr>
      <w:r w:rsidRPr="002C3C9D">
        <w:t xml:space="preserve">Stručné zdůvodnění: </w:t>
      </w:r>
    </w:p>
    <w:p w14:paraId="01926D2D" w14:textId="77777777" w:rsidR="00360F7F" w:rsidRDefault="00360F7F" w:rsidP="00360F7F">
      <w:pPr>
        <w:autoSpaceDE w:val="0"/>
        <w:autoSpaceDN w:val="0"/>
        <w:adjustRightInd w:val="0"/>
      </w:pPr>
    </w:p>
    <w:p w14:paraId="69730EB8" w14:textId="77777777" w:rsidR="00360F7F" w:rsidRDefault="00360F7F" w:rsidP="00360F7F">
      <w:pPr>
        <w:autoSpaceDE w:val="0"/>
        <w:autoSpaceDN w:val="0"/>
        <w:adjustRightInd w:val="0"/>
      </w:pPr>
      <w:r w:rsidRPr="002C3C9D">
        <w:t>V … ………………………dne … ………….</w:t>
      </w:r>
    </w:p>
    <w:p w14:paraId="7E088B99" w14:textId="77777777" w:rsidR="00360F7F" w:rsidRDefault="00360F7F" w:rsidP="00360F7F">
      <w:pPr>
        <w:autoSpaceDE w:val="0"/>
        <w:autoSpaceDN w:val="0"/>
        <w:adjustRightInd w:val="0"/>
      </w:pPr>
    </w:p>
    <w:p w14:paraId="28E06152" w14:textId="77777777" w:rsidR="00360F7F" w:rsidRPr="002C3C9D" w:rsidRDefault="00360F7F" w:rsidP="00360F7F">
      <w:pPr>
        <w:autoSpaceDE w:val="0"/>
        <w:autoSpaceDN w:val="0"/>
        <w:adjustRightInd w:val="0"/>
      </w:pPr>
    </w:p>
    <w:p w14:paraId="430260A1" w14:textId="77777777" w:rsidR="00360F7F" w:rsidRDefault="00360F7F" w:rsidP="00360F7F">
      <w:r w:rsidRPr="002C3C9D">
        <w:t>Podpis vedoucího certifikačního týmu</w:t>
      </w:r>
      <w:r>
        <w:t>: …………………..</w:t>
      </w:r>
    </w:p>
    <w:p w14:paraId="4D41D229" w14:textId="77777777" w:rsidR="00360F7F" w:rsidRDefault="00360F7F" w:rsidP="00360F7F"/>
    <w:p w14:paraId="71284848" w14:textId="77777777" w:rsidR="00360F7F" w:rsidRDefault="00360F7F" w:rsidP="00360F7F">
      <w:r>
        <w:t>Podpisy členů certifikačního týmu…………………………….</w:t>
      </w:r>
    </w:p>
    <w:p w14:paraId="081F1922" w14:textId="6711FBC3" w:rsidR="00E1278D" w:rsidRDefault="00E1278D" w:rsidP="007032D9">
      <w:pPr>
        <w:tabs>
          <w:tab w:val="left" w:pos="8456"/>
        </w:tabs>
      </w:pPr>
    </w:p>
    <w:p w14:paraId="09DE03EC" w14:textId="77777777" w:rsidR="00D637E0" w:rsidRDefault="00D637E0" w:rsidP="007032D9">
      <w:pPr>
        <w:tabs>
          <w:tab w:val="left" w:pos="8456"/>
        </w:tabs>
        <w:sectPr w:rsidR="00D637E0" w:rsidSect="002B7B66">
          <w:headerReference w:type="first" r:id="rId42"/>
          <w:pgSz w:w="11906" w:h="16838"/>
          <w:pgMar w:top="1134" w:right="1134" w:bottom="1134" w:left="1134" w:header="709" w:footer="425" w:gutter="0"/>
          <w:cols w:space="708"/>
          <w:titlePg/>
          <w:docGrid w:linePitch="360"/>
        </w:sectPr>
      </w:pPr>
    </w:p>
    <w:p w14:paraId="467CC995" w14:textId="77777777" w:rsidR="00EB5A0E" w:rsidRDefault="00EB5A0E" w:rsidP="00EB5A0E">
      <w:pPr>
        <w:autoSpaceDN w:val="0"/>
        <w:spacing w:before="120" w:after="120"/>
        <w:jc w:val="center"/>
        <w:textAlignment w:val="baseline"/>
        <w:rPr>
          <w:rFonts w:ascii="Arial" w:hAnsi="Arial" w:cs="Arial"/>
          <w:b/>
          <w:kern w:val="3"/>
          <w:sz w:val="28"/>
          <w:szCs w:val="28"/>
        </w:rPr>
      </w:pPr>
      <w:r>
        <w:rPr>
          <w:rFonts w:ascii="Arial" w:hAnsi="Arial" w:cs="Arial"/>
          <w:b/>
          <w:kern w:val="3"/>
          <w:sz w:val="28"/>
          <w:szCs w:val="28"/>
        </w:rPr>
        <w:lastRenderedPageBreak/>
        <w:t>Ekonomická kvalifikace</w:t>
      </w:r>
    </w:p>
    <w:p w14:paraId="3C4E2867" w14:textId="77777777" w:rsidR="00EB5A0E" w:rsidRDefault="00EB5A0E" w:rsidP="00EB5A0E">
      <w:pPr>
        <w:autoSpaceDN w:val="0"/>
        <w:spacing w:before="120" w:after="120"/>
        <w:textAlignment w:val="baseline"/>
        <w:rPr>
          <w:rFonts w:ascii="Arial" w:hAnsi="Arial" w:cs="Arial"/>
          <w:i/>
          <w:kern w:val="3"/>
          <w:sz w:val="22"/>
          <w:szCs w:val="22"/>
        </w:rPr>
      </w:pPr>
      <w:r>
        <w:rPr>
          <w:rFonts w:ascii="Arial" w:hAnsi="Arial" w:cs="Arial"/>
          <w:i/>
          <w:kern w:val="3"/>
          <w:sz w:val="22"/>
          <w:szCs w:val="22"/>
          <w:highlight w:val="green"/>
        </w:rPr>
        <w:t xml:space="preserve">Dodavatel k prokázání splnění kritéria ekonomické kvalifikace dle </w:t>
      </w:r>
      <w:r w:rsidRPr="00CD1D99">
        <w:rPr>
          <w:rFonts w:ascii="Arial" w:hAnsi="Arial" w:cs="Arial"/>
          <w:i/>
          <w:kern w:val="3"/>
          <w:sz w:val="22"/>
          <w:szCs w:val="22"/>
          <w:highlight w:val="green"/>
        </w:rPr>
        <w:t xml:space="preserve">čl. 4.3 zadávací </w:t>
      </w:r>
      <w:r>
        <w:rPr>
          <w:rFonts w:ascii="Arial" w:hAnsi="Arial" w:cs="Arial"/>
          <w:i/>
          <w:kern w:val="3"/>
          <w:sz w:val="22"/>
          <w:szCs w:val="22"/>
          <w:highlight w:val="green"/>
        </w:rPr>
        <w:t>dokumentace uvede rozhodné ekonomické údaje, které vyplývají z předložených dokladů, tj. výkazu zisků a ztrát</w:t>
      </w:r>
      <w:r>
        <w:rPr>
          <w:rFonts w:ascii="Arial" w:hAnsi="Arial" w:cs="Arial"/>
          <w:i/>
          <w:kern w:val="3"/>
          <w:sz w:val="22"/>
          <w:szCs w:val="22"/>
        </w:rPr>
        <w:t>.</w:t>
      </w:r>
    </w:p>
    <w:p w14:paraId="1D70D801" w14:textId="77777777" w:rsidR="00EB5A0E" w:rsidRDefault="00EB5A0E" w:rsidP="00EB5A0E">
      <w:pPr>
        <w:autoSpaceDN w:val="0"/>
        <w:spacing w:before="120" w:after="120"/>
        <w:textAlignment w:val="baseline"/>
        <w:rPr>
          <w:rFonts w:ascii="Arial" w:hAnsi="Arial" w:cs="Arial"/>
          <w:b/>
          <w:kern w:val="3"/>
          <w:sz w:val="22"/>
          <w:szCs w:val="22"/>
        </w:rPr>
      </w:pPr>
    </w:p>
    <w:tbl>
      <w:tblPr>
        <w:tblW w:w="50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5"/>
        <w:gridCol w:w="7415"/>
      </w:tblGrid>
      <w:tr w:rsidR="00EB5A0E" w14:paraId="47171423" w14:textId="77777777" w:rsidTr="00917B25">
        <w:trPr>
          <w:trHeight w:val="510"/>
        </w:trPr>
        <w:tc>
          <w:tcPr>
            <w:tcW w:w="2257" w:type="dxa"/>
            <w:tcBorders>
              <w:top w:val="single" w:sz="4" w:space="0" w:color="auto"/>
              <w:left w:val="single" w:sz="4" w:space="0" w:color="auto"/>
              <w:bottom w:val="single" w:sz="4" w:space="0" w:color="auto"/>
              <w:right w:val="single" w:sz="4" w:space="0" w:color="auto"/>
            </w:tcBorders>
            <w:shd w:val="clear" w:color="auto" w:fill="E5DFEC"/>
            <w:vAlign w:val="center"/>
            <w:hideMark/>
          </w:tcPr>
          <w:p w14:paraId="0D1B5703" w14:textId="77777777" w:rsidR="00EB5A0E" w:rsidRDefault="00EB5A0E" w:rsidP="00917B25">
            <w:pPr>
              <w:spacing w:before="60" w:after="60"/>
              <w:jc w:val="center"/>
              <w:rPr>
                <w:rFonts w:ascii="Arial" w:hAnsi="Arial" w:cs="Arial"/>
                <w:b/>
                <w:sz w:val="22"/>
                <w:szCs w:val="22"/>
                <w:lang w:eastAsia="x-none"/>
              </w:rPr>
            </w:pPr>
            <w:r>
              <w:rPr>
                <w:rFonts w:ascii="Arial" w:hAnsi="Arial" w:cs="Arial"/>
                <w:b/>
                <w:sz w:val="22"/>
                <w:szCs w:val="22"/>
                <w:lang w:eastAsia="x-none"/>
              </w:rPr>
              <w:t>Rok</w:t>
            </w:r>
          </w:p>
        </w:tc>
        <w:tc>
          <w:tcPr>
            <w:tcW w:w="7599" w:type="dxa"/>
            <w:tcBorders>
              <w:top w:val="single" w:sz="4" w:space="0" w:color="auto"/>
              <w:left w:val="single" w:sz="4" w:space="0" w:color="auto"/>
              <w:bottom w:val="single" w:sz="4" w:space="0" w:color="auto"/>
              <w:right w:val="single" w:sz="4" w:space="0" w:color="auto"/>
            </w:tcBorders>
            <w:shd w:val="clear" w:color="auto" w:fill="E5DFEC"/>
            <w:vAlign w:val="center"/>
            <w:hideMark/>
          </w:tcPr>
          <w:p w14:paraId="6CE5CDDA" w14:textId="77777777" w:rsidR="00EB5A0E" w:rsidRDefault="00EB5A0E" w:rsidP="00917B25">
            <w:pPr>
              <w:spacing w:before="60" w:after="60"/>
              <w:jc w:val="center"/>
              <w:rPr>
                <w:rFonts w:ascii="Arial" w:hAnsi="Arial" w:cs="Arial"/>
                <w:b/>
                <w:sz w:val="22"/>
                <w:szCs w:val="22"/>
                <w:lang w:eastAsia="x-none"/>
              </w:rPr>
            </w:pPr>
            <w:r>
              <w:rPr>
                <w:rFonts w:ascii="Arial" w:hAnsi="Arial" w:cs="Arial"/>
                <w:b/>
                <w:sz w:val="22"/>
                <w:szCs w:val="22"/>
                <w:lang w:eastAsia="x-none"/>
              </w:rPr>
              <w:t>Obrat v Kč</w:t>
            </w:r>
          </w:p>
        </w:tc>
      </w:tr>
      <w:tr w:rsidR="00EB5A0E" w14:paraId="26FF7960" w14:textId="77777777" w:rsidTr="00917B25">
        <w:trPr>
          <w:trHeight w:val="283"/>
        </w:trPr>
        <w:tc>
          <w:tcPr>
            <w:tcW w:w="2256" w:type="dxa"/>
            <w:tcBorders>
              <w:top w:val="single" w:sz="4" w:space="0" w:color="auto"/>
              <w:left w:val="single" w:sz="4" w:space="0" w:color="auto"/>
              <w:bottom w:val="single" w:sz="4" w:space="0" w:color="auto"/>
              <w:right w:val="single" w:sz="4" w:space="0" w:color="auto"/>
            </w:tcBorders>
            <w:shd w:val="clear" w:color="auto" w:fill="FFFF00"/>
            <w:vAlign w:val="center"/>
          </w:tcPr>
          <w:p w14:paraId="5B6C6AF0" w14:textId="18ADC99B" w:rsidR="00EB5A0E" w:rsidRDefault="00EB5A0E" w:rsidP="00D637E0">
            <w:pPr>
              <w:spacing w:before="60" w:after="60"/>
              <w:jc w:val="center"/>
              <w:rPr>
                <w:rFonts w:ascii="Arial" w:hAnsi="Arial" w:cs="Arial"/>
                <w:sz w:val="22"/>
                <w:szCs w:val="22"/>
              </w:rPr>
            </w:pPr>
            <w:r>
              <w:rPr>
                <w:rFonts w:ascii="Arial" w:hAnsi="Arial" w:cs="Arial"/>
                <w:sz w:val="22"/>
                <w:szCs w:val="22"/>
              </w:rPr>
              <w:t xml:space="preserve">2019 </w:t>
            </w:r>
          </w:p>
        </w:tc>
        <w:tc>
          <w:tcPr>
            <w:tcW w:w="7600" w:type="dxa"/>
            <w:tcBorders>
              <w:top w:val="single" w:sz="4" w:space="0" w:color="auto"/>
              <w:left w:val="single" w:sz="4" w:space="0" w:color="auto"/>
              <w:bottom w:val="single" w:sz="4" w:space="0" w:color="auto"/>
              <w:right w:val="single" w:sz="4" w:space="0" w:color="auto"/>
            </w:tcBorders>
            <w:shd w:val="clear" w:color="auto" w:fill="FFFF00"/>
          </w:tcPr>
          <w:p w14:paraId="694F6C6D" w14:textId="77777777" w:rsidR="00EB5A0E" w:rsidRDefault="00EB5A0E" w:rsidP="00917B25">
            <w:pPr>
              <w:spacing w:before="60" w:after="60"/>
              <w:jc w:val="left"/>
              <w:rPr>
                <w:rFonts w:ascii="Arial" w:hAnsi="Arial" w:cs="Arial"/>
                <w:sz w:val="22"/>
                <w:szCs w:val="22"/>
              </w:rPr>
            </w:pPr>
          </w:p>
        </w:tc>
      </w:tr>
      <w:tr w:rsidR="00EB5A0E" w14:paraId="57DC1A80" w14:textId="77777777" w:rsidTr="00917B25">
        <w:trPr>
          <w:trHeight w:val="283"/>
        </w:trPr>
        <w:tc>
          <w:tcPr>
            <w:tcW w:w="2256" w:type="dxa"/>
            <w:tcBorders>
              <w:top w:val="single" w:sz="4" w:space="0" w:color="auto"/>
              <w:left w:val="single" w:sz="4" w:space="0" w:color="auto"/>
              <w:bottom w:val="single" w:sz="4" w:space="0" w:color="auto"/>
              <w:right w:val="single" w:sz="4" w:space="0" w:color="auto"/>
            </w:tcBorders>
            <w:shd w:val="clear" w:color="auto" w:fill="FFFF00"/>
            <w:vAlign w:val="center"/>
          </w:tcPr>
          <w:p w14:paraId="31E0214E" w14:textId="5E1C0AC3" w:rsidR="00EB5A0E" w:rsidRDefault="00EB5A0E" w:rsidP="00D637E0">
            <w:pPr>
              <w:spacing w:before="60" w:after="60"/>
              <w:jc w:val="center"/>
              <w:rPr>
                <w:rFonts w:ascii="Arial" w:hAnsi="Arial" w:cs="Arial"/>
                <w:sz w:val="22"/>
                <w:szCs w:val="22"/>
              </w:rPr>
            </w:pPr>
            <w:r>
              <w:rPr>
                <w:rFonts w:ascii="Arial" w:hAnsi="Arial" w:cs="Arial"/>
                <w:sz w:val="22"/>
                <w:szCs w:val="22"/>
              </w:rPr>
              <w:t xml:space="preserve">2018 </w:t>
            </w:r>
          </w:p>
        </w:tc>
        <w:tc>
          <w:tcPr>
            <w:tcW w:w="7600" w:type="dxa"/>
            <w:tcBorders>
              <w:top w:val="single" w:sz="4" w:space="0" w:color="auto"/>
              <w:left w:val="single" w:sz="4" w:space="0" w:color="auto"/>
              <w:bottom w:val="single" w:sz="4" w:space="0" w:color="auto"/>
              <w:right w:val="single" w:sz="4" w:space="0" w:color="auto"/>
            </w:tcBorders>
            <w:shd w:val="clear" w:color="auto" w:fill="FFFF00"/>
          </w:tcPr>
          <w:p w14:paraId="7E6A8779" w14:textId="77777777" w:rsidR="00EB5A0E" w:rsidRDefault="00EB5A0E" w:rsidP="00917B25">
            <w:pPr>
              <w:spacing w:before="60" w:after="60"/>
              <w:jc w:val="left"/>
              <w:rPr>
                <w:rFonts w:ascii="Arial" w:hAnsi="Arial" w:cs="Arial"/>
                <w:sz w:val="22"/>
                <w:szCs w:val="22"/>
              </w:rPr>
            </w:pPr>
          </w:p>
        </w:tc>
      </w:tr>
      <w:tr w:rsidR="00EB5A0E" w14:paraId="5CDFF6B1" w14:textId="77777777" w:rsidTr="00917B25">
        <w:trPr>
          <w:trHeight w:val="283"/>
        </w:trPr>
        <w:tc>
          <w:tcPr>
            <w:tcW w:w="2256" w:type="dxa"/>
            <w:tcBorders>
              <w:top w:val="single" w:sz="4" w:space="0" w:color="auto"/>
              <w:left w:val="single" w:sz="4" w:space="0" w:color="auto"/>
              <w:bottom w:val="single" w:sz="4" w:space="0" w:color="auto"/>
              <w:right w:val="single" w:sz="4" w:space="0" w:color="auto"/>
            </w:tcBorders>
            <w:shd w:val="clear" w:color="auto" w:fill="FFFF00"/>
            <w:vAlign w:val="center"/>
          </w:tcPr>
          <w:p w14:paraId="31F18FEB" w14:textId="74D5B14E" w:rsidR="00EB5A0E" w:rsidRDefault="00EB5A0E" w:rsidP="00D637E0">
            <w:pPr>
              <w:spacing w:before="60" w:after="60"/>
              <w:jc w:val="center"/>
              <w:rPr>
                <w:rFonts w:ascii="Arial" w:hAnsi="Arial" w:cs="Arial"/>
                <w:sz w:val="22"/>
                <w:szCs w:val="22"/>
              </w:rPr>
            </w:pPr>
            <w:r>
              <w:rPr>
                <w:rFonts w:ascii="Arial" w:hAnsi="Arial" w:cs="Arial"/>
                <w:sz w:val="22"/>
                <w:szCs w:val="22"/>
              </w:rPr>
              <w:t xml:space="preserve">2017 </w:t>
            </w:r>
          </w:p>
        </w:tc>
        <w:tc>
          <w:tcPr>
            <w:tcW w:w="7600" w:type="dxa"/>
            <w:tcBorders>
              <w:top w:val="single" w:sz="4" w:space="0" w:color="auto"/>
              <w:left w:val="single" w:sz="4" w:space="0" w:color="auto"/>
              <w:bottom w:val="single" w:sz="4" w:space="0" w:color="auto"/>
              <w:right w:val="single" w:sz="4" w:space="0" w:color="auto"/>
            </w:tcBorders>
            <w:shd w:val="clear" w:color="auto" w:fill="FFFF00"/>
          </w:tcPr>
          <w:p w14:paraId="1B2B0809" w14:textId="77777777" w:rsidR="00EB5A0E" w:rsidRDefault="00EB5A0E" w:rsidP="00917B25">
            <w:pPr>
              <w:spacing w:before="60" w:after="60"/>
              <w:jc w:val="left"/>
              <w:rPr>
                <w:rFonts w:ascii="Arial" w:hAnsi="Arial" w:cs="Arial"/>
                <w:sz w:val="22"/>
                <w:szCs w:val="22"/>
              </w:rPr>
            </w:pPr>
          </w:p>
        </w:tc>
      </w:tr>
    </w:tbl>
    <w:p w14:paraId="1707D1B3" w14:textId="77777777" w:rsidR="00EB5A0E" w:rsidRDefault="00EB5A0E" w:rsidP="00EB5A0E">
      <w:pPr>
        <w:rPr>
          <w:rFonts w:ascii="Arial" w:hAnsi="Arial" w:cs="Arial"/>
          <w:sz w:val="22"/>
          <w:szCs w:val="22"/>
        </w:rPr>
      </w:pPr>
    </w:p>
    <w:p w14:paraId="22047B00" w14:textId="77777777" w:rsidR="00EB5A0E" w:rsidRDefault="00EB5A0E" w:rsidP="00EB5A0E">
      <w:pPr>
        <w:rPr>
          <w:rFonts w:ascii="Arial" w:hAnsi="Arial" w:cs="Arial"/>
          <w:sz w:val="22"/>
          <w:szCs w:val="22"/>
        </w:rPr>
      </w:pPr>
    </w:p>
    <w:p w14:paraId="20EF609B" w14:textId="77777777" w:rsidR="00EB5A0E" w:rsidRDefault="00EB5A0E" w:rsidP="00EB5A0E">
      <w:pPr>
        <w:spacing w:after="120"/>
        <w:rPr>
          <w:rFonts w:ascii="Arial" w:hAnsi="Arial" w:cs="Arial"/>
          <w:sz w:val="22"/>
          <w:szCs w:val="22"/>
        </w:rPr>
      </w:pPr>
      <w:r>
        <w:rPr>
          <w:rFonts w:ascii="Arial" w:hAnsi="Arial" w:cs="Arial"/>
          <w:sz w:val="22"/>
          <w:szCs w:val="22"/>
        </w:rPr>
        <w:t xml:space="preserve">V(e) </w:t>
      </w:r>
      <w:r>
        <w:rPr>
          <w:rFonts w:ascii="Arial" w:hAnsi="Arial" w:cs="Arial"/>
          <w:sz w:val="22"/>
          <w:szCs w:val="22"/>
          <w:shd w:val="clear" w:color="auto" w:fill="FFFF00"/>
        </w:rPr>
        <w:t xml:space="preserve">…………………….. </w:t>
      </w:r>
      <w:r>
        <w:rPr>
          <w:rFonts w:ascii="Arial" w:hAnsi="Arial" w:cs="Arial"/>
          <w:sz w:val="22"/>
          <w:szCs w:val="22"/>
        </w:rPr>
        <w:t xml:space="preserve">dne </w:t>
      </w:r>
      <w:r>
        <w:rPr>
          <w:rFonts w:ascii="Arial" w:hAnsi="Arial" w:cs="Arial"/>
          <w:sz w:val="22"/>
          <w:szCs w:val="22"/>
          <w:highlight w:val="yellow"/>
        </w:rPr>
        <w:t>……………..</w:t>
      </w:r>
    </w:p>
    <w:p w14:paraId="1A59D73A" w14:textId="77777777" w:rsidR="00EB5A0E" w:rsidRDefault="00EB5A0E" w:rsidP="00EB5A0E">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2"/>
        <w:gridCol w:w="6908"/>
      </w:tblGrid>
      <w:tr w:rsidR="00EB5A0E" w14:paraId="0FE3A2EB" w14:textId="77777777" w:rsidTr="00917B25">
        <w:trPr>
          <w:trHeight w:val="510"/>
        </w:trPr>
        <w:tc>
          <w:tcPr>
            <w:tcW w:w="9639" w:type="dxa"/>
            <w:gridSpan w:val="2"/>
            <w:tcBorders>
              <w:top w:val="single" w:sz="4" w:space="0" w:color="auto"/>
              <w:left w:val="single" w:sz="4" w:space="0" w:color="auto"/>
              <w:bottom w:val="single" w:sz="4" w:space="0" w:color="auto"/>
              <w:right w:val="single" w:sz="4" w:space="0" w:color="auto"/>
            </w:tcBorders>
            <w:hideMark/>
          </w:tcPr>
          <w:p w14:paraId="03A29966" w14:textId="77777777" w:rsidR="00EB5A0E" w:rsidRDefault="00EB5A0E" w:rsidP="00917B25">
            <w:pPr>
              <w:spacing w:before="60" w:after="60"/>
              <w:rPr>
                <w:rFonts w:ascii="Arial" w:hAnsi="Arial" w:cs="Arial"/>
                <w:b/>
              </w:rPr>
            </w:pPr>
            <w:r>
              <w:rPr>
                <w:rFonts w:ascii="Arial" w:hAnsi="Arial" w:cs="Arial"/>
                <w:b/>
                <w:kern w:val="3"/>
                <w:sz w:val="22"/>
                <w:szCs w:val="22"/>
              </w:rPr>
              <w:t>Podpis dodavatele nebo osoby oprávněné jednat jménem nebo za dodavatele</w:t>
            </w:r>
          </w:p>
        </w:tc>
      </w:tr>
      <w:tr w:rsidR="00EB5A0E" w14:paraId="3F92024C" w14:textId="77777777" w:rsidTr="00917B25">
        <w:trPr>
          <w:trHeight w:val="510"/>
        </w:trPr>
        <w:tc>
          <w:tcPr>
            <w:tcW w:w="2635" w:type="dxa"/>
            <w:tcBorders>
              <w:top w:val="single" w:sz="4" w:space="0" w:color="auto"/>
              <w:left w:val="single" w:sz="4" w:space="0" w:color="auto"/>
              <w:bottom w:val="single" w:sz="4" w:space="0" w:color="auto"/>
              <w:right w:val="single" w:sz="4" w:space="0" w:color="auto"/>
            </w:tcBorders>
            <w:hideMark/>
          </w:tcPr>
          <w:p w14:paraId="2AEDC213" w14:textId="77777777" w:rsidR="00EB5A0E" w:rsidRDefault="00EB5A0E" w:rsidP="00917B25">
            <w:pPr>
              <w:spacing w:before="60" w:after="60"/>
              <w:rPr>
                <w:rFonts w:ascii="Arial" w:hAnsi="Arial" w:cs="Arial"/>
              </w:rPr>
            </w:pPr>
            <w:r>
              <w:rPr>
                <w:rFonts w:ascii="Arial" w:hAnsi="Arial" w:cs="Arial"/>
              </w:rPr>
              <w:t>Titul, jméno, příjmení</w:t>
            </w:r>
          </w:p>
        </w:tc>
        <w:tc>
          <w:tcPr>
            <w:tcW w:w="7004" w:type="dxa"/>
            <w:tcBorders>
              <w:top w:val="single" w:sz="4" w:space="0" w:color="auto"/>
              <w:left w:val="single" w:sz="4" w:space="0" w:color="auto"/>
              <w:bottom w:val="single" w:sz="4" w:space="0" w:color="auto"/>
              <w:right w:val="single" w:sz="4" w:space="0" w:color="auto"/>
            </w:tcBorders>
            <w:shd w:val="clear" w:color="auto" w:fill="FFFF00"/>
          </w:tcPr>
          <w:p w14:paraId="7E3B2F49" w14:textId="77777777" w:rsidR="00EB5A0E" w:rsidRDefault="00EB5A0E" w:rsidP="00917B25">
            <w:pPr>
              <w:spacing w:before="60" w:after="60"/>
              <w:rPr>
                <w:rFonts w:ascii="Arial" w:hAnsi="Arial" w:cs="Arial"/>
              </w:rPr>
            </w:pPr>
          </w:p>
        </w:tc>
      </w:tr>
      <w:tr w:rsidR="00EB5A0E" w14:paraId="25C0E25D" w14:textId="77777777" w:rsidTr="00917B25">
        <w:trPr>
          <w:trHeight w:val="510"/>
        </w:trPr>
        <w:tc>
          <w:tcPr>
            <w:tcW w:w="2635" w:type="dxa"/>
            <w:tcBorders>
              <w:top w:val="single" w:sz="4" w:space="0" w:color="auto"/>
              <w:left w:val="single" w:sz="4" w:space="0" w:color="auto"/>
              <w:bottom w:val="single" w:sz="4" w:space="0" w:color="auto"/>
              <w:right w:val="single" w:sz="4" w:space="0" w:color="auto"/>
            </w:tcBorders>
            <w:hideMark/>
          </w:tcPr>
          <w:p w14:paraId="5F6F0456" w14:textId="77777777" w:rsidR="00EB5A0E" w:rsidRDefault="00EB5A0E" w:rsidP="00917B25">
            <w:pPr>
              <w:spacing w:before="60" w:after="60"/>
              <w:rPr>
                <w:rFonts w:ascii="Arial" w:hAnsi="Arial" w:cs="Arial"/>
              </w:rPr>
            </w:pPr>
            <w:r>
              <w:rPr>
                <w:rFonts w:ascii="Arial" w:hAnsi="Arial" w:cs="Arial"/>
              </w:rPr>
              <w:t>Podpis:</w:t>
            </w:r>
          </w:p>
        </w:tc>
        <w:tc>
          <w:tcPr>
            <w:tcW w:w="7004" w:type="dxa"/>
            <w:tcBorders>
              <w:top w:val="single" w:sz="4" w:space="0" w:color="auto"/>
              <w:left w:val="single" w:sz="4" w:space="0" w:color="auto"/>
              <w:bottom w:val="single" w:sz="4" w:space="0" w:color="auto"/>
              <w:right w:val="single" w:sz="4" w:space="0" w:color="auto"/>
            </w:tcBorders>
            <w:shd w:val="clear" w:color="auto" w:fill="FFFF00"/>
          </w:tcPr>
          <w:p w14:paraId="41063235" w14:textId="77777777" w:rsidR="00EB5A0E" w:rsidRDefault="00EB5A0E" w:rsidP="00917B25">
            <w:pPr>
              <w:spacing w:before="60" w:after="60"/>
              <w:rPr>
                <w:rFonts w:ascii="Arial" w:hAnsi="Arial" w:cs="Arial"/>
              </w:rPr>
            </w:pPr>
          </w:p>
        </w:tc>
      </w:tr>
    </w:tbl>
    <w:p w14:paraId="73B8CBB8" w14:textId="77777777" w:rsidR="00EB5A0E" w:rsidRDefault="00EB5A0E" w:rsidP="00EB5A0E"/>
    <w:p w14:paraId="34A52E1B" w14:textId="77777777" w:rsidR="00360F7F" w:rsidRDefault="00360F7F" w:rsidP="007032D9">
      <w:pPr>
        <w:tabs>
          <w:tab w:val="left" w:pos="8456"/>
        </w:tabs>
      </w:pPr>
    </w:p>
    <w:p w14:paraId="0FDB9178" w14:textId="093164E0" w:rsidR="00E1278D" w:rsidRDefault="00E1278D" w:rsidP="007032D9">
      <w:pPr>
        <w:tabs>
          <w:tab w:val="left" w:pos="8456"/>
        </w:tabs>
      </w:pPr>
    </w:p>
    <w:p w14:paraId="46F79F25" w14:textId="6163566C" w:rsidR="00E1278D" w:rsidRDefault="00E1278D" w:rsidP="007032D9">
      <w:pPr>
        <w:tabs>
          <w:tab w:val="left" w:pos="8456"/>
        </w:tabs>
      </w:pPr>
    </w:p>
    <w:p w14:paraId="3AF761AC" w14:textId="0ECF2402" w:rsidR="00E1278D" w:rsidRDefault="00E1278D" w:rsidP="007032D9">
      <w:pPr>
        <w:tabs>
          <w:tab w:val="left" w:pos="8456"/>
        </w:tabs>
      </w:pPr>
    </w:p>
    <w:p w14:paraId="3BA52416" w14:textId="068BB702" w:rsidR="00E1278D" w:rsidRDefault="00360F7F" w:rsidP="007032D9">
      <w:pPr>
        <w:tabs>
          <w:tab w:val="left" w:pos="8456"/>
        </w:tabs>
      </w:pPr>
      <w:r>
        <w:rPr>
          <w:noProof/>
        </w:rPr>
        <mc:AlternateContent>
          <mc:Choice Requires="wps">
            <w:drawing>
              <wp:anchor distT="0" distB="0" distL="114300" distR="114300" simplePos="0" relativeHeight="251656704" behindDoc="1" locked="0" layoutInCell="1" allowOverlap="1" wp14:anchorId="485FD041" wp14:editId="0F972BBF">
                <wp:simplePos x="0" y="0"/>
                <wp:positionH relativeFrom="page">
                  <wp:posOffset>715010</wp:posOffset>
                </wp:positionH>
                <wp:positionV relativeFrom="paragraph">
                  <wp:posOffset>15875</wp:posOffset>
                </wp:positionV>
                <wp:extent cx="8126095" cy="4640580"/>
                <wp:effectExtent l="0" t="0" r="8255" b="7620"/>
                <wp:wrapNone/>
                <wp:docPr id="101" name="Freeform 101"/>
                <wp:cNvGraphicFramePr/>
                <a:graphic xmlns:a="http://schemas.openxmlformats.org/drawingml/2006/main">
                  <a:graphicData uri="http://schemas.microsoft.com/office/word/2010/wordprocessingShape">
                    <wps:wsp>
                      <wps:cNvSpPr/>
                      <wps:spPr>
                        <a:xfrm>
                          <a:off x="0" y="0"/>
                          <a:ext cx="8126095" cy="4640580"/>
                        </a:xfrm>
                        <a:custGeom>
                          <a:avLst/>
                          <a:gdLst/>
                          <a:ahLst/>
                          <a:cxnLst/>
                          <a:rect l="l" t="t" r="r" b="b"/>
                          <a:pathLst>
                            <a:path w="9400286" h="4187825">
                              <a:moveTo>
                                <a:pt x="0" y="4187825"/>
                              </a:moveTo>
                              <a:lnTo>
                                <a:pt x="9400286" y="4187825"/>
                              </a:lnTo>
                              <a:lnTo>
                                <a:pt x="9400286" y="0"/>
                              </a:lnTo>
                              <a:lnTo>
                                <a:pt x="0" y="0"/>
                              </a:lnTo>
                              <a:lnTo>
                                <a:pt x="0" y="4187825"/>
                              </a:lnTo>
                              <a:close/>
                            </a:path>
                          </a:pathLst>
                        </a:custGeom>
                        <a:solidFill>
                          <a:srgbClr val="FFFFFF">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w14:anchorId="40DAAC1A" id="Freeform 101" o:spid="_x0000_s1026" style="position:absolute;margin-left:56.3pt;margin-top:1.25pt;width:639.85pt;height:365.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coordsize="9400286,4187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" path="m,4187825r9400286,l9400286,,,,,4187825xe" stroked="f" strokeweight="1pt">
                <v:path arrowok="t"/>
                <w10:wrap anchorx="page"/>
              </v:shape>
            </w:pict>
          </mc:Fallback>
        </mc:AlternateContent>
      </w:r>
    </w:p>
    <w:p w14:paraId="26EBA578" w14:textId="236CCC64" w:rsidR="00E1278D" w:rsidRDefault="00E1278D" w:rsidP="007032D9">
      <w:pPr>
        <w:tabs>
          <w:tab w:val="left" w:pos="8456"/>
        </w:tabs>
      </w:pPr>
    </w:p>
    <w:p w14:paraId="54B0D433" w14:textId="3DEEA062" w:rsidR="002376E2" w:rsidRDefault="002376E2" w:rsidP="002376E2">
      <w:pPr>
        <w:rPr>
          <w:color w:val="000000" w:themeColor="text1"/>
          <w:sz w:val="24"/>
          <w:szCs w:val="24"/>
        </w:rPr>
      </w:pPr>
    </w:p>
    <w:p w14:paraId="1EC97E79" w14:textId="0568AC99" w:rsidR="002376E2" w:rsidRDefault="002376E2" w:rsidP="002376E2">
      <w:pPr>
        <w:rPr>
          <w:color w:val="000000" w:themeColor="text1"/>
          <w:sz w:val="24"/>
          <w:szCs w:val="24"/>
        </w:rPr>
      </w:pPr>
    </w:p>
    <w:p w14:paraId="3305A88C" w14:textId="77777777" w:rsidR="002376E2" w:rsidRDefault="002376E2" w:rsidP="002376E2">
      <w:pPr>
        <w:rPr>
          <w:color w:val="000000" w:themeColor="text1"/>
          <w:sz w:val="24"/>
          <w:szCs w:val="24"/>
        </w:rPr>
      </w:pPr>
    </w:p>
    <w:p w14:paraId="7B1FCC5C" w14:textId="17D5082E" w:rsidR="002376E2" w:rsidRDefault="002376E2" w:rsidP="002376E2">
      <w:pPr>
        <w:spacing w:after="20"/>
        <w:rPr>
          <w:color w:val="000000" w:themeColor="text1"/>
          <w:sz w:val="24"/>
          <w:szCs w:val="24"/>
        </w:rPr>
      </w:pPr>
    </w:p>
    <w:p w14:paraId="0DEFECE5" w14:textId="51535BF8" w:rsidR="002376E2" w:rsidRDefault="002376E2" w:rsidP="002376E2">
      <w:pPr>
        <w:ind w:left="1337"/>
        <w:rPr>
          <w:color w:val="010302"/>
        </w:rPr>
      </w:pPr>
    </w:p>
    <w:p w14:paraId="1FE9EEF3" w14:textId="4AEADA52" w:rsidR="00E1278D" w:rsidRDefault="00E1278D" w:rsidP="007032D9">
      <w:pPr>
        <w:tabs>
          <w:tab w:val="left" w:pos="8456"/>
        </w:tabs>
      </w:pPr>
    </w:p>
    <w:p w14:paraId="5E74C33B" w14:textId="79691AA1" w:rsidR="00E1278D" w:rsidRPr="007032D9" w:rsidRDefault="00E1278D" w:rsidP="007032D9">
      <w:pPr>
        <w:tabs>
          <w:tab w:val="left" w:pos="8456"/>
        </w:tabs>
      </w:pPr>
    </w:p>
    <w:sectPr w:rsidR="00E1278D" w:rsidRPr="007032D9" w:rsidSect="002B7B66">
      <w:headerReference w:type="first" r:id="rId43"/>
      <w:pgSz w:w="11906" w:h="16838"/>
      <w:pgMar w:top="1134" w:right="1134" w:bottom="1134" w:left="1134" w:header="709"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0609A" w14:textId="77777777" w:rsidR="009163AA" w:rsidRDefault="009163AA" w:rsidP="002116A8">
      <w:r>
        <w:separator/>
      </w:r>
    </w:p>
  </w:endnote>
  <w:endnote w:type="continuationSeparator" w:id="0">
    <w:p w14:paraId="42E62646" w14:textId="77777777" w:rsidR="009163AA" w:rsidRDefault="009163AA" w:rsidP="00211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42FD3" w14:textId="413DD357" w:rsidR="009163AA" w:rsidRDefault="009163AA" w:rsidP="008C7F65">
    <w:pPr>
      <w:framePr w:wrap="around" w:vAnchor="text" w:hAnchor="margin" w:xAlign="right" w:y="1"/>
      <w:rPr>
        <w:rStyle w:val="Zdraznn"/>
      </w:rPr>
    </w:pPr>
    <w:r>
      <w:rPr>
        <w:rStyle w:val="Zdraznn"/>
      </w:rPr>
      <w:fldChar w:fldCharType="begin"/>
    </w:r>
    <w:r>
      <w:rPr>
        <w:rStyle w:val="Zdraznn"/>
      </w:rPr>
      <w:instrText xml:space="preserve">PAGE  </w:instrText>
    </w:r>
    <w:r>
      <w:rPr>
        <w:rStyle w:val="Zdraznn"/>
      </w:rPr>
      <w:fldChar w:fldCharType="separate"/>
    </w:r>
    <w:r>
      <w:rPr>
        <w:rStyle w:val="Zdraznn"/>
        <w:noProof/>
      </w:rPr>
      <w:t>18</w:t>
    </w:r>
    <w:r>
      <w:rPr>
        <w:rStyle w:val="Zdraznn"/>
      </w:rPr>
      <w:fldChar w:fldCharType="end"/>
    </w:r>
  </w:p>
  <w:p w14:paraId="727B6041" w14:textId="77777777" w:rsidR="009163AA" w:rsidRDefault="009163AA" w:rsidP="008C7F65">
    <w:pPr>
      <w:ind w:right="360"/>
    </w:pPr>
  </w:p>
  <w:p w14:paraId="4EE38D57" w14:textId="77777777" w:rsidR="009163AA" w:rsidRDefault="009163A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C3C4E" w14:textId="6AAEDA46" w:rsidR="009163AA" w:rsidRPr="00403AB9" w:rsidRDefault="009163AA" w:rsidP="009635D5">
    <w:pPr>
      <w:pBdr>
        <w:top w:val="single" w:sz="4" w:space="1" w:color="auto"/>
      </w:pBdr>
      <w:jc w:val="right"/>
      <w:rPr>
        <w:rFonts w:ascii="Arial" w:hAnsi="Arial" w:cs="Arial"/>
        <w:sz w:val="18"/>
        <w:szCs w:val="18"/>
      </w:rPr>
    </w:pPr>
    <w:r w:rsidRPr="00B37804">
      <w:rPr>
        <w:rFonts w:ascii="Arial" w:hAnsi="Arial" w:cs="Arial"/>
        <w:sz w:val="18"/>
        <w:szCs w:val="18"/>
      </w:rPr>
      <w:t xml:space="preserve">Stránka </w:t>
    </w:r>
    <w:r w:rsidRPr="00B37804">
      <w:rPr>
        <w:rFonts w:ascii="Arial" w:hAnsi="Arial" w:cs="Arial"/>
        <w:bCs/>
        <w:sz w:val="18"/>
        <w:szCs w:val="18"/>
      </w:rPr>
      <w:fldChar w:fldCharType="begin"/>
    </w:r>
    <w:r w:rsidRPr="00B37804">
      <w:rPr>
        <w:rFonts w:ascii="Arial" w:hAnsi="Arial" w:cs="Arial"/>
        <w:bCs/>
        <w:sz w:val="18"/>
        <w:szCs w:val="18"/>
      </w:rPr>
      <w:instrText>PAGE</w:instrText>
    </w:r>
    <w:r w:rsidRPr="00B37804">
      <w:rPr>
        <w:rFonts w:ascii="Arial" w:hAnsi="Arial" w:cs="Arial"/>
        <w:bCs/>
        <w:sz w:val="18"/>
        <w:szCs w:val="18"/>
      </w:rPr>
      <w:fldChar w:fldCharType="separate"/>
    </w:r>
    <w:r w:rsidR="0023072E">
      <w:rPr>
        <w:rFonts w:ascii="Arial" w:hAnsi="Arial" w:cs="Arial"/>
        <w:bCs/>
        <w:noProof/>
        <w:sz w:val="18"/>
        <w:szCs w:val="18"/>
      </w:rPr>
      <w:t>47</w:t>
    </w:r>
    <w:r w:rsidRPr="00B37804">
      <w:rPr>
        <w:rFonts w:ascii="Arial" w:hAnsi="Arial" w:cs="Arial"/>
        <w:bCs/>
        <w:sz w:val="18"/>
        <w:szCs w:val="18"/>
      </w:rPr>
      <w:fldChar w:fldCharType="end"/>
    </w:r>
    <w:r w:rsidRPr="00B37804">
      <w:rPr>
        <w:rFonts w:ascii="Arial" w:hAnsi="Arial" w:cs="Arial"/>
        <w:sz w:val="18"/>
        <w:szCs w:val="18"/>
      </w:rPr>
      <w:t xml:space="preserve"> (celkem </w:t>
    </w:r>
    <w:r w:rsidRPr="00B37804">
      <w:rPr>
        <w:rFonts w:ascii="Arial" w:hAnsi="Arial" w:cs="Arial"/>
        <w:bCs/>
        <w:sz w:val="18"/>
        <w:szCs w:val="18"/>
      </w:rPr>
      <w:fldChar w:fldCharType="begin"/>
    </w:r>
    <w:r w:rsidRPr="00B37804">
      <w:rPr>
        <w:rFonts w:ascii="Arial" w:hAnsi="Arial" w:cs="Arial"/>
        <w:bCs/>
        <w:sz w:val="18"/>
        <w:szCs w:val="18"/>
      </w:rPr>
      <w:instrText>NUMPAGES</w:instrText>
    </w:r>
    <w:r w:rsidRPr="00B37804">
      <w:rPr>
        <w:rFonts w:ascii="Arial" w:hAnsi="Arial" w:cs="Arial"/>
        <w:bCs/>
        <w:sz w:val="18"/>
        <w:szCs w:val="18"/>
      </w:rPr>
      <w:fldChar w:fldCharType="separate"/>
    </w:r>
    <w:r w:rsidR="0023072E">
      <w:rPr>
        <w:rFonts w:ascii="Arial" w:hAnsi="Arial" w:cs="Arial"/>
        <w:bCs/>
        <w:noProof/>
        <w:sz w:val="18"/>
        <w:szCs w:val="18"/>
      </w:rPr>
      <w:t>75</w:t>
    </w:r>
    <w:r w:rsidRPr="00B37804">
      <w:rPr>
        <w:rFonts w:ascii="Arial" w:hAnsi="Arial" w:cs="Arial"/>
        <w:bCs/>
        <w:sz w:val="18"/>
        <w:szCs w:val="18"/>
      </w:rPr>
      <w:fldChar w:fldCharType="end"/>
    </w:r>
    <w:r w:rsidRPr="00B37804">
      <w:rPr>
        <w:rFonts w:ascii="Arial" w:hAnsi="Arial" w:cs="Arial"/>
        <w:bCs/>
        <w:sz w:val="18"/>
        <w:szCs w:val="18"/>
      </w:rPr>
      <w:t>)</w:t>
    </w:r>
  </w:p>
  <w:p w14:paraId="6B1E6DF7" w14:textId="2556F064" w:rsidR="009163AA" w:rsidRPr="009635D5" w:rsidRDefault="009163AA" w:rsidP="009635D5"/>
  <w:p w14:paraId="44996B4F" w14:textId="77777777" w:rsidR="009163AA" w:rsidRDefault="009163A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8C4882" w14:textId="77777777" w:rsidR="009163AA" w:rsidRDefault="009163AA" w:rsidP="002116A8">
      <w:r>
        <w:separator/>
      </w:r>
    </w:p>
  </w:footnote>
  <w:footnote w:type="continuationSeparator" w:id="0">
    <w:p w14:paraId="5BF0126E" w14:textId="77777777" w:rsidR="009163AA" w:rsidRDefault="009163AA" w:rsidP="002116A8">
      <w:r>
        <w:continuationSeparator/>
      </w:r>
    </w:p>
  </w:footnote>
  <w:footnote w:id="1">
    <w:p w14:paraId="6D301D29" w14:textId="4EA18AA9" w:rsidR="009163AA" w:rsidRPr="006E74A8" w:rsidRDefault="009163AA">
      <w:pPr>
        <w:pStyle w:val="Textpoznpodarou"/>
        <w:rPr>
          <w:rFonts w:ascii="Arial" w:hAnsi="Arial" w:cs="Arial"/>
          <w:sz w:val="18"/>
          <w:szCs w:val="18"/>
          <w:lang w:val="cs-CZ"/>
        </w:rPr>
      </w:pPr>
      <w:r w:rsidRPr="006E74A8">
        <w:rPr>
          <w:rStyle w:val="Znakapoznpodarou"/>
          <w:rFonts w:ascii="Arial" w:hAnsi="Arial" w:cs="Arial"/>
          <w:sz w:val="18"/>
          <w:szCs w:val="18"/>
        </w:rPr>
        <w:footnoteRef/>
      </w:r>
      <w:r w:rsidRPr="006E74A8">
        <w:rPr>
          <w:rFonts w:ascii="Arial" w:hAnsi="Arial" w:cs="Arial"/>
          <w:sz w:val="18"/>
          <w:szCs w:val="18"/>
        </w:rPr>
        <w:t xml:space="preserve"> místa realizace organizačně technického zajištění procesu certifikace odborné způsobilosti adiktologických služeb</w:t>
      </w:r>
    </w:p>
  </w:footnote>
  <w:footnote w:id="2">
    <w:p w14:paraId="0161C84C" w14:textId="244AA8EE" w:rsidR="009163AA" w:rsidRPr="006E74A8" w:rsidRDefault="009163AA" w:rsidP="00045269">
      <w:pPr>
        <w:rPr>
          <w:rFonts w:ascii="Arial" w:hAnsi="Arial" w:cs="Arial"/>
          <w:sz w:val="18"/>
          <w:szCs w:val="18"/>
        </w:rPr>
      </w:pPr>
      <w:r w:rsidRPr="006E74A8">
        <w:rPr>
          <w:rStyle w:val="Znakapoznpodarou"/>
          <w:rFonts w:ascii="Arial" w:hAnsi="Arial" w:cs="Arial"/>
          <w:sz w:val="18"/>
          <w:szCs w:val="18"/>
        </w:rPr>
        <w:footnoteRef/>
      </w:r>
      <w:r w:rsidRPr="006E74A8">
        <w:rPr>
          <w:rFonts w:ascii="Arial" w:hAnsi="Arial" w:cs="Arial"/>
          <w:sz w:val="18"/>
          <w:szCs w:val="18"/>
        </w:rPr>
        <w:t xml:space="preserve"> </w:t>
      </w:r>
      <w:r w:rsidRPr="006E74A8">
        <w:rPr>
          <w:rFonts w:ascii="Arial" w:eastAsiaTheme="minorEastAsia" w:hAnsi="Arial" w:cs="Arial"/>
          <w:sz w:val="18"/>
          <w:szCs w:val="18"/>
        </w:rPr>
        <w:t xml:space="preserve">Certifikační agentura je pojem používaný v dokumentech týkajících se certifikace odborné způsobilosti adiktologických služeb schválených Radou vlády pro koordinaci protidrogové politiky a vládou ČR pro označení servisní organizace, která bude na základě výsledku řízení o veřejné zakázce a podepsané realizační smlouvy s Úřadem vlády České republiky zajišťovat a organizovat místní šetření u poskytovatelů adiktologických služeb v rámci </w:t>
      </w:r>
      <w:r w:rsidRPr="006E74A8">
        <w:rPr>
          <w:rFonts w:ascii="Arial" w:hAnsi="Arial" w:cs="Arial"/>
          <w:sz w:val="18"/>
          <w:szCs w:val="18"/>
        </w:rPr>
        <w:t>procesu certifikace odborné způsobilosti adiktologických služeb.</w:t>
      </w:r>
    </w:p>
  </w:footnote>
  <w:footnote w:id="3">
    <w:p w14:paraId="141473C8" w14:textId="2A3B7090" w:rsidR="009163AA" w:rsidRPr="006E74A8" w:rsidRDefault="009163AA">
      <w:pPr>
        <w:pStyle w:val="Textpoznpodarou"/>
        <w:rPr>
          <w:rFonts w:ascii="Arial" w:hAnsi="Arial" w:cs="Arial"/>
          <w:sz w:val="18"/>
          <w:szCs w:val="18"/>
          <w:lang w:val="cs-CZ"/>
        </w:rPr>
      </w:pPr>
      <w:r w:rsidRPr="006E74A8">
        <w:rPr>
          <w:rStyle w:val="Znakapoznpodarou"/>
          <w:rFonts w:ascii="Arial" w:hAnsi="Arial" w:cs="Arial"/>
          <w:sz w:val="18"/>
          <w:szCs w:val="18"/>
        </w:rPr>
        <w:footnoteRef/>
      </w:r>
      <w:r w:rsidRPr="006E74A8">
        <w:rPr>
          <w:rFonts w:ascii="Arial" w:hAnsi="Arial" w:cs="Arial"/>
          <w:sz w:val="18"/>
          <w:szCs w:val="18"/>
        </w:rPr>
        <w:t xml:space="preserve"> Certifikační řád je přílohou č. 3 vzoru Smlouvy o poskytování služeb, který je přílohou C této zadávací dokumentace.</w:t>
      </w:r>
    </w:p>
  </w:footnote>
  <w:footnote w:id="4">
    <w:p w14:paraId="2031915C" w14:textId="7F6C78E7" w:rsidR="009163AA" w:rsidRPr="005C6C51" w:rsidRDefault="009163AA">
      <w:pPr>
        <w:pStyle w:val="Textpoznpodarou"/>
        <w:rPr>
          <w:lang w:val="cs-CZ"/>
        </w:rPr>
      </w:pPr>
      <w:r w:rsidRPr="006E74A8">
        <w:rPr>
          <w:rStyle w:val="Znakapoznpodarou"/>
          <w:rFonts w:ascii="Arial" w:hAnsi="Arial" w:cs="Arial"/>
          <w:sz w:val="18"/>
          <w:szCs w:val="18"/>
        </w:rPr>
        <w:footnoteRef/>
      </w:r>
      <w:r w:rsidRPr="006E74A8">
        <w:rPr>
          <w:rFonts w:ascii="Arial" w:hAnsi="Arial" w:cs="Arial"/>
          <w:sz w:val="18"/>
          <w:szCs w:val="18"/>
        </w:rPr>
        <w:t xml:space="preserve"> </w:t>
      </w:r>
      <w:r w:rsidRPr="006E74A8">
        <w:rPr>
          <w:rFonts w:ascii="Arial" w:eastAsiaTheme="minorEastAsia" w:hAnsi="Arial" w:cs="Arial"/>
          <w:sz w:val="18"/>
          <w:szCs w:val="18"/>
        </w:rPr>
        <w:t>Odbor protidrogové politiky Úřadu vlády ČR (plní funkci sekretariátu RVKPP) administrativně zajišťuje proces certifikací, činnost Certifikačního výboru a komunikaci mezi všemi zúčastněnými subjekty certifikačního procesu</w:t>
      </w:r>
      <w:r w:rsidRPr="006A4CB0">
        <w:rPr>
          <w:rFonts w:ascii="Arial" w:eastAsiaTheme="minorEastAsia" w:hAnsi="Arial" w:cs="Arial"/>
          <w:sz w:val="18"/>
          <w:szCs w:val="18"/>
        </w:rPr>
        <w:t>.</w:t>
      </w:r>
    </w:p>
  </w:footnote>
  <w:footnote w:id="5">
    <w:p w14:paraId="212C400A" w14:textId="77777777" w:rsidR="009163AA" w:rsidRPr="00393B23" w:rsidRDefault="009163AA" w:rsidP="000E342F">
      <w:pPr>
        <w:rPr>
          <w:rFonts w:ascii="Arial" w:eastAsiaTheme="minorEastAsia" w:hAnsi="Arial" w:cs="Arial"/>
          <w:sz w:val="18"/>
          <w:szCs w:val="18"/>
        </w:rPr>
      </w:pPr>
      <w:r>
        <w:rPr>
          <w:rStyle w:val="Znakapoznpodarou"/>
        </w:rPr>
        <w:footnoteRef/>
      </w:r>
      <w:r>
        <w:t xml:space="preserve"> </w:t>
      </w:r>
      <w:r w:rsidRPr="00393B23">
        <w:rPr>
          <w:rFonts w:ascii="Arial" w:hAnsi="Arial" w:cs="Arial"/>
          <w:sz w:val="18"/>
          <w:szCs w:val="18"/>
        </w:rPr>
        <w:t>V případě, že se člen realizačního týmu rozhodne podepsat dokument v elektronické podobě, je možné jej podepsat elektronickým podpisem příslušného člena realizačního týmu, který se váže k jeho osobě.</w:t>
      </w:r>
    </w:p>
    <w:p w14:paraId="723A8AF4" w14:textId="35781971" w:rsidR="009163AA" w:rsidRPr="00393B23" w:rsidRDefault="009163AA">
      <w:pPr>
        <w:pStyle w:val="Textpoznpodarou"/>
        <w:rPr>
          <w:sz w:val="18"/>
          <w:szCs w:val="18"/>
          <w:lang w:val="cs-CZ"/>
        </w:rPr>
      </w:pPr>
    </w:p>
  </w:footnote>
  <w:footnote w:id="6">
    <w:p w14:paraId="4F9BCAC2" w14:textId="333001A8" w:rsidR="009163AA" w:rsidRPr="00E0344A" w:rsidRDefault="009163AA">
      <w:pPr>
        <w:pStyle w:val="Textpoznpodarou"/>
        <w:rPr>
          <w:lang w:val="cs-CZ"/>
        </w:rPr>
      </w:pPr>
      <w:r>
        <w:rPr>
          <w:rStyle w:val="Znakapoznpodarou"/>
        </w:rPr>
        <w:footnoteRef/>
      </w:r>
      <w:r>
        <w:t xml:space="preserve"> </w:t>
      </w:r>
      <w:r w:rsidRPr="003F34FD">
        <w:rPr>
          <w:rFonts w:ascii="Arial" w:hAnsi="Arial" w:cs="Arial"/>
        </w:rPr>
        <w:t>V případě, že se člen realizačního týmu rozhodne podepsat dokument v elektronické podobě, je možné jej podepsat elektronickým podpisem příslušného člena realizačního týmu, který se váže k jeho osobě</w:t>
      </w:r>
    </w:p>
  </w:footnote>
  <w:footnote w:id="7">
    <w:p w14:paraId="52B9FAC0" w14:textId="77777777" w:rsidR="009163AA" w:rsidRPr="00C3764A" w:rsidRDefault="009163AA" w:rsidP="002116A8"/>
  </w:footnote>
  <w:footnote w:id="8">
    <w:p w14:paraId="35628DDE" w14:textId="77777777" w:rsidR="009163AA" w:rsidRPr="00FE4A3E" w:rsidRDefault="009163AA" w:rsidP="00D94964">
      <w:pPr>
        <w:rPr>
          <w:rFonts w:ascii="Arial" w:hAnsi="Arial" w:cs="Arial"/>
          <w:sz w:val="18"/>
          <w:szCs w:val="18"/>
        </w:rPr>
      </w:pPr>
      <w:r w:rsidRPr="00FE4A3E">
        <w:rPr>
          <w:rStyle w:val="Znakapoznpodarou"/>
          <w:rFonts w:ascii="Arial" w:hAnsi="Arial" w:cs="Arial"/>
          <w:sz w:val="18"/>
          <w:szCs w:val="18"/>
        </w:rPr>
        <w:footnoteRef/>
      </w:r>
      <w:r w:rsidRPr="00FE4A3E">
        <w:rPr>
          <w:rFonts w:ascii="Arial" w:hAnsi="Arial" w:cs="Arial"/>
          <w:sz w:val="18"/>
          <w:szCs w:val="18"/>
        </w:rPr>
        <w:t xml:space="preserve"> </w:t>
      </w:r>
      <w:r w:rsidRPr="00FE4A3E">
        <w:rPr>
          <w:rFonts w:ascii="Arial" w:hAnsi="Arial" w:cs="Arial"/>
          <w:color w:val="333333"/>
          <w:sz w:val="18"/>
          <w:szCs w:val="18"/>
          <w:shd w:val="clear" w:color="auto" w:fill="FFFFFF"/>
        </w:rPr>
        <w:t>vyjadřuje procentní změnu průměrné cenové hladiny za 12 posledních měsíců proti průměru 12 předchozích měsíců</w:t>
      </w:r>
    </w:p>
    <w:p w14:paraId="78AD7D33" w14:textId="187B27F6" w:rsidR="009163AA" w:rsidRPr="00D94964" w:rsidRDefault="009163AA">
      <w:pPr>
        <w:pStyle w:val="Textpoznpodarou"/>
        <w:rPr>
          <w:lang w:val="cs-CZ"/>
        </w:rPr>
      </w:pPr>
    </w:p>
  </w:footnote>
  <w:footnote w:id="9">
    <w:p w14:paraId="16CB05D6" w14:textId="77777777" w:rsidR="009163AA" w:rsidRPr="0049277F" w:rsidRDefault="009163AA" w:rsidP="00E764B9">
      <w:pPr>
        <w:rPr>
          <w:rFonts w:ascii="Arial" w:hAnsi="Arial" w:cs="Arial"/>
          <w:sz w:val="18"/>
          <w:szCs w:val="18"/>
        </w:rPr>
      </w:pPr>
      <w:r w:rsidRPr="0049277F">
        <w:rPr>
          <w:rFonts w:ascii="Arial" w:eastAsiaTheme="majorEastAsia" w:hAnsi="Arial" w:cs="Arial"/>
          <w:sz w:val="18"/>
          <w:szCs w:val="18"/>
        </w:rPr>
        <w:footnoteRef/>
      </w:r>
      <w:r w:rsidRPr="0049277F">
        <w:rPr>
          <w:rFonts w:ascii="Arial" w:hAnsi="Arial" w:cs="Arial"/>
          <w:sz w:val="18"/>
          <w:szCs w:val="18"/>
        </w:rPr>
        <w:t xml:space="preserve"> Nehodící se škrtněte/odstraňte. Dodavatel uvede ANO, pokud splňuje znaky mikropodniku, malého podniku nebo středního podniku, jejichž definice je uvedena na </w:t>
      </w:r>
      <w:hyperlink r:id="rId1" w:history="1">
        <w:r w:rsidRPr="0049277F">
          <w:rPr>
            <w:rStyle w:val="slostrnky"/>
            <w:rFonts w:ascii="Arial" w:hAnsi="Arial" w:cs="Arial"/>
            <w:sz w:val="18"/>
            <w:szCs w:val="18"/>
          </w:rPr>
          <w:t>http://eur-lex.europa.eu/legal-content/CS/TXT/?uri=URISERV:n26026</w:t>
        </w:r>
      </w:hyperlink>
    </w:p>
  </w:footnote>
  <w:footnote w:id="10">
    <w:p w14:paraId="0DD2F701" w14:textId="77777777" w:rsidR="009163AA" w:rsidRPr="00BD4381" w:rsidRDefault="009163AA" w:rsidP="001068B8">
      <w:pPr>
        <w:spacing w:after="240"/>
        <w:rPr>
          <w:rFonts w:ascii="Arial" w:hAnsi="Arial" w:cs="Arial"/>
          <w:sz w:val="18"/>
          <w:szCs w:val="18"/>
        </w:rPr>
      </w:pPr>
      <w:r w:rsidRPr="00BD4381">
        <w:rPr>
          <w:rStyle w:val="Znakapoznpodarou"/>
          <w:rFonts w:ascii="Arial" w:hAnsi="Arial" w:cs="Arial"/>
          <w:sz w:val="18"/>
          <w:szCs w:val="18"/>
        </w:rPr>
        <w:footnoteRef/>
      </w:r>
      <w:r w:rsidRPr="00BD4381">
        <w:rPr>
          <w:rFonts w:ascii="Arial" w:hAnsi="Arial" w:cs="Arial"/>
          <w:sz w:val="18"/>
          <w:szCs w:val="18"/>
        </w:rPr>
        <w:t xml:space="preserve"> </w:t>
      </w:r>
      <w:r w:rsidRPr="00BD4381">
        <w:rPr>
          <w:rFonts w:ascii="Arial" w:eastAsiaTheme="minorEastAsia" w:hAnsi="Arial" w:cs="Arial"/>
          <w:sz w:val="18"/>
          <w:szCs w:val="18"/>
        </w:rPr>
        <w:t>Certifikační agentura je servisní organizace, která bude na základě výsledku řízení o veřejné zakázce a podepsané realizační smlouvy s Úřadem vlády České republiky zajišťovat a organizovat certifikační šetření u poskytovatelů adiktologických služeb</w:t>
      </w:r>
    </w:p>
    <w:p w14:paraId="37D2D0F1" w14:textId="691AB3B2" w:rsidR="009163AA" w:rsidRPr="001068B8" w:rsidRDefault="009163AA">
      <w:pPr>
        <w:pStyle w:val="Textpoznpodarou"/>
        <w:rPr>
          <w:lang w:val="cs-CZ"/>
        </w:rPr>
      </w:pPr>
    </w:p>
  </w:footnote>
  <w:footnote w:id="11">
    <w:p w14:paraId="0E552161" w14:textId="4D74C6DC" w:rsidR="009163AA" w:rsidRPr="00BD4381" w:rsidRDefault="009163AA">
      <w:pPr>
        <w:pStyle w:val="Textpoznpodarou"/>
        <w:rPr>
          <w:lang w:val="cs-CZ"/>
        </w:rPr>
      </w:pPr>
      <w:r>
        <w:rPr>
          <w:rStyle w:val="Znakapoznpodarou"/>
        </w:rPr>
        <w:footnoteRef/>
      </w:r>
      <w:r>
        <w:t xml:space="preserve"> </w:t>
      </w:r>
      <w:r w:rsidRPr="00BD4381">
        <w:rPr>
          <w:rFonts w:ascii="Arial" w:hAnsi="Arial" w:cs="Arial"/>
          <w:sz w:val="18"/>
          <w:szCs w:val="18"/>
        </w:rPr>
        <w:t>vstupní vzdělávání pro uchazeče o zařazení do Rejstříku certifikátorů trvá 4 dny, hodinová dotace 1 den/8 vyučovacích hodin, v blocích po 1,5 vyučovací hodiny (1 vyučovací hodina = 45 minut), Během dopoledního a odpoledního bloku bude zařazena přestávka trvající 15 minut a po dopoledním bloku obědová pauza v délce 60 minut.</w:t>
      </w:r>
    </w:p>
  </w:footnote>
  <w:footnote w:id="12">
    <w:p w14:paraId="49EFAACA" w14:textId="0F3F82B3" w:rsidR="009163AA" w:rsidRPr="004B7AE5" w:rsidRDefault="009163AA" w:rsidP="004B7AE5">
      <w:pPr>
        <w:rPr>
          <w:rFonts w:ascii="Arial" w:hAnsi="Arial" w:cs="Arial"/>
          <w:sz w:val="18"/>
          <w:szCs w:val="18"/>
        </w:rPr>
      </w:pPr>
      <w:r w:rsidRPr="004B7AE5">
        <w:rPr>
          <w:rStyle w:val="Znakapoznpodarou"/>
          <w:rFonts w:ascii="Arial" w:hAnsi="Arial" w:cs="Arial"/>
          <w:sz w:val="18"/>
          <w:szCs w:val="18"/>
        </w:rPr>
        <w:footnoteRef/>
      </w:r>
      <w:r w:rsidRPr="004B7AE5">
        <w:rPr>
          <w:rFonts w:ascii="Arial" w:hAnsi="Arial" w:cs="Arial"/>
          <w:sz w:val="18"/>
          <w:szCs w:val="18"/>
        </w:rPr>
        <w:t xml:space="preserve"> Během dopoledního a odpoledního bloku zařadit přestávku v trvání 15 minut a po dopoledním bloku obědovou pauzu v délce 60 minut</w:t>
      </w:r>
    </w:p>
  </w:footnote>
  <w:footnote w:id="13">
    <w:p w14:paraId="3FECD2BE" w14:textId="77777777" w:rsidR="009163AA" w:rsidRPr="004B7AE5" w:rsidRDefault="009163AA" w:rsidP="004F6634">
      <w:pPr>
        <w:rPr>
          <w:rFonts w:ascii="Arial" w:hAnsi="Arial" w:cs="Arial"/>
          <w:sz w:val="18"/>
          <w:szCs w:val="18"/>
        </w:rPr>
      </w:pPr>
      <w:r w:rsidRPr="004B7AE5">
        <w:rPr>
          <w:rStyle w:val="Znakapoznpodarou"/>
          <w:rFonts w:ascii="Arial" w:hAnsi="Arial" w:cs="Arial"/>
          <w:sz w:val="18"/>
          <w:szCs w:val="18"/>
        </w:rPr>
        <w:footnoteRef/>
      </w:r>
      <w:r w:rsidRPr="004B7AE5">
        <w:rPr>
          <w:rFonts w:ascii="Arial" w:hAnsi="Arial" w:cs="Arial"/>
          <w:sz w:val="18"/>
          <w:szCs w:val="18"/>
        </w:rPr>
        <w:t xml:space="preserve"> Certifikátoři mají povinnost absolvovat průběžné vzdělávání nejméně 1x za dva roky (viz Certifikační řád, čl. 10, odst. 2).</w:t>
      </w:r>
    </w:p>
    <w:p w14:paraId="0AB47E61" w14:textId="2ABD4C20" w:rsidR="009163AA" w:rsidRPr="004F6634" w:rsidRDefault="009163AA">
      <w:pPr>
        <w:pStyle w:val="Textpoznpodarou"/>
        <w:rPr>
          <w:lang w:val="cs-CZ"/>
        </w:rPr>
      </w:pPr>
    </w:p>
  </w:footnote>
  <w:footnote w:id="14">
    <w:p w14:paraId="326D4FC7" w14:textId="77777777" w:rsidR="009163AA" w:rsidRPr="007C5781" w:rsidRDefault="009163AA" w:rsidP="007F6EBB">
      <w:pPr>
        <w:rPr>
          <w:rFonts w:ascii="Arial" w:hAnsi="Arial" w:cs="Arial"/>
          <w:sz w:val="18"/>
          <w:szCs w:val="18"/>
        </w:rPr>
      </w:pPr>
      <w:r>
        <w:rPr>
          <w:rStyle w:val="Znakapoznpodarou"/>
        </w:rPr>
        <w:footnoteRef/>
      </w:r>
      <w:r>
        <w:t xml:space="preserve"> </w:t>
      </w:r>
      <w:r w:rsidRPr="007C5781">
        <w:rPr>
          <w:rFonts w:ascii="Arial" w:hAnsi="Arial" w:cs="Arial"/>
          <w:sz w:val="18"/>
          <w:szCs w:val="18"/>
        </w:rPr>
        <w:t>Během dopoledního a odpoledního bloku zařadit přestávku v trvání 15 minut a po dopoledním bloku obědovou pauzu v délce 60 minut.</w:t>
      </w:r>
    </w:p>
    <w:p w14:paraId="56B8985F" w14:textId="4250CDDD" w:rsidR="009163AA" w:rsidRPr="007F6EBB" w:rsidRDefault="009163AA">
      <w:pPr>
        <w:pStyle w:val="Textpoznpodarou"/>
        <w:rPr>
          <w:lang w:val="cs-CZ"/>
        </w:rPr>
      </w:pPr>
    </w:p>
  </w:footnote>
  <w:footnote w:id="15">
    <w:p w14:paraId="031CEACC" w14:textId="411D52F0" w:rsidR="009163AA" w:rsidRPr="004F308E" w:rsidRDefault="009163AA">
      <w:pPr>
        <w:pStyle w:val="Textpoznpodarou"/>
        <w:rPr>
          <w:rFonts w:ascii="Arial" w:hAnsi="Arial" w:cs="Arial"/>
          <w:sz w:val="18"/>
          <w:szCs w:val="18"/>
          <w:lang w:val="cs-CZ"/>
        </w:rPr>
      </w:pPr>
      <w:r w:rsidRPr="004F308E">
        <w:rPr>
          <w:rStyle w:val="Znakapoznpodarou"/>
          <w:rFonts w:ascii="Arial" w:hAnsi="Arial" w:cs="Arial"/>
          <w:sz w:val="18"/>
          <w:szCs w:val="18"/>
        </w:rPr>
        <w:footnoteRef/>
      </w:r>
      <w:r w:rsidRPr="004F308E">
        <w:rPr>
          <w:rFonts w:ascii="Arial" w:hAnsi="Arial" w:cs="Arial"/>
          <w:sz w:val="18"/>
          <w:szCs w:val="18"/>
        </w:rPr>
        <w:t xml:space="preserve"> jednání Certifikačního výboru probíhá cca 5x ročně</w:t>
      </w:r>
    </w:p>
  </w:footnote>
  <w:footnote w:id="16">
    <w:p w14:paraId="62C29005" w14:textId="77777777" w:rsidR="009163AA" w:rsidRPr="004F308E" w:rsidRDefault="009163AA" w:rsidP="004F6634">
      <w:pPr>
        <w:spacing w:after="240"/>
        <w:rPr>
          <w:rFonts w:ascii="Arial" w:hAnsi="Arial" w:cs="Arial"/>
          <w:sz w:val="18"/>
          <w:szCs w:val="18"/>
        </w:rPr>
      </w:pPr>
      <w:r w:rsidRPr="004F308E">
        <w:rPr>
          <w:rStyle w:val="Znakapoznpodarou"/>
          <w:rFonts w:ascii="Arial" w:hAnsi="Arial" w:cs="Arial"/>
          <w:sz w:val="18"/>
          <w:szCs w:val="18"/>
        </w:rPr>
        <w:footnoteRef/>
      </w:r>
      <w:r w:rsidRPr="004F308E">
        <w:rPr>
          <w:rFonts w:ascii="Arial" w:hAnsi="Arial" w:cs="Arial"/>
          <w:sz w:val="18"/>
          <w:szCs w:val="18"/>
        </w:rPr>
        <w:t xml:space="preserve"> Uvedené dokumenty podléhají pravidelné aktualizaci a revizi. V případě změn uvedených dokumentů bude poskytovatel o jejich změnách písemně informován objednatelem s povinností je plně respektovat</w:t>
      </w:r>
    </w:p>
    <w:p w14:paraId="552C7BAA" w14:textId="245CB669" w:rsidR="009163AA" w:rsidRPr="004F6634" w:rsidRDefault="009163AA">
      <w:pPr>
        <w:pStyle w:val="Textpoznpodarou"/>
        <w:rPr>
          <w:lang w:val="cs-CZ"/>
        </w:rPr>
      </w:pPr>
    </w:p>
  </w:footnote>
  <w:footnote w:id="17">
    <w:p w14:paraId="00105BCF" w14:textId="77777777" w:rsidR="009163AA" w:rsidRDefault="009163AA" w:rsidP="004F6634">
      <w:r>
        <w:rPr>
          <w:rStyle w:val="Znakapoznpodarou"/>
        </w:rPr>
        <w:footnoteRef/>
      </w:r>
      <w:r>
        <w:t xml:space="preserve"> z. č. 89/2012 Sb., občanský zákoník, ve znění pozdějších předpisů</w:t>
      </w:r>
    </w:p>
    <w:p w14:paraId="4FFD82EB" w14:textId="16914033" w:rsidR="009163AA" w:rsidRPr="004F6634" w:rsidRDefault="009163AA">
      <w:pPr>
        <w:pStyle w:val="Textpoznpodarou"/>
        <w:rPr>
          <w:lang w:val="cs-CZ"/>
        </w:rPr>
      </w:pPr>
    </w:p>
  </w:footnote>
  <w:footnote w:id="18">
    <w:p w14:paraId="57AC5816" w14:textId="74306097" w:rsidR="009163AA" w:rsidRPr="00901CF3" w:rsidRDefault="009163AA">
      <w:pPr>
        <w:pStyle w:val="Textpoznpodarou"/>
        <w:rPr>
          <w:rFonts w:ascii="Arial" w:hAnsi="Arial" w:cs="Arial"/>
          <w:sz w:val="18"/>
          <w:szCs w:val="18"/>
          <w:lang w:val="cs-CZ"/>
        </w:rPr>
      </w:pPr>
      <w:r w:rsidRPr="00901CF3">
        <w:rPr>
          <w:rStyle w:val="Znakapoznpodarou"/>
          <w:rFonts w:ascii="Arial" w:hAnsi="Arial" w:cs="Arial"/>
          <w:sz w:val="18"/>
          <w:szCs w:val="18"/>
        </w:rPr>
        <w:footnoteRef/>
      </w:r>
      <w:r w:rsidRPr="00901CF3">
        <w:rPr>
          <w:rFonts w:ascii="Arial" w:hAnsi="Arial" w:cs="Arial"/>
          <w:sz w:val="18"/>
          <w:szCs w:val="18"/>
        </w:rPr>
        <w:t xml:space="preserve"> místa realizace organizačně technického zajištění procesu certifikace odborné způsobilosti adiktologických služeb</w:t>
      </w:r>
    </w:p>
  </w:footnote>
  <w:footnote w:id="19">
    <w:p w14:paraId="346AB77E" w14:textId="77777777" w:rsidR="009163AA" w:rsidRPr="00901CF3" w:rsidRDefault="009163AA" w:rsidP="009C1DAF">
      <w:pPr>
        <w:rPr>
          <w:rFonts w:ascii="Arial" w:hAnsi="Arial" w:cs="Arial"/>
          <w:sz w:val="18"/>
          <w:szCs w:val="18"/>
        </w:rPr>
      </w:pPr>
      <w:r w:rsidRPr="00901CF3">
        <w:rPr>
          <w:rStyle w:val="Znakapoznpodarou"/>
          <w:rFonts w:ascii="Arial" w:hAnsi="Arial" w:cs="Arial"/>
          <w:sz w:val="18"/>
          <w:szCs w:val="18"/>
        </w:rPr>
        <w:footnoteRef/>
      </w:r>
      <w:r w:rsidRPr="00901CF3">
        <w:rPr>
          <w:rFonts w:ascii="Arial" w:hAnsi="Arial" w:cs="Arial"/>
          <w:sz w:val="18"/>
          <w:szCs w:val="18"/>
        </w:rPr>
        <w:t xml:space="preserve"> účinnost smlouvy nastává dnem uveřejnění v Registru smluv v souladu se zákonem č. 340/2015 Sb., o zvláštních podmínkách účinnosti některých smluv, uveřejňování těchto smluv a o registru smluv, ve znění pozdějších předpisů</w:t>
      </w:r>
    </w:p>
    <w:p w14:paraId="46EE9DC9" w14:textId="5788F5DA" w:rsidR="009163AA" w:rsidRPr="00901CF3" w:rsidRDefault="009163AA">
      <w:pPr>
        <w:pStyle w:val="Textpoznpodarou"/>
        <w:rPr>
          <w:rFonts w:ascii="Arial" w:hAnsi="Arial" w:cs="Arial"/>
          <w:sz w:val="18"/>
          <w:szCs w:val="18"/>
          <w:lang w:val="cs-CZ"/>
        </w:rPr>
      </w:pPr>
    </w:p>
  </w:footnote>
  <w:footnote w:id="20">
    <w:p w14:paraId="33983A40" w14:textId="77777777" w:rsidR="009163AA" w:rsidRPr="00D637E0" w:rsidRDefault="009163AA" w:rsidP="00ED7234">
      <w:pPr>
        <w:rPr>
          <w:b/>
          <w:sz w:val="18"/>
          <w:szCs w:val="18"/>
        </w:rPr>
      </w:pPr>
      <w:r>
        <w:rPr>
          <w:rStyle w:val="Znakapoznpodarou"/>
        </w:rPr>
        <w:footnoteRef/>
      </w:r>
      <w:r>
        <w:t xml:space="preserve"> </w:t>
      </w:r>
      <w:r w:rsidRPr="00D637E0">
        <w:rPr>
          <w:b/>
          <w:sz w:val="18"/>
          <w:szCs w:val="18"/>
          <w:highlight w:val="green"/>
        </w:rPr>
        <w:t>V případě, že zhotovitel v nabídce uvede, že nevyužije pro plnění předmětu veřejné zakázky poddodavatele, bude znění tohoto článku upraveno následovně: „Zhotovitel v nabídce uvedl, že poskytnutí plnění zajistí bez poddodavatele, tudíž se jejich využití nepředpokládá</w:t>
      </w:r>
      <w:r>
        <w:rPr>
          <w:b/>
          <w:sz w:val="18"/>
          <w:szCs w:val="18"/>
          <w:highlight w:val="green"/>
        </w:rPr>
        <w:t>“</w:t>
      </w:r>
      <w:r w:rsidRPr="00D637E0">
        <w:rPr>
          <w:b/>
          <w:sz w:val="18"/>
          <w:szCs w:val="18"/>
          <w:highlight w:val="green"/>
        </w:rPr>
        <w:t>.</w:t>
      </w:r>
    </w:p>
    <w:p w14:paraId="71FF8782" w14:textId="77777777" w:rsidR="009163AA" w:rsidRDefault="009163AA" w:rsidP="00ED7234"/>
    <w:p w14:paraId="42FC5DC9" w14:textId="24262097" w:rsidR="009163AA" w:rsidRPr="00ED7234" w:rsidRDefault="009163AA">
      <w:pPr>
        <w:pStyle w:val="Textpoznpodarou"/>
        <w:rPr>
          <w:lang w:val="cs-CZ"/>
        </w:rPr>
      </w:pPr>
    </w:p>
  </w:footnote>
  <w:footnote w:id="21">
    <w:p w14:paraId="4E5B1F76" w14:textId="3598452A" w:rsidR="009163AA" w:rsidRPr="00901CF3" w:rsidRDefault="009163AA" w:rsidP="00901CF3">
      <w:pPr>
        <w:rPr>
          <w:rFonts w:ascii="Arial" w:hAnsi="Arial" w:cs="Arial"/>
          <w:sz w:val="18"/>
          <w:szCs w:val="18"/>
        </w:rPr>
      </w:pPr>
      <w:r w:rsidRPr="00901CF3">
        <w:rPr>
          <w:rStyle w:val="Znakapoznpodarou"/>
          <w:rFonts w:ascii="Arial" w:hAnsi="Arial" w:cs="Arial"/>
          <w:sz w:val="18"/>
          <w:szCs w:val="18"/>
        </w:rPr>
        <w:footnoteRef/>
      </w:r>
      <w:r w:rsidRPr="00901CF3">
        <w:rPr>
          <w:rFonts w:ascii="Arial" w:hAnsi="Arial" w:cs="Arial"/>
          <w:sz w:val="18"/>
          <w:szCs w:val="18"/>
        </w:rPr>
        <w:t xml:space="preserve"> je poradním orgánem vlády v procesu certifikací, podává návrhy vládě na změny v systému certifikací, tj. změny Certifikačního řádu a Standardů</w:t>
      </w:r>
    </w:p>
  </w:footnote>
  <w:footnote w:id="22">
    <w:p w14:paraId="72212E1F" w14:textId="07457E47" w:rsidR="009163AA" w:rsidRPr="00901CF3" w:rsidRDefault="009163AA">
      <w:pPr>
        <w:pStyle w:val="Textpoznpodarou"/>
        <w:rPr>
          <w:rFonts w:ascii="Arial" w:hAnsi="Arial" w:cs="Arial"/>
          <w:sz w:val="18"/>
          <w:szCs w:val="18"/>
          <w:lang w:val="cs-CZ"/>
        </w:rPr>
      </w:pPr>
      <w:r w:rsidRPr="00901CF3">
        <w:rPr>
          <w:rStyle w:val="Znakapoznpodarou"/>
          <w:rFonts w:ascii="Arial" w:hAnsi="Arial" w:cs="Arial"/>
          <w:sz w:val="18"/>
          <w:szCs w:val="18"/>
        </w:rPr>
        <w:footnoteRef/>
      </w:r>
      <w:r w:rsidRPr="00901CF3">
        <w:rPr>
          <w:rFonts w:ascii="Arial" w:hAnsi="Arial" w:cs="Arial"/>
          <w:sz w:val="18"/>
          <w:szCs w:val="18"/>
        </w:rPr>
        <w:t xml:space="preserve"> pracovní a poradní orgán Rady vlády pro koordinaci protidrogové politiky. Projednává a navrhuje udělení, neudělení, pozastavení anebo odebrání certifikátu odborné způsobilosti výkonnému místopředsedovi RVKPP (další kompetence jsou popsané v Certifikačním řádu)</w:t>
      </w:r>
    </w:p>
  </w:footnote>
  <w:footnote w:id="23">
    <w:p w14:paraId="46769E81" w14:textId="1D327083" w:rsidR="009163AA" w:rsidRPr="00901CF3" w:rsidRDefault="009163AA">
      <w:pPr>
        <w:pStyle w:val="Textpoznpodarou"/>
        <w:rPr>
          <w:rFonts w:ascii="Arial" w:hAnsi="Arial" w:cs="Arial"/>
          <w:sz w:val="18"/>
          <w:szCs w:val="18"/>
          <w:lang w:val="cs-CZ"/>
        </w:rPr>
      </w:pPr>
      <w:r w:rsidRPr="00901CF3">
        <w:rPr>
          <w:rStyle w:val="Znakapoznpodarou"/>
          <w:rFonts w:ascii="Arial" w:hAnsi="Arial" w:cs="Arial"/>
          <w:sz w:val="18"/>
          <w:szCs w:val="18"/>
        </w:rPr>
        <w:footnoteRef/>
      </w:r>
      <w:r w:rsidRPr="00901CF3">
        <w:rPr>
          <w:rFonts w:ascii="Arial" w:hAnsi="Arial" w:cs="Arial"/>
          <w:sz w:val="18"/>
          <w:szCs w:val="18"/>
        </w:rPr>
        <w:t xml:space="preserve"> vydává certifikát odborné způsobilosti službě, nebo vydá vyrozumění o neudělení, odebrání či pozastavení certifikátu odborné způsobilosti.</w:t>
      </w:r>
    </w:p>
  </w:footnote>
  <w:footnote w:id="24">
    <w:p w14:paraId="312FCC03" w14:textId="77777777" w:rsidR="009163AA" w:rsidRPr="00901CF3" w:rsidRDefault="009163AA" w:rsidP="00003E35">
      <w:pPr>
        <w:rPr>
          <w:rFonts w:ascii="Arial" w:hAnsi="Arial" w:cs="Arial"/>
          <w:sz w:val="18"/>
          <w:szCs w:val="18"/>
        </w:rPr>
      </w:pPr>
      <w:r w:rsidRPr="00901CF3">
        <w:rPr>
          <w:rStyle w:val="Znakapoznpodarou"/>
          <w:rFonts w:ascii="Arial" w:hAnsi="Arial" w:cs="Arial"/>
          <w:sz w:val="18"/>
          <w:szCs w:val="18"/>
        </w:rPr>
        <w:footnoteRef/>
      </w:r>
      <w:r w:rsidRPr="00901CF3">
        <w:rPr>
          <w:rFonts w:ascii="Arial" w:hAnsi="Arial" w:cs="Arial"/>
          <w:sz w:val="18"/>
          <w:szCs w:val="18"/>
        </w:rPr>
        <w:t xml:space="preserve"> Odbor protidrogové politiky Úřadu vlády ČR administrativně zajišťuje proces certifikací, činnost Certifikačního výboru a komunikaci mezi všemi zúčastněnými subjekty celého certifikačního procesu.</w:t>
      </w:r>
    </w:p>
    <w:p w14:paraId="05ADD46E" w14:textId="3FFEE961" w:rsidR="009163AA" w:rsidRPr="00003E35" w:rsidRDefault="009163AA">
      <w:pPr>
        <w:pStyle w:val="Textpoznpodarou"/>
        <w:rPr>
          <w:lang w:val="cs-CZ"/>
        </w:rPr>
      </w:pPr>
    </w:p>
  </w:footnote>
  <w:footnote w:id="25">
    <w:p w14:paraId="408FB0F6" w14:textId="77777777" w:rsidR="009163AA" w:rsidRDefault="009163AA" w:rsidP="00806437">
      <w:r>
        <w:footnoteRef/>
      </w:r>
      <w:r>
        <w:t xml:space="preserve"> </w:t>
      </w:r>
      <w:r w:rsidRPr="009A7A2B">
        <w:rPr>
          <w:rFonts w:ascii="Arial" w:hAnsi="Arial" w:cs="Arial"/>
          <w:sz w:val="16"/>
          <w:szCs w:val="16"/>
        </w:rPr>
        <w:t>Např. Council conclusions on the implementation of the EU Action Plan on Drugs 2013-2016 regarding minimum quality standards in drug demand reduction in the European Union z roku 2015, International Standards for the Treatment of Drug Use Disorders UNODC/WHO, 2017.</w:t>
      </w:r>
    </w:p>
  </w:footnote>
  <w:footnote w:id="26">
    <w:p w14:paraId="6384B6B7" w14:textId="77777777" w:rsidR="009163AA" w:rsidRPr="008F4F8E" w:rsidRDefault="009163AA" w:rsidP="00806437">
      <w:pPr>
        <w:rPr>
          <w:rFonts w:ascii="Arial" w:hAnsi="Arial" w:cs="Arial"/>
          <w:sz w:val="16"/>
          <w:szCs w:val="16"/>
        </w:rPr>
      </w:pPr>
      <w:r>
        <w:footnoteRef/>
      </w:r>
      <w:r>
        <w:t xml:space="preserve"> </w:t>
      </w:r>
      <w:r w:rsidRPr="008F4F8E">
        <w:rPr>
          <w:rFonts w:ascii="Arial" w:hAnsi="Arial" w:cs="Arial"/>
          <w:sz w:val="16"/>
          <w:szCs w:val="16"/>
        </w:rPr>
        <w:t>Inovace by měla probíhat u Standardů 1 x za 2 roky</w:t>
      </w:r>
    </w:p>
    <w:p w14:paraId="75627327" w14:textId="77777777" w:rsidR="009163AA" w:rsidRDefault="009163AA" w:rsidP="00806437">
      <w:r w:rsidRPr="008F4F8E">
        <w:rPr>
          <w:rFonts w:ascii="Arial" w:hAnsi="Arial" w:cs="Arial"/>
          <w:sz w:val="16"/>
          <w:szCs w:val="16"/>
        </w:rPr>
        <w:t>Zajištění výkladu Standardů při konkrétních situacích může doporučit pracovní skupina při SNN či Certifikační výbor. Tento výklad bude publikován prostřednictvím certifikační agentury certifikátorům.</w:t>
      </w:r>
      <w:r>
        <w:t xml:space="preserve"> </w:t>
      </w:r>
    </w:p>
  </w:footnote>
  <w:footnote w:id="27">
    <w:p w14:paraId="5CE895DA" w14:textId="77777777" w:rsidR="009163AA" w:rsidRDefault="009163AA" w:rsidP="00806437">
      <w:r>
        <w:footnoteRef/>
      </w:r>
      <w:r>
        <w:t xml:space="preserve"> </w:t>
      </w:r>
      <w:r w:rsidRPr="00F9134F">
        <w:rPr>
          <w:rFonts w:ascii="Arial" w:hAnsi="Arial" w:cs="Arial"/>
          <w:sz w:val="16"/>
          <w:szCs w:val="16"/>
        </w:rPr>
        <w:t>Zástupci odborné obce jsou nominováni</w:t>
      </w:r>
      <w:r>
        <w:t xml:space="preserve"> </w:t>
      </w:r>
      <w:r w:rsidRPr="00F9134F">
        <w:rPr>
          <w:rFonts w:ascii="Arial" w:hAnsi="Arial" w:cs="Arial"/>
          <w:sz w:val="16"/>
          <w:szCs w:val="16"/>
        </w:rPr>
        <w:t>příslušnými odbornými společnostm</w:t>
      </w:r>
      <w:r>
        <w:rPr>
          <w:rFonts w:ascii="Arial" w:hAnsi="Arial" w:cs="Arial"/>
          <w:sz w:val="16"/>
          <w:szCs w:val="16"/>
        </w:rPr>
        <w:t xml:space="preserve">i a střešními organizacemi. </w:t>
      </w:r>
    </w:p>
  </w:footnote>
  <w:footnote w:id="28">
    <w:p w14:paraId="61C9C19B" w14:textId="77777777" w:rsidR="009163AA" w:rsidRDefault="009163AA" w:rsidP="00806437">
      <w:r>
        <w:footnoteRef/>
      </w:r>
      <w:r>
        <w:t xml:space="preserve"> </w:t>
      </w:r>
      <w:r w:rsidRPr="005F4B12">
        <w:rPr>
          <w:rFonts w:ascii="Arial" w:hAnsi="Arial" w:cs="Arial"/>
          <w:sz w:val="16"/>
          <w:szCs w:val="16"/>
        </w:rPr>
        <w:t>V případě provozu s více adiktologickými službami se vypočítává poměrná část (podle počtu služeb, které Standardy odborné způsobilosti nenaplnily).</w:t>
      </w:r>
    </w:p>
  </w:footnote>
  <w:footnote w:id="29">
    <w:p w14:paraId="1415495A" w14:textId="77777777" w:rsidR="009163AA" w:rsidRPr="004974D2" w:rsidRDefault="009163AA" w:rsidP="00806437">
      <w:pPr>
        <w:rPr>
          <w:rFonts w:ascii="Arial" w:hAnsi="Arial" w:cs="Arial"/>
          <w:sz w:val="16"/>
          <w:szCs w:val="16"/>
        </w:rPr>
      </w:pPr>
      <w:r w:rsidRPr="004974D2">
        <w:rPr>
          <w:rFonts w:ascii="Arial" w:hAnsi="Arial" w:cs="Arial"/>
          <w:sz w:val="16"/>
          <w:szCs w:val="16"/>
        </w:rPr>
        <w:footnoteRef/>
      </w:r>
      <w:r w:rsidRPr="004974D2">
        <w:rPr>
          <w:rFonts w:ascii="Arial" w:hAnsi="Arial" w:cs="Arial"/>
          <w:sz w:val="16"/>
          <w:szCs w:val="16"/>
        </w:rPr>
        <w:t xml:space="preserve"> Certifikát s podmínkou stanovuje dobu</w:t>
      </w:r>
      <w:r>
        <w:rPr>
          <w:rFonts w:ascii="Arial" w:hAnsi="Arial" w:cs="Arial"/>
          <w:sz w:val="16"/>
          <w:szCs w:val="16"/>
        </w:rPr>
        <w:t>,</w:t>
      </w:r>
      <w:r w:rsidRPr="004974D2">
        <w:rPr>
          <w:rFonts w:ascii="Arial" w:hAnsi="Arial" w:cs="Arial"/>
          <w:sz w:val="16"/>
          <w:szCs w:val="16"/>
        </w:rPr>
        <w:t xml:space="preserve"> do které služba provede nápravu zjištěných výtek</w:t>
      </w:r>
      <w:r w:rsidRPr="004974D2">
        <w:rPr>
          <w:rFonts w:ascii="Arial" w:hAnsi="Arial" w:cs="Arial"/>
          <w:sz w:val="16"/>
          <w:szCs w:val="16"/>
          <w:lang w:val="en-US"/>
        </w:rPr>
        <w:t>;</w:t>
      </w:r>
      <w:r w:rsidRPr="004974D2">
        <w:rPr>
          <w:rFonts w:ascii="Arial" w:hAnsi="Arial" w:cs="Arial"/>
          <w:sz w:val="16"/>
          <w:szCs w:val="16"/>
        </w:rPr>
        <w:t xml:space="preserve"> tato doba nesmí přesáhnout 1 rok</w:t>
      </w:r>
      <w:r>
        <w:rPr>
          <w:rFonts w:ascii="Arial" w:hAnsi="Arial" w:cs="Arial"/>
          <w:sz w:val="16"/>
          <w:szCs w:val="16"/>
        </w:rPr>
        <w:t>.</w:t>
      </w:r>
      <w:r w:rsidRPr="004974D2">
        <w:rPr>
          <w:rFonts w:ascii="Arial" w:hAnsi="Arial" w:cs="Arial"/>
          <w:sz w:val="16"/>
          <w:szCs w:val="16"/>
        </w:rPr>
        <w:t xml:space="preserve"> </w:t>
      </w:r>
    </w:p>
  </w:footnote>
  <w:footnote w:id="30">
    <w:p w14:paraId="0FABC6B5" w14:textId="77777777" w:rsidR="009163AA" w:rsidRPr="00B70CF6" w:rsidRDefault="009163AA" w:rsidP="00806437">
      <w:pPr>
        <w:rPr>
          <w:sz w:val="22"/>
        </w:rPr>
      </w:pPr>
      <w:r>
        <w:footnoteRef/>
      </w:r>
      <w:r>
        <w:t xml:space="preserve"> </w:t>
      </w:r>
      <w:r w:rsidRPr="00B70CF6">
        <w:rPr>
          <w:i/>
          <w:sz w:val="18"/>
          <w:szCs w:val="18"/>
        </w:rPr>
        <w:t xml:space="preserve">Pověření pro certifikační tým </w:t>
      </w:r>
      <w:r w:rsidRPr="00B70CF6">
        <w:rPr>
          <w:sz w:val="18"/>
          <w:szCs w:val="18"/>
        </w:rPr>
        <w:t>může Certifikační agentura zaslat organizaci předem datovou schránkou</w:t>
      </w:r>
      <w:r>
        <w:rPr>
          <w:sz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20521" w:type="dxa"/>
      <w:tblLook w:val="04A0" w:firstRow="1" w:lastRow="0" w:firstColumn="1" w:lastColumn="0" w:noHBand="0" w:noVBand="1"/>
    </w:tblPr>
    <w:tblGrid>
      <w:gridCol w:w="6345"/>
      <w:gridCol w:w="3544"/>
      <w:gridCol w:w="3544"/>
      <w:gridCol w:w="3544"/>
      <w:gridCol w:w="3544"/>
    </w:tblGrid>
    <w:tr w:rsidR="009163AA" w:rsidRPr="00AA57E7" w14:paraId="555C0DA7" w14:textId="77777777" w:rsidTr="006E12D6">
      <w:tc>
        <w:tcPr>
          <w:tcW w:w="6345" w:type="dxa"/>
          <w:shd w:val="clear" w:color="auto" w:fill="auto"/>
        </w:tcPr>
        <w:p w14:paraId="0594DBEE" w14:textId="16ADA852" w:rsidR="009163AA" w:rsidRPr="00AA57E7" w:rsidRDefault="009163AA" w:rsidP="0062498A">
          <w:pPr>
            <w:tabs>
              <w:tab w:val="center" w:pos="4536"/>
              <w:tab w:val="right" w:pos="9072"/>
            </w:tabs>
            <w:rPr>
              <w:rFonts w:ascii="Cambria" w:hAnsi="Cambria" w:cs="Arial"/>
              <w:sz w:val="24"/>
              <w:szCs w:val="24"/>
            </w:rPr>
          </w:pPr>
          <w:r>
            <w:rPr>
              <w:rFonts w:ascii="Cambria" w:hAnsi="Cambria" w:cs="Arial"/>
              <w:sz w:val="24"/>
              <w:szCs w:val="24"/>
            </w:rPr>
            <w:ptab w:relativeTo="margin" w:alignment="center" w:leader="none"/>
          </w:r>
        </w:p>
      </w:tc>
      <w:tc>
        <w:tcPr>
          <w:tcW w:w="3544" w:type="dxa"/>
        </w:tcPr>
        <w:p w14:paraId="2C907819" w14:textId="7AC8D49E" w:rsidR="009163AA" w:rsidRDefault="009163AA" w:rsidP="008C7F65">
          <w:pPr>
            <w:tabs>
              <w:tab w:val="left" w:pos="645"/>
              <w:tab w:val="left" w:pos="1025"/>
            </w:tabs>
            <w:rPr>
              <w:sz w:val="22"/>
            </w:rPr>
          </w:pPr>
        </w:p>
      </w:tc>
      <w:tc>
        <w:tcPr>
          <w:tcW w:w="3544" w:type="dxa"/>
        </w:tcPr>
        <w:p w14:paraId="3C93B5F9" w14:textId="29FEBC74" w:rsidR="009163AA" w:rsidRPr="00AA57E7" w:rsidRDefault="009163AA" w:rsidP="008C7F65">
          <w:pPr>
            <w:tabs>
              <w:tab w:val="left" w:pos="645"/>
              <w:tab w:val="left" w:pos="1025"/>
            </w:tabs>
            <w:rPr>
              <w:sz w:val="22"/>
            </w:rPr>
          </w:pPr>
          <w:r>
            <w:rPr>
              <w:sz w:val="22"/>
            </w:rPr>
            <w:tab/>
          </w:r>
          <w:r>
            <w:rPr>
              <w:sz w:val="22"/>
            </w:rPr>
            <w:tab/>
          </w:r>
        </w:p>
      </w:tc>
      <w:tc>
        <w:tcPr>
          <w:tcW w:w="3544" w:type="dxa"/>
        </w:tcPr>
        <w:p w14:paraId="031174B0" w14:textId="5C337170" w:rsidR="009163AA" w:rsidRPr="00AA57E7" w:rsidRDefault="009163AA" w:rsidP="00AA57E7">
          <w:pPr>
            <w:tabs>
              <w:tab w:val="center" w:pos="4536"/>
              <w:tab w:val="right" w:pos="9072"/>
            </w:tabs>
            <w:jc w:val="right"/>
            <w:rPr>
              <w:sz w:val="22"/>
            </w:rPr>
          </w:pPr>
        </w:p>
      </w:tc>
      <w:tc>
        <w:tcPr>
          <w:tcW w:w="3544" w:type="dxa"/>
          <w:shd w:val="clear" w:color="auto" w:fill="auto"/>
        </w:tcPr>
        <w:p w14:paraId="3AC5E7D8" w14:textId="33D81103" w:rsidR="009163AA" w:rsidRPr="00AA57E7" w:rsidRDefault="009163AA" w:rsidP="00AA57E7">
          <w:pPr>
            <w:tabs>
              <w:tab w:val="center" w:pos="4536"/>
              <w:tab w:val="right" w:pos="9072"/>
            </w:tabs>
            <w:jc w:val="right"/>
            <w:rPr>
              <w:sz w:val="22"/>
            </w:rPr>
          </w:pPr>
        </w:p>
      </w:tc>
    </w:tr>
  </w:tbl>
  <w:p w14:paraId="0D911818" w14:textId="77777777" w:rsidR="009163AA" w:rsidRDefault="009163AA"/>
  <w:p w14:paraId="6A835EF6" w14:textId="77777777" w:rsidR="009163AA" w:rsidRDefault="009163AA"/>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Look w:val="04A0" w:firstRow="1" w:lastRow="0" w:firstColumn="1" w:lastColumn="0" w:noHBand="0" w:noVBand="1"/>
    </w:tblPr>
    <w:tblGrid>
      <w:gridCol w:w="9606"/>
      <w:gridCol w:w="283"/>
    </w:tblGrid>
    <w:tr w:rsidR="009163AA" w:rsidRPr="00D637E0" w14:paraId="09A805A5" w14:textId="77777777" w:rsidTr="00C60791">
      <w:tc>
        <w:tcPr>
          <w:tcW w:w="9606" w:type="dxa"/>
          <w:shd w:val="clear" w:color="auto" w:fill="auto"/>
        </w:tcPr>
        <w:p w14:paraId="57E18FE5" w14:textId="77777777" w:rsidR="009163AA" w:rsidRDefault="009163AA" w:rsidP="00603D49">
          <w:pPr>
            <w:tabs>
              <w:tab w:val="left" w:pos="1206"/>
            </w:tabs>
            <w:jc w:val="left"/>
            <w:rPr>
              <w:rFonts w:ascii="Arial" w:hAnsi="Arial" w:cs="Arial"/>
              <w:b/>
              <w:i/>
              <w:sz w:val="22"/>
              <w:szCs w:val="22"/>
            </w:rPr>
          </w:pPr>
          <w:r w:rsidRPr="00D637E0">
            <w:rPr>
              <w:rFonts w:ascii="Arial" w:hAnsi="Arial" w:cs="Arial"/>
              <w:b/>
              <w:i/>
              <w:sz w:val="22"/>
              <w:szCs w:val="22"/>
            </w:rPr>
            <w:t>Příloha C - Vzor Smlouvy o poskytování služeb</w:t>
          </w:r>
          <w:r>
            <w:rPr>
              <w:rFonts w:ascii="Arial" w:hAnsi="Arial" w:cs="Arial"/>
              <w:b/>
              <w:i/>
              <w:sz w:val="22"/>
              <w:szCs w:val="22"/>
            </w:rPr>
            <w:t xml:space="preserve">  </w:t>
          </w:r>
        </w:p>
        <w:p w14:paraId="035A248E" w14:textId="4F31C9D7" w:rsidR="009163AA" w:rsidRPr="00603D49" w:rsidRDefault="009163AA" w:rsidP="007E28B5">
          <w:pPr>
            <w:tabs>
              <w:tab w:val="left" w:pos="1206"/>
            </w:tabs>
            <w:jc w:val="left"/>
            <w:rPr>
              <w:rFonts w:ascii="Arial" w:hAnsi="Arial" w:cs="Arial"/>
              <w:b/>
              <w:i/>
              <w:sz w:val="22"/>
              <w:szCs w:val="22"/>
            </w:rPr>
          </w:pPr>
          <w:r>
            <w:rPr>
              <w:rFonts w:ascii="Arial" w:hAnsi="Arial" w:cs="Arial"/>
              <w:b/>
              <w:i/>
              <w:sz w:val="22"/>
              <w:szCs w:val="22"/>
            </w:rPr>
            <w:t>Příloha č. 3 Etický kodex certifikátora</w:t>
          </w:r>
        </w:p>
      </w:tc>
      <w:tc>
        <w:tcPr>
          <w:tcW w:w="283" w:type="dxa"/>
          <w:shd w:val="clear" w:color="auto" w:fill="auto"/>
        </w:tcPr>
        <w:p w14:paraId="3438FF54" w14:textId="77777777" w:rsidR="009163AA" w:rsidRPr="00D637E0" w:rsidRDefault="009163AA" w:rsidP="008C7F65">
          <w:pPr>
            <w:tabs>
              <w:tab w:val="center" w:pos="4536"/>
              <w:tab w:val="right" w:pos="9072"/>
            </w:tabs>
            <w:jc w:val="right"/>
            <w:rPr>
              <w:b/>
              <w:i/>
              <w:sz w:val="22"/>
            </w:rPr>
          </w:pPr>
        </w:p>
      </w:tc>
    </w:tr>
  </w:tbl>
  <w:p w14:paraId="0DED5367" w14:textId="2AED3DB9" w:rsidR="009163AA" w:rsidRDefault="009163AA" w:rsidP="005A0E80">
    <w:pPr>
      <w:tabs>
        <w:tab w:val="left" w:pos="2166"/>
      </w:tabs>
      <w:rPr>
        <w:noProof/>
      </w:rPr>
    </w:pPr>
    <w:r>
      <w:rPr>
        <w:noProof/>
      </w:rPr>
      <w:tab/>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Look w:val="04A0" w:firstRow="1" w:lastRow="0" w:firstColumn="1" w:lastColumn="0" w:noHBand="0" w:noVBand="1"/>
    </w:tblPr>
    <w:tblGrid>
      <w:gridCol w:w="9606"/>
      <w:gridCol w:w="283"/>
    </w:tblGrid>
    <w:tr w:rsidR="009163AA" w:rsidRPr="00D637E0" w14:paraId="757C31A6" w14:textId="77777777" w:rsidTr="00C60791">
      <w:tc>
        <w:tcPr>
          <w:tcW w:w="9606" w:type="dxa"/>
          <w:shd w:val="clear" w:color="auto" w:fill="auto"/>
        </w:tcPr>
        <w:p w14:paraId="3C78F556" w14:textId="77777777" w:rsidR="009163AA" w:rsidRDefault="009163AA" w:rsidP="00603D49">
          <w:pPr>
            <w:tabs>
              <w:tab w:val="left" w:pos="1206"/>
            </w:tabs>
            <w:jc w:val="left"/>
            <w:rPr>
              <w:rFonts w:ascii="Arial" w:hAnsi="Arial" w:cs="Arial"/>
              <w:b/>
              <w:i/>
              <w:sz w:val="22"/>
              <w:szCs w:val="22"/>
            </w:rPr>
          </w:pPr>
          <w:r w:rsidRPr="00D637E0">
            <w:rPr>
              <w:rFonts w:ascii="Arial" w:hAnsi="Arial" w:cs="Arial"/>
              <w:b/>
              <w:i/>
              <w:sz w:val="22"/>
              <w:szCs w:val="22"/>
            </w:rPr>
            <w:t>Příloha C - Vzor Smlouvy o poskytování služeb</w:t>
          </w:r>
          <w:r>
            <w:rPr>
              <w:rFonts w:ascii="Arial" w:hAnsi="Arial" w:cs="Arial"/>
              <w:b/>
              <w:i/>
              <w:sz w:val="22"/>
              <w:szCs w:val="22"/>
            </w:rPr>
            <w:t xml:space="preserve">  </w:t>
          </w:r>
        </w:p>
        <w:p w14:paraId="0768AE20" w14:textId="77777777" w:rsidR="009163AA" w:rsidRPr="00603D49" w:rsidRDefault="009163AA" w:rsidP="007E28B5">
          <w:pPr>
            <w:tabs>
              <w:tab w:val="left" w:pos="1206"/>
            </w:tabs>
            <w:jc w:val="left"/>
            <w:rPr>
              <w:rFonts w:ascii="Arial" w:hAnsi="Arial" w:cs="Arial"/>
              <w:b/>
              <w:i/>
              <w:sz w:val="22"/>
              <w:szCs w:val="22"/>
            </w:rPr>
          </w:pPr>
          <w:r>
            <w:rPr>
              <w:rFonts w:ascii="Arial" w:hAnsi="Arial" w:cs="Arial"/>
              <w:b/>
              <w:i/>
              <w:sz w:val="22"/>
              <w:szCs w:val="22"/>
            </w:rPr>
            <w:t>Příloha č. 4 Kalkulace celkové nabídkové ceny poskytovatele</w:t>
          </w:r>
        </w:p>
      </w:tc>
      <w:tc>
        <w:tcPr>
          <w:tcW w:w="283" w:type="dxa"/>
          <w:shd w:val="clear" w:color="auto" w:fill="auto"/>
        </w:tcPr>
        <w:p w14:paraId="55ECB8D9" w14:textId="77777777" w:rsidR="009163AA" w:rsidRPr="00D637E0" w:rsidRDefault="009163AA" w:rsidP="008C7F65">
          <w:pPr>
            <w:tabs>
              <w:tab w:val="center" w:pos="4536"/>
              <w:tab w:val="right" w:pos="9072"/>
            </w:tabs>
            <w:jc w:val="right"/>
            <w:rPr>
              <w:b/>
              <w:i/>
              <w:sz w:val="22"/>
            </w:rPr>
          </w:pPr>
        </w:p>
      </w:tc>
    </w:tr>
  </w:tbl>
  <w:p w14:paraId="38899ED2" w14:textId="77777777" w:rsidR="009163AA" w:rsidRDefault="009163AA" w:rsidP="005A0E80">
    <w:pPr>
      <w:tabs>
        <w:tab w:val="left" w:pos="2166"/>
      </w:tabs>
      <w:rPr>
        <w:noProof/>
      </w:rPr>
    </w:pPr>
    <w:r>
      <w:rPr>
        <w:noProof/>
      </w:rPr>
      <w:tab/>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0E091" w14:textId="41AA5399" w:rsidR="009163AA" w:rsidRPr="00D637E0" w:rsidRDefault="009163AA" w:rsidP="00D637E0">
    <w:pPr>
      <w:tabs>
        <w:tab w:val="left" w:pos="1418"/>
      </w:tabs>
      <w:spacing w:after="60"/>
      <w:jc w:val="right"/>
      <w:rPr>
        <w:rFonts w:ascii="Arial" w:hAnsi="Arial" w:cs="Arial"/>
        <w:b/>
        <w:i/>
        <w:sz w:val="22"/>
        <w:szCs w:val="22"/>
      </w:rPr>
    </w:pPr>
    <w:r w:rsidRPr="00D637E0">
      <w:rPr>
        <w:rFonts w:ascii="Arial" w:hAnsi="Arial" w:cs="Arial"/>
        <w:b/>
        <w:i/>
        <w:sz w:val="22"/>
        <w:szCs w:val="22"/>
      </w:rPr>
      <w:t>Příloha D</w:t>
    </w:r>
    <w:r>
      <w:rPr>
        <w:rFonts w:ascii="Arial" w:hAnsi="Arial" w:cs="Arial"/>
        <w:b/>
        <w:i/>
        <w:sz w:val="22"/>
        <w:szCs w:val="22"/>
      </w:rPr>
      <w:t xml:space="preserve"> - </w:t>
    </w:r>
    <w:r w:rsidRPr="00D637E0">
      <w:rPr>
        <w:rFonts w:ascii="Arial" w:hAnsi="Arial" w:cs="Arial"/>
        <w:b/>
        <w:i/>
        <w:sz w:val="22"/>
        <w:szCs w:val="22"/>
      </w:rPr>
      <w:t>Vzor seznamu významných služeb</w:t>
    </w:r>
  </w:p>
  <w:p w14:paraId="4145DE2D" w14:textId="77777777" w:rsidR="009163AA" w:rsidRPr="00D637E0" w:rsidRDefault="009163AA" w:rsidP="00D637E0"/>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40DC1" w14:textId="31943596" w:rsidR="009163AA" w:rsidRPr="00D637E0" w:rsidRDefault="009163AA" w:rsidP="00D637E0">
    <w:pPr>
      <w:tabs>
        <w:tab w:val="left" w:pos="1418"/>
      </w:tabs>
      <w:spacing w:after="60"/>
      <w:jc w:val="right"/>
      <w:rPr>
        <w:rFonts w:ascii="Arial" w:hAnsi="Arial" w:cs="Arial"/>
        <w:b/>
        <w:i/>
        <w:sz w:val="22"/>
        <w:szCs w:val="22"/>
      </w:rPr>
    </w:pPr>
    <w:r w:rsidRPr="00D637E0">
      <w:rPr>
        <w:rFonts w:ascii="Arial" w:hAnsi="Arial" w:cs="Arial"/>
        <w:b/>
        <w:i/>
        <w:sz w:val="22"/>
        <w:szCs w:val="22"/>
      </w:rPr>
      <w:t>Příloha E1</w:t>
    </w:r>
    <w:r>
      <w:rPr>
        <w:rFonts w:ascii="Arial" w:hAnsi="Arial" w:cs="Arial"/>
        <w:b/>
        <w:i/>
        <w:sz w:val="22"/>
        <w:szCs w:val="22"/>
      </w:rPr>
      <w:t xml:space="preserve"> - </w:t>
    </w:r>
    <w:r w:rsidRPr="00D637E0">
      <w:rPr>
        <w:rFonts w:ascii="Arial" w:hAnsi="Arial" w:cs="Arial"/>
        <w:b/>
        <w:i/>
        <w:sz w:val="22"/>
        <w:szCs w:val="22"/>
      </w:rPr>
      <w:t>Vzor seznamu členů realizačního týmu</w:t>
    </w:r>
  </w:p>
  <w:p w14:paraId="2FF51C02" w14:textId="77777777" w:rsidR="009163AA" w:rsidRPr="00D637E0" w:rsidRDefault="009163AA" w:rsidP="00D637E0"/>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1EF62" w14:textId="6D6CB579" w:rsidR="009163AA" w:rsidRPr="00D637E0" w:rsidRDefault="009163AA" w:rsidP="0090407A">
    <w:pPr>
      <w:tabs>
        <w:tab w:val="left" w:pos="1418"/>
      </w:tabs>
      <w:spacing w:after="60"/>
      <w:jc w:val="right"/>
      <w:rPr>
        <w:rFonts w:ascii="Arial" w:hAnsi="Arial" w:cs="Arial"/>
        <w:b/>
        <w:i/>
        <w:sz w:val="22"/>
        <w:szCs w:val="22"/>
      </w:rPr>
    </w:pPr>
    <w:r w:rsidRPr="00D637E0">
      <w:rPr>
        <w:rFonts w:ascii="Arial" w:hAnsi="Arial" w:cs="Arial"/>
        <w:b/>
        <w:i/>
        <w:sz w:val="22"/>
        <w:szCs w:val="22"/>
      </w:rPr>
      <w:t>Příloha E</w:t>
    </w:r>
    <w:r>
      <w:rPr>
        <w:rFonts w:ascii="Arial" w:hAnsi="Arial" w:cs="Arial"/>
        <w:b/>
        <w:i/>
        <w:sz w:val="22"/>
        <w:szCs w:val="22"/>
      </w:rPr>
      <w:t xml:space="preserve">2 - </w:t>
    </w:r>
    <w:r w:rsidRPr="00D637E0">
      <w:rPr>
        <w:rFonts w:ascii="Arial" w:hAnsi="Arial" w:cs="Arial"/>
        <w:b/>
        <w:i/>
        <w:sz w:val="22"/>
        <w:szCs w:val="22"/>
      </w:rPr>
      <w:t>Vzor</w:t>
    </w:r>
    <w:r>
      <w:rPr>
        <w:rFonts w:ascii="Arial" w:hAnsi="Arial" w:cs="Arial"/>
        <w:b/>
        <w:i/>
        <w:sz w:val="22"/>
        <w:szCs w:val="22"/>
      </w:rPr>
      <w:t xml:space="preserve"> čestného prohlášení člena realizačního týmu</w:t>
    </w:r>
  </w:p>
  <w:p w14:paraId="1F1C94F1" w14:textId="77777777" w:rsidR="009163AA" w:rsidRPr="00D637E0" w:rsidRDefault="009163AA" w:rsidP="00D637E0"/>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F170D" w14:textId="01170D6B" w:rsidR="009163AA" w:rsidRPr="00D637E0" w:rsidRDefault="009163AA" w:rsidP="00D637E0">
    <w:pPr>
      <w:jc w:val="right"/>
      <w:rPr>
        <w:b/>
        <w:i/>
      </w:rPr>
    </w:pPr>
    <w:r w:rsidRPr="00D637E0">
      <w:rPr>
        <w:rFonts w:ascii="Arial" w:hAnsi="Arial" w:cs="Arial"/>
        <w:b/>
        <w:i/>
        <w:sz w:val="22"/>
        <w:szCs w:val="22"/>
      </w:rPr>
      <w:t>Příloha F1 - Vzor seznamu poddodavatelů</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6EA7D" w14:textId="58E45B76" w:rsidR="009163AA" w:rsidRPr="00D637E0" w:rsidRDefault="009163AA" w:rsidP="00D637E0">
    <w:pPr>
      <w:tabs>
        <w:tab w:val="left" w:pos="1418"/>
      </w:tabs>
      <w:spacing w:after="60"/>
      <w:jc w:val="right"/>
      <w:rPr>
        <w:rFonts w:ascii="Arial" w:hAnsi="Arial" w:cs="Arial"/>
        <w:b/>
        <w:i/>
        <w:sz w:val="22"/>
        <w:szCs w:val="22"/>
      </w:rPr>
    </w:pPr>
    <w:r w:rsidRPr="00D637E0">
      <w:rPr>
        <w:rFonts w:ascii="Arial" w:hAnsi="Arial" w:cs="Arial"/>
        <w:b/>
        <w:i/>
        <w:sz w:val="22"/>
        <w:szCs w:val="22"/>
      </w:rPr>
      <w:t>Příloha F2 - Vzor čestného prohlášení poddodavatele</w:t>
    </w:r>
  </w:p>
  <w:p w14:paraId="2AA3B67A" w14:textId="10B89ACA" w:rsidR="009163AA" w:rsidRPr="00D637E0" w:rsidRDefault="009163AA" w:rsidP="00D637E0"/>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6EBA8" w14:textId="125D9CF7" w:rsidR="009163AA" w:rsidRPr="00D637E0" w:rsidRDefault="009163AA" w:rsidP="00D637E0">
    <w:pPr>
      <w:tabs>
        <w:tab w:val="left" w:pos="8456"/>
      </w:tabs>
      <w:jc w:val="right"/>
      <w:rPr>
        <w:rFonts w:ascii="Arial" w:hAnsi="Arial" w:cs="Arial"/>
        <w:b/>
        <w:i/>
        <w:sz w:val="22"/>
        <w:szCs w:val="22"/>
      </w:rPr>
    </w:pPr>
    <w:r w:rsidRPr="00D637E0">
      <w:rPr>
        <w:rFonts w:ascii="Arial" w:hAnsi="Arial" w:cs="Arial"/>
        <w:b/>
        <w:i/>
        <w:sz w:val="22"/>
        <w:szCs w:val="22"/>
      </w:rPr>
      <w:t>Příloha G - Kalkulace celkové nabídkové ceny</w:t>
    </w:r>
  </w:p>
  <w:p w14:paraId="7C9B3D1B" w14:textId="77777777" w:rsidR="009163AA" w:rsidRPr="00D637E0" w:rsidRDefault="009163AA" w:rsidP="00D637E0"/>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D11E2" w14:textId="3B012E75" w:rsidR="009163AA" w:rsidRPr="00D637E0" w:rsidRDefault="009163AA" w:rsidP="00D637E0">
    <w:pPr>
      <w:jc w:val="right"/>
      <w:rPr>
        <w:b/>
        <w:i/>
      </w:rPr>
    </w:pPr>
    <w:r w:rsidRPr="00D637E0">
      <w:rPr>
        <w:rFonts w:ascii="Arial" w:hAnsi="Arial" w:cs="Arial"/>
        <w:b/>
        <w:i/>
        <w:sz w:val="22"/>
        <w:szCs w:val="22"/>
      </w:rPr>
      <w:t>Příloha  I</w:t>
    </w:r>
    <w:r>
      <w:rPr>
        <w:rFonts w:ascii="Arial" w:hAnsi="Arial" w:cs="Arial"/>
        <w:b/>
        <w:i/>
        <w:sz w:val="22"/>
        <w:szCs w:val="22"/>
      </w:rPr>
      <w:t xml:space="preserve"> </w:t>
    </w:r>
    <w:r w:rsidRPr="00D637E0">
      <w:rPr>
        <w:rFonts w:ascii="Arial" w:hAnsi="Arial" w:cs="Arial"/>
        <w:b/>
        <w:i/>
        <w:sz w:val="22"/>
        <w:szCs w:val="22"/>
      </w:rPr>
      <w:t>- Vzor protokolu o místním šetření</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F16DE" w14:textId="7C41EBB8" w:rsidR="009163AA" w:rsidRPr="00D637E0" w:rsidRDefault="009163AA" w:rsidP="00D637E0">
    <w:pPr>
      <w:jc w:val="right"/>
      <w:rPr>
        <w:b/>
        <w:i/>
      </w:rPr>
    </w:pPr>
    <w:r>
      <w:rPr>
        <w:rFonts w:ascii="Arial" w:hAnsi="Arial" w:cs="Arial"/>
        <w:b/>
        <w:i/>
        <w:sz w:val="22"/>
        <w:szCs w:val="22"/>
      </w:rPr>
      <w:t xml:space="preserve">Příloha  J </w:t>
    </w:r>
    <w:r w:rsidRPr="00D637E0">
      <w:rPr>
        <w:rFonts w:ascii="Arial" w:hAnsi="Arial" w:cs="Arial"/>
        <w:b/>
        <w:i/>
        <w:sz w:val="22"/>
        <w:szCs w:val="22"/>
      </w:rPr>
      <w:t xml:space="preserve">- Vzor </w:t>
    </w:r>
    <w:r>
      <w:rPr>
        <w:rFonts w:ascii="Arial" w:hAnsi="Arial" w:cs="Arial"/>
        <w:b/>
        <w:i/>
        <w:sz w:val="22"/>
        <w:szCs w:val="22"/>
      </w:rPr>
      <w:t>závěrečné zprávy z místního šetření</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Look w:val="04A0" w:firstRow="1" w:lastRow="0" w:firstColumn="1" w:lastColumn="0" w:noHBand="0" w:noVBand="1"/>
    </w:tblPr>
    <w:tblGrid>
      <w:gridCol w:w="6345"/>
      <w:gridCol w:w="3544"/>
    </w:tblGrid>
    <w:tr w:rsidR="009163AA" w:rsidRPr="004C0774" w14:paraId="5D008178" w14:textId="77777777" w:rsidTr="008C7F65">
      <w:tc>
        <w:tcPr>
          <w:tcW w:w="6345" w:type="dxa"/>
          <w:shd w:val="clear" w:color="auto" w:fill="auto"/>
        </w:tcPr>
        <w:p w14:paraId="48D1F79F" w14:textId="77777777" w:rsidR="009163AA" w:rsidRDefault="009163AA" w:rsidP="008C7F65">
          <w:pPr>
            <w:tabs>
              <w:tab w:val="left" w:pos="1206"/>
            </w:tabs>
            <w:jc w:val="left"/>
            <w:rPr>
              <w:rFonts w:ascii="Cambria" w:hAnsi="Cambria" w:cs="Arial"/>
              <w:b/>
              <w:color w:val="1F497D"/>
              <w:sz w:val="44"/>
              <w:szCs w:val="40"/>
            </w:rPr>
          </w:pPr>
          <w:r w:rsidRPr="004C0774">
            <w:rPr>
              <w:rFonts w:ascii="Cambria" w:hAnsi="Cambria" w:cs="Arial"/>
              <w:b/>
              <w:color w:val="1F497D"/>
              <w:sz w:val="44"/>
              <w:szCs w:val="40"/>
            </w:rPr>
            <w:t>Úřad vlády České republiky</w:t>
          </w:r>
        </w:p>
        <w:p w14:paraId="3A157C02" w14:textId="77777777" w:rsidR="009163AA" w:rsidRPr="004C0774" w:rsidRDefault="009163AA" w:rsidP="008C7F65">
          <w:pPr>
            <w:tabs>
              <w:tab w:val="left" w:pos="1206"/>
            </w:tabs>
            <w:jc w:val="left"/>
            <w:rPr>
              <w:rFonts w:ascii="Cambria" w:hAnsi="Cambria" w:cs="Arial"/>
              <w:sz w:val="44"/>
              <w:szCs w:val="40"/>
            </w:rPr>
          </w:pPr>
          <w:r w:rsidRPr="00BE4740">
            <w:rPr>
              <w:rFonts w:ascii="Cambria" w:hAnsi="Cambria" w:cs="Arial"/>
              <w:color w:val="1F497D"/>
              <w:sz w:val="28"/>
              <w:szCs w:val="26"/>
            </w:rPr>
            <w:t xml:space="preserve">Odbor </w:t>
          </w:r>
          <w:r>
            <w:rPr>
              <w:rFonts w:ascii="Cambria" w:hAnsi="Cambria" w:cs="Arial"/>
              <w:color w:val="1F497D"/>
              <w:sz w:val="28"/>
              <w:szCs w:val="26"/>
            </w:rPr>
            <w:t>protidrogové politiky</w:t>
          </w:r>
        </w:p>
      </w:tc>
      <w:tc>
        <w:tcPr>
          <w:tcW w:w="3544" w:type="dxa"/>
          <w:shd w:val="clear" w:color="auto" w:fill="auto"/>
        </w:tcPr>
        <w:p w14:paraId="65432C1F" w14:textId="77777777" w:rsidR="009163AA" w:rsidRPr="004C0774" w:rsidRDefault="009163AA" w:rsidP="008C7F65">
          <w:pPr>
            <w:tabs>
              <w:tab w:val="center" w:pos="4536"/>
              <w:tab w:val="right" w:pos="9072"/>
            </w:tabs>
            <w:jc w:val="right"/>
            <w:rPr>
              <w:sz w:val="22"/>
            </w:rPr>
          </w:pPr>
          <w:r>
            <w:rPr>
              <w:rFonts w:cs="Arial"/>
              <w:b/>
              <w:noProof/>
              <w:color w:val="1F497D"/>
              <w:sz w:val="44"/>
              <w:szCs w:val="28"/>
            </w:rPr>
            <w:drawing>
              <wp:inline distT="0" distB="0" distL="0" distR="0" wp14:anchorId="52ED8708" wp14:editId="7D620EE6">
                <wp:extent cx="1797050" cy="520700"/>
                <wp:effectExtent l="0" t="0" r="0" b="0"/>
                <wp:docPr id="8" name="Obrázek 8"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vcr-logo-sablony-zahla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7050" cy="520700"/>
                        </a:xfrm>
                        <a:prstGeom prst="rect">
                          <a:avLst/>
                        </a:prstGeom>
                        <a:noFill/>
                        <a:ln>
                          <a:noFill/>
                        </a:ln>
                      </pic:spPr>
                    </pic:pic>
                  </a:graphicData>
                </a:graphic>
              </wp:inline>
            </w:drawing>
          </w:r>
        </w:p>
      </w:tc>
    </w:tr>
  </w:tbl>
  <w:p w14:paraId="7773BB1F" w14:textId="77777777" w:rsidR="009163AA" w:rsidRDefault="009163AA" w:rsidP="008C7F65">
    <w:pPr>
      <w:tabs>
        <w:tab w:val="right" w:pos="9214"/>
      </w:tabs>
      <w:rPr>
        <w:noProof/>
      </w:rP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7A65C" w14:textId="6B598498" w:rsidR="009163AA" w:rsidRPr="00D637E0" w:rsidRDefault="009163AA" w:rsidP="00D637E0">
    <w:pPr>
      <w:jc w:val="right"/>
      <w:rPr>
        <w:b/>
        <w:i/>
      </w:rPr>
    </w:pPr>
    <w:r>
      <w:rPr>
        <w:rFonts w:ascii="Arial" w:hAnsi="Arial" w:cs="Arial"/>
        <w:b/>
        <w:i/>
        <w:sz w:val="22"/>
        <w:szCs w:val="22"/>
      </w:rPr>
      <w:t xml:space="preserve">Příloha  K </w:t>
    </w:r>
    <w:r w:rsidRPr="00D637E0">
      <w:rPr>
        <w:rFonts w:ascii="Arial" w:hAnsi="Arial" w:cs="Arial"/>
        <w:b/>
        <w:i/>
        <w:sz w:val="22"/>
        <w:szCs w:val="22"/>
      </w:rPr>
      <w:t xml:space="preserve">- Vzor </w:t>
    </w:r>
    <w:r>
      <w:rPr>
        <w:rFonts w:ascii="Arial" w:hAnsi="Arial" w:cs="Arial"/>
        <w:b/>
        <w:i/>
        <w:sz w:val="22"/>
        <w:szCs w:val="22"/>
      </w:rPr>
      <w:t>ekonomické kvalifikace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Look w:val="04A0" w:firstRow="1" w:lastRow="0" w:firstColumn="1" w:lastColumn="0" w:noHBand="0" w:noVBand="1"/>
    </w:tblPr>
    <w:tblGrid>
      <w:gridCol w:w="6345"/>
      <w:gridCol w:w="3544"/>
    </w:tblGrid>
    <w:tr w:rsidR="009163AA" w:rsidRPr="00D637E0" w14:paraId="7C432D57" w14:textId="77777777" w:rsidTr="00D637E0">
      <w:tc>
        <w:tcPr>
          <w:tcW w:w="6345" w:type="dxa"/>
          <w:shd w:val="clear" w:color="auto" w:fill="auto"/>
        </w:tcPr>
        <w:p w14:paraId="0BA09E30" w14:textId="0690719E" w:rsidR="009163AA" w:rsidRPr="00D637E0" w:rsidRDefault="009163AA" w:rsidP="00D637E0">
          <w:pPr>
            <w:tabs>
              <w:tab w:val="left" w:pos="1206"/>
              <w:tab w:val="left" w:pos="9674"/>
            </w:tabs>
            <w:jc w:val="right"/>
            <w:rPr>
              <w:rFonts w:ascii="Cambria" w:hAnsi="Cambria" w:cs="Arial"/>
              <w:b/>
              <w:i/>
              <w:sz w:val="44"/>
              <w:szCs w:val="40"/>
            </w:rPr>
          </w:pPr>
          <w:r w:rsidRPr="00D637E0">
            <w:rPr>
              <w:rFonts w:ascii="Arial" w:hAnsi="Arial" w:cs="Arial"/>
              <w:b/>
              <w:i/>
              <w:sz w:val="22"/>
              <w:szCs w:val="22"/>
            </w:rPr>
            <w:t>Příloha A</w:t>
          </w:r>
          <w:r>
            <w:rPr>
              <w:rFonts w:ascii="Arial" w:hAnsi="Arial" w:cs="Arial"/>
              <w:b/>
              <w:i/>
              <w:sz w:val="22"/>
              <w:szCs w:val="22"/>
            </w:rPr>
            <w:t xml:space="preserve"> - </w:t>
          </w:r>
          <w:r w:rsidRPr="00D637E0">
            <w:rPr>
              <w:rFonts w:ascii="Arial" w:hAnsi="Arial" w:cs="Arial"/>
              <w:b/>
              <w:i/>
              <w:sz w:val="22"/>
              <w:szCs w:val="22"/>
            </w:rPr>
            <w:t>Vzor krycího listu nabídky</w:t>
          </w:r>
        </w:p>
      </w:tc>
      <w:tc>
        <w:tcPr>
          <w:tcW w:w="3544" w:type="dxa"/>
          <w:shd w:val="clear" w:color="auto" w:fill="auto"/>
        </w:tcPr>
        <w:p w14:paraId="2BE145E5" w14:textId="523AA4E8" w:rsidR="009163AA" w:rsidRPr="00D637E0" w:rsidRDefault="009163AA" w:rsidP="00D637E0">
          <w:pPr>
            <w:tabs>
              <w:tab w:val="center" w:pos="4536"/>
              <w:tab w:val="right" w:pos="9072"/>
            </w:tabs>
            <w:rPr>
              <w:b/>
              <w:i/>
              <w:sz w:val="22"/>
            </w:rPr>
          </w:pPr>
        </w:p>
      </w:tc>
    </w:tr>
  </w:tbl>
  <w:p w14:paraId="382F69ED" w14:textId="77777777" w:rsidR="009163AA" w:rsidRDefault="009163AA" w:rsidP="008C7F65">
    <w:pPr>
      <w:tabs>
        <w:tab w:val="right" w:pos="9214"/>
      </w:tabs>
      <w:rPr>
        <w:noProof/>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20521" w:type="dxa"/>
      <w:tblLook w:val="04A0" w:firstRow="1" w:lastRow="0" w:firstColumn="1" w:lastColumn="0" w:noHBand="0" w:noVBand="1"/>
    </w:tblPr>
    <w:tblGrid>
      <w:gridCol w:w="6345"/>
      <w:gridCol w:w="3544"/>
      <w:gridCol w:w="3544"/>
      <w:gridCol w:w="3544"/>
      <w:gridCol w:w="3544"/>
    </w:tblGrid>
    <w:tr w:rsidR="009163AA" w:rsidRPr="00AA57E7" w14:paraId="232F20E4" w14:textId="77777777" w:rsidTr="006E12D6">
      <w:tc>
        <w:tcPr>
          <w:tcW w:w="6345" w:type="dxa"/>
          <w:shd w:val="clear" w:color="auto" w:fill="auto"/>
        </w:tcPr>
        <w:p w14:paraId="41F97D6E" w14:textId="77777777" w:rsidR="009163AA" w:rsidRPr="00AA57E7" w:rsidRDefault="009163AA" w:rsidP="0062498A">
          <w:pPr>
            <w:tabs>
              <w:tab w:val="center" w:pos="4536"/>
              <w:tab w:val="right" w:pos="9072"/>
            </w:tabs>
            <w:rPr>
              <w:rFonts w:ascii="Cambria" w:hAnsi="Cambria" w:cs="Arial"/>
              <w:sz w:val="24"/>
              <w:szCs w:val="24"/>
            </w:rPr>
          </w:pPr>
          <w:r>
            <w:rPr>
              <w:rFonts w:ascii="Cambria" w:hAnsi="Cambria" w:cs="Arial"/>
              <w:sz w:val="24"/>
              <w:szCs w:val="24"/>
            </w:rPr>
            <w:ptab w:relativeTo="margin" w:alignment="center" w:leader="none"/>
          </w:r>
        </w:p>
      </w:tc>
      <w:tc>
        <w:tcPr>
          <w:tcW w:w="3544" w:type="dxa"/>
        </w:tcPr>
        <w:p w14:paraId="1B4DB609" w14:textId="77777777" w:rsidR="009163AA" w:rsidRDefault="009163AA" w:rsidP="008C7F65">
          <w:pPr>
            <w:tabs>
              <w:tab w:val="left" w:pos="645"/>
              <w:tab w:val="left" w:pos="1025"/>
            </w:tabs>
            <w:rPr>
              <w:sz w:val="22"/>
            </w:rPr>
          </w:pPr>
        </w:p>
      </w:tc>
      <w:tc>
        <w:tcPr>
          <w:tcW w:w="3544" w:type="dxa"/>
        </w:tcPr>
        <w:p w14:paraId="0F4D3F47" w14:textId="77777777" w:rsidR="009163AA" w:rsidRPr="00AA57E7" w:rsidRDefault="009163AA" w:rsidP="008C7F65">
          <w:pPr>
            <w:tabs>
              <w:tab w:val="left" w:pos="645"/>
              <w:tab w:val="left" w:pos="1025"/>
            </w:tabs>
            <w:rPr>
              <w:sz w:val="22"/>
            </w:rPr>
          </w:pPr>
          <w:r>
            <w:rPr>
              <w:sz w:val="22"/>
            </w:rPr>
            <w:tab/>
          </w:r>
          <w:r>
            <w:rPr>
              <w:sz w:val="22"/>
            </w:rPr>
            <w:tab/>
          </w:r>
        </w:p>
      </w:tc>
      <w:tc>
        <w:tcPr>
          <w:tcW w:w="3544" w:type="dxa"/>
        </w:tcPr>
        <w:p w14:paraId="21814FA0" w14:textId="77777777" w:rsidR="009163AA" w:rsidRPr="00AA57E7" w:rsidRDefault="009163AA" w:rsidP="00AA57E7">
          <w:pPr>
            <w:tabs>
              <w:tab w:val="center" w:pos="4536"/>
              <w:tab w:val="right" w:pos="9072"/>
            </w:tabs>
            <w:jc w:val="right"/>
            <w:rPr>
              <w:sz w:val="22"/>
            </w:rPr>
          </w:pPr>
        </w:p>
      </w:tc>
      <w:tc>
        <w:tcPr>
          <w:tcW w:w="3544" w:type="dxa"/>
          <w:shd w:val="clear" w:color="auto" w:fill="auto"/>
        </w:tcPr>
        <w:p w14:paraId="78D875E1" w14:textId="77777777" w:rsidR="009163AA" w:rsidRPr="00AA57E7" w:rsidRDefault="009163AA" w:rsidP="00AA57E7">
          <w:pPr>
            <w:tabs>
              <w:tab w:val="center" w:pos="4536"/>
              <w:tab w:val="right" w:pos="9072"/>
            </w:tabs>
            <w:jc w:val="right"/>
            <w:rPr>
              <w:sz w:val="22"/>
            </w:rPr>
          </w:pPr>
        </w:p>
      </w:tc>
    </w:tr>
  </w:tbl>
  <w:p w14:paraId="620D90BC" w14:textId="77777777" w:rsidR="009163AA" w:rsidRDefault="009163AA"/>
  <w:p w14:paraId="3D766832" w14:textId="77777777" w:rsidR="009163AA" w:rsidRDefault="009163AA"/>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jc w:val="right"/>
      <w:tblLook w:val="04A0" w:firstRow="1" w:lastRow="0" w:firstColumn="1" w:lastColumn="0" w:noHBand="0" w:noVBand="1"/>
    </w:tblPr>
    <w:tblGrid>
      <w:gridCol w:w="6345"/>
      <w:gridCol w:w="3544"/>
    </w:tblGrid>
    <w:tr w:rsidR="009163AA" w:rsidRPr="00D637E0" w14:paraId="58C16E88" w14:textId="77777777" w:rsidTr="00D637E0">
      <w:trPr>
        <w:jc w:val="right"/>
      </w:trPr>
      <w:tc>
        <w:tcPr>
          <w:tcW w:w="6345" w:type="dxa"/>
          <w:shd w:val="clear" w:color="auto" w:fill="auto"/>
        </w:tcPr>
        <w:p w14:paraId="54D34D2A" w14:textId="699E2C95" w:rsidR="009163AA" w:rsidRPr="00D637E0" w:rsidRDefault="009163AA" w:rsidP="00393B23">
          <w:pPr>
            <w:tabs>
              <w:tab w:val="left" w:pos="1206"/>
            </w:tabs>
            <w:jc w:val="left"/>
            <w:rPr>
              <w:rFonts w:ascii="Cambria" w:hAnsi="Cambria" w:cs="Arial"/>
              <w:b/>
              <w:i/>
              <w:sz w:val="44"/>
              <w:szCs w:val="40"/>
            </w:rPr>
          </w:pPr>
          <w:r w:rsidRPr="00D637E0">
            <w:rPr>
              <w:rFonts w:ascii="Arial" w:hAnsi="Arial" w:cs="Arial"/>
              <w:b/>
              <w:i/>
              <w:sz w:val="22"/>
              <w:szCs w:val="22"/>
            </w:rPr>
            <w:t>Příloha B</w:t>
          </w:r>
          <w:r>
            <w:rPr>
              <w:rFonts w:ascii="Arial" w:hAnsi="Arial" w:cs="Arial"/>
              <w:b/>
              <w:i/>
              <w:sz w:val="22"/>
              <w:szCs w:val="22"/>
            </w:rPr>
            <w:t xml:space="preserve"> - </w:t>
          </w:r>
          <w:r w:rsidRPr="00D637E0">
            <w:rPr>
              <w:rFonts w:ascii="Arial" w:hAnsi="Arial" w:cs="Arial"/>
              <w:b/>
              <w:i/>
              <w:sz w:val="22"/>
              <w:szCs w:val="22"/>
            </w:rPr>
            <w:t xml:space="preserve">Vzor čestného prohlášení o splnění části </w:t>
          </w:r>
          <w:r>
            <w:rPr>
              <w:rFonts w:ascii="Arial" w:hAnsi="Arial" w:cs="Arial"/>
              <w:b/>
              <w:i/>
              <w:sz w:val="22"/>
              <w:szCs w:val="22"/>
            </w:rPr>
            <w:t>kv</w:t>
          </w:r>
          <w:r w:rsidRPr="00D637E0">
            <w:rPr>
              <w:rFonts w:ascii="Arial" w:hAnsi="Arial" w:cs="Arial"/>
              <w:b/>
              <w:i/>
              <w:sz w:val="22"/>
              <w:szCs w:val="22"/>
            </w:rPr>
            <w:t>alifikace</w:t>
          </w:r>
        </w:p>
      </w:tc>
      <w:tc>
        <w:tcPr>
          <w:tcW w:w="3544" w:type="dxa"/>
          <w:shd w:val="clear" w:color="auto" w:fill="auto"/>
        </w:tcPr>
        <w:p w14:paraId="49443566" w14:textId="77777777" w:rsidR="009163AA" w:rsidRPr="00D637E0" w:rsidRDefault="009163AA" w:rsidP="008C7F65">
          <w:pPr>
            <w:tabs>
              <w:tab w:val="center" w:pos="4536"/>
              <w:tab w:val="right" w:pos="9072"/>
            </w:tabs>
            <w:jc w:val="right"/>
            <w:rPr>
              <w:b/>
              <w:i/>
              <w:sz w:val="22"/>
            </w:rPr>
          </w:pPr>
        </w:p>
      </w:tc>
    </w:tr>
  </w:tbl>
  <w:p w14:paraId="0FBA4781" w14:textId="77777777" w:rsidR="009163AA" w:rsidRDefault="009163AA" w:rsidP="008C7F65">
    <w:pPr>
      <w:tabs>
        <w:tab w:val="right" w:pos="9214"/>
      </w:tabs>
      <w:rPr>
        <w:noProof/>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20521" w:type="dxa"/>
      <w:tblLook w:val="04A0" w:firstRow="1" w:lastRow="0" w:firstColumn="1" w:lastColumn="0" w:noHBand="0" w:noVBand="1"/>
    </w:tblPr>
    <w:tblGrid>
      <w:gridCol w:w="6345"/>
      <w:gridCol w:w="3544"/>
      <w:gridCol w:w="3544"/>
      <w:gridCol w:w="3544"/>
      <w:gridCol w:w="3544"/>
    </w:tblGrid>
    <w:tr w:rsidR="009163AA" w:rsidRPr="00AA57E7" w14:paraId="6FA272FE" w14:textId="77777777" w:rsidTr="006E12D6">
      <w:tc>
        <w:tcPr>
          <w:tcW w:w="6345" w:type="dxa"/>
          <w:shd w:val="clear" w:color="auto" w:fill="auto"/>
        </w:tcPr>
        <w:p w14:paraId="678F8C7E" w14:textId="73D7CD66" w:rsidR="009163AA" w:rsidRPr="00AA57E7" w:rsidRDefault="009163AA" w:rsidP="0062498A">
          <w:pPr>
            <w:tabs>
              <w:tab w:val="center" w:pos="4536"/>
              <w:tab w:val="right" w:pos="9072"/>
            </w:tabs>
            <w:rPr>
              <w:rFonts w:ascii="Cambria" w:hAnsi="Cambria" w:cs="Arial"/>
              <w:sz w:val="24"/>
              <w:szCs w:val="24"/>
            </w:rPr>
          </w:pPr>
          <w:r>
            <w:rPr>
              <w:rFonts w:ascii="Cambria" w:hAnsi="Cambria" w:cs="Arial"/>
              <w:sz w:val="24"/>
              <w:szCs w:val="24"/>
            </w:rPr>
            <w:ptab w:relativeTo="margin" w:alignment="center" w:leader="none"/>
          </w:r>
        </w:p>
      </w:tc>
      <w:tc>
        <w:tcPr>
          <w:tcW w:w="3544" w:type="dxa"/>
        </w:tcPr>
        <w:p w14:paraId="090DAA59" w14:textId="77777777" w:rsidR="009163AA" w:rsidRDefault="009163AA" w:rsidP="008C7F65">
          <w:pPr>
            <w:tabs>
              <w:tab w:val="left" w:pos="645"/>
              <w:tab w:val="left" w:pos="1025"/>
            </w:tabs>
            <w:rPr>
              <w:sz w:val="22"/>
            </w:rPr>
          </w:pPr>
        </w:p>
      </w:tc>
      <w:tc>
        <w:tcPr>
          <w:tcW w:w="3544" w:type="dxa"/>
        </w:tcPr>
        <w:p w14:paraId="6C4CD360" w14:textId="77777777" w:rsidR="009163AA" w:rsidRPr="00AA57E7" w:rsidRDefault="009163AA" w:rsidP="008C7F65">
          <w:pPr>
            <w:tabs>
              <w:tab w:val="left" w:pos="645"/>
              <w:tab w:val="left" w:pos="1025"/>
            </w:tabs>
            <w:rPr>
              <w:sz w:val="22"/>
            </w:rPr>
          </w:pPr>
          <w:r>
            <w:rPr>
              <w:sz w:val="22"/>
            </w:rPr>
            <w:tab/>
          </w:r>
          <w:r>
            <w:rPr>
              <w:sz w:val="22"/>
            </w:rPr>
            <w:tab/>
          </w:r>
        </w:p>
      </w:tc>
      <w:tc>
        <w:tcPr>
          <w:tcW w:w="3544" w:type="dxa"/>
        </w:tcPr>
        <w:p w14:paraId="5A55E8CF" w14:textId="77777777" w:rsidR="009163AA" w:rsidRPr="00AA57E7" w:rsidRDefault="009163AA" w:rsidP="00AA57E7">
          <w:pPr>
            <w:tabs>
              <w:tab w:val="center" w:pos="4536"/>
              <w:tab w:val="right" w:pos="9072"/>
            </w:tabs>
            <w:jc w:val="right"/>
            <w:rPr>
              <w:sz w:val="22"/>
            </w:rPr>
          </w:pPr>
        </w:p>
      </w:tc>
      <w:tc>
        <w:tcPr>
          <w:tcW w:w="3544" w:type="dxa"/>
          <w:shd w:val="clear" w:color="auto" w:fill="auto"/>
        </w:tcPr>
        <w:p w14:paraId="2CD12C6F" w14:textId="77777777" w:rsidR="009163AA" w:rsidRPr="00AA57E7" w:rsidRDefault="009163AA" w:rsidP="00AA57E7">
          <w:pPr>
            <w:tabs>
              <w:tab w:val="center" w:pos="4536"/>
              <w:tab w:val="right" w:pos="9072"/>
            </w:tabs>
            <w:jc w:val="right"/>
            <w:rPr>
              <w:sz w:val="22"/>
            </w:rPr>
          </w:pPr>
        </w:p>
      </w:tc>
    </w:tr>
  </w:tbl>
  <w:p w14:paraId="46225DDA" w14:textId="77777777" w:rsidR="009163AA" w:rsidRDefault="009163AA"/>
  <w:p w14:paraId="2F775D79" w14:textId="77777777" w:rsidR="009163AA" w:rsidRDefault="009163AA"/>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Look w:val="04A0" w:firstRow="1" w:lastRow="0" w:firstColumn="1" w:lastColumn="0" w:noHBand="0" w:noVBand="1"/>
    </w:tblPr>
    <w:tblGrid>
      <w:gridCol w:w="6345"/>
      <w:gridCol w:w="3544"/>
    </w:tblGrid>
    <w:tr w:rsidR="009163AA" w:rsidRPr="00D637E0" w14:paraId="5F07F1F7" w14:textId="77777777" w:rsidTr="00D637E0">
      <w:tc>
        <w:tcPr>
          <w:tcW w:w="6345" w:type="dxa"/>
          <w:shd w:val="clear" w:color="auto" w:fill="auto"/>
        </w:tcPr>
        <w:p w14:paraId="36988DEE" w14:textId="67DBC483" w:rsidR="009163AA" w:rsidRPr="00D637E0" w:rsidRDefault="009163AA" w:rsidP="00D637E0">
          <w:pPr>
            <w:tabs>
              <w:tab w:val="left" w:pos="1206"/>
            </w:tabs>
            <w:jc w:val="left"/>
            <w:rPr>
              <w:rFonts w:ascii="Cambria" w:hAnsi="Cambria" w:cs="Arial"/>
              <w:b/>
              <w:i/>
              <w:sz w:val="44"/>
              <w:szCs w:val="40"/>
            </w:rPr>
          </w:pPr>
          <w:r w:rsidRPr="00D637E0">
            <w:rPr>
              <w:rFonts w:ascii="Arial" w:hAnsi="Arial" w:cs="Arial"/>
              <w:b/>
              <w:i/>
              <w:sz w:val="22"/>
              <w:szCs w:val="22"/>
            </w:rPr>
            <w:t>Příloha C - Vzor Smlouvy o poskytování služeb</w:t>
          </w:r>
        </w:p>
      </w:tc>
      <w:tc>
        <w:tcPr>
          <w:tcW w:w="3544" w:type="dxa"/>
          <w:shd w:val="clear" w:color="auto" w:fill="auto"/>
        </w:tcPr>
        <w:p w14:paraId="1589B596" w14:textId="77777777" w:rsidR="009163AA" w:rsidRPr="00D637E0" w:rsidRDefault="009163AA" w:rsidP="008C7F65">
          <w:pPr>
            <w:tabs>
              <w:tab w:val="center" w:pos="4536"/>
              <w:tab w:val="right" w:pos="9072"/>
            </w:tabs>
            <w:jc w:val="right"/>
            <w:rPr>
              <w:b/>
              <w:i/>
              <w:sz w:val="22"/>
            </w:rPr>
          </w:pPr>
        </w:p>
      </w:tc>
    </w:tr>
  </w:tbl>
  <w:p w14:paraId="4EDA6C98" w14:textId="77777777" w:rsidR="009163AA" w:rsidRDefault="009163AA" w:rsidP="008C7F65">
    <w:pPr>
      <w:tabs>
        <w:tab w:val="right" w:pos="9214"/>
      </w:tabs>
      <w:rPr>
        <w:noProof/>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Look w:val="04A0" w:firstRow="1" w:lastRow="0" w:firstColumn="1" w:lastColumn="0" w:noHBand="0" w:noVBand="1"/>
    </w:tblPr>
    <w:tblGrid>
      <w:gridCol w:w="9606"/>
      <w:gridCol w:w="283"/>
    </w:tblGrid>
    <w:tr w:rsidR="009163AA" w:rsidRPr="00D637E0" w14:paraId="0AB54699" w14:textId="77777777" w:rsidTr="00C60791">
      <w:tc>
        <w:tcPr>
          <w:tcW w:w="9606" w:type="dxa"/>
          <w:shd w:val="clear" w:color="auto" w:fill="auto"/>
        </w:tcPr>
        <w:p w14:paraId="135E8B95" w14:textId="77777777" w:rsidR="009163AA" w:rsidRDefault="009163AA" w:rsidP="00603D49">
          <w:pPr>
            <w:tabs>
              <w:tab w:val="left" w:pos="1206"/>
            </w:tabs>
            <w:jc w:val="left"/>
            <w:rPr>
              <w:rFonts w:ascii="Arial" w:hAnsi="Arial" w:cs="Arial"/>
              <w:b/>
              <w:i/>
              <w:sz w:val="22"/>
              <w:szCs w:val="22"/>
            </w:rPr>
          </w:pPr>
          <w:r w:rsidRPr="00D637E0">
            <w:rPr>
              <w:rFonts w:ascii="Arial" w:hAnsi="Arial" w:cs="Arial"/>
              <w:b/>
              <w:i/>
              <w:sz w:val="22"/>
              <w:szCs w:val="22"/>
            </w:rPr>
            <w:t>Příloha C - Vzor Smlouvy o poskytování služeb</w:t>
          </w:r>
          <w:r>
            <w:rPr>
              <w:rFonts w:ascii="Arial" w:hAnsi="Arial" w:cs="Arial"/>
              <w:b/>
              <w:i/>
              <w:sz w:val="22"/>
              <w:szCs w:val="22"/>
            </w:rPr>
            <w:t xml:space="preserve">  </w:t>
          </w:r>
        </w:p>
        <w:p w14:paraId="3A805131" w14:textId="38BF0639" w:rsidR="009163AA" w:rsidRPr="00603D49" w:rsidRDefault="009163AA" w:rsidP="00603D49">
          <w:pPr>
            <w:tabs>
              <w:tab w:val="left" w:pos="1206"/>
            </w:tabs>
            <w:jc w:val="left"/>
            <w:rPr>
              <w:rFonts w:ascii="Arial" w:hAnsi="Arial" w:cs="Arial"/>
              <w:b/>
              <w:i/>
              <w:sz w:val="22"/>
              <w:szCs w:val="22"/>
            </w:rPr>
          </w:pPr>
          <w:r>
            <w:rPr>
              <w:rFonts w:ascii="Arial" w:hAnsi="Arial" w:cs="Arial"/>
              <w:b/>
              <w:i/>
              <w:sz w:val="22"/>
              <w:szCs w:val="22"/>
            </w:rPr>
            <w:t>Příloha č. 1 Standardy odborné způsobilosti adiktologických služeb</w:t>
          </w:r>
        </w:p>
      </w:tc>
      <w:tc>
        <w:tcPr>
          <w:tcW w:w="283" w:type="dxa"/>
          <w:shd w:val="clear" w:color="auto" w:fill="auto"/>
        </w:tcPr>
        <w:p w14:paraId="67B7A156" w14:textId="77777777" w:rsidR="009163AA" w:rsidRPr="00D637E0" w:rsidRDefault="009163AA" w:rsidP="008C7F65">
          <w:pPr>
            <w:tabs>
              <w:tab w:val="center" w:pos="4536"/>
              <w:tab w:val="right" w:pos="9072"/>
            </w:tabs>
            <w:jc w:val="right"/>
            <w:rPr>
              <w:b/>
              <w:i/>
              <w:sz w:val="22"/>
            </w:rPr>
          </w:pPr>
        </w:p>
      </w:tc>
    </w:tr>
  </w:tbl>
  <w:p w14:paraId="676213B4" w14:textId="77777777" w:rsidR="009163AA" w:rsidRDefault="009163AA" w:rsidP="008C7F65">
    <w:pPr>
      <w:pStyle w:val="Zhlav"/>
      <w:tabs>
        <w:tab w:val="clear" w:pos="4536"/>
        <w:tab w:val="clear" w:pos="9072"/>
        <w:tab w:val="right" w:pos="9214"/>
      </w:tabs>
      <w:rPr>
        <w:noProof/>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Look w:val="04A0" w:firstRow="1" w:lastRow="0" w:firstColumn="1" w:lastColumn="0" w:noHBand="0" w:noVBand="1"/>
    </w:tblPr>
    <w:tblGrid>
      <w:gridCol w:w="9606"/>
      <w:gridCol w:w="283"/>
    </w:tblGrid>
    <w:tr w:rsidR="009163AA" w:rsidRPr="00D637E0" w14:paraId="7B3755CE" w14:textId="77777777" w:rsidTr="00C60791">
      <w:tc>
        <w:tcPr>
          <w:tcW w:w="9606" w:type="dxa"/>
          <w:shd w:val="clear" w:color="auto" w:fill="auto"/>
        </w:tcPr>
        <w:p w14:paraId="6EE318F5" w14:textId="77777777" w:rsidR="009163AA" w:rsidRDefault="009163AA" w:rsidP="00603D49">
          <w:pPr>
            <w:tabs>
              <w:tab w:val="left" w:pos="1206"/>
            </w:tabs>
            <w:jc w:val="left"/>
            <w:rPr>
              <w:rFonts w:ascii="Arial" w:hAnsi="Arial" w:cs="Arial"/>
              <w:b/>
              <w:i/>
              <w:sz w:val="22"/>
              <w:szCs w:val="22"/>
            </w:rPr>
          </w:pPr>
          <w:r w:rsidRPr="00D637E0">
            <w:rPr>
              <w:rFonts w:ascii="Arial" w:hAnsi="Arial" w:cs="Arial"/>
              <w:b/>
              <w:i/>
              <w:sz w:val="22"/>
              <w:szCs w:val="22"/>
            </w:rPr>
            <w:t>Příloha C - Vzor Smlouvy o poskytování služeb</w:t>
          </w:r>
          <w:r>
            <w:rPr>
              <w:rFonts w:ascii="Arial" w:hAnsi="Arial" w:cs="Arial"/>
              <w:b/>
              <w:i/>
              <w:sz w:val="22"/>
              <w:szCs w:val="22"/>
            </w:rPr>
            <w:t xml:space="preserve">  </w:t>
          </w:r>
        </w:p>
        <w:p w14:paraId="19416099" w14:textId="2CFD478C" w:rsidR="009163AA" w:rsidRPr="00603D49" w:rsidRDefault="009163AA" w:rsidP="00C60791">
          <w:pPr>
            <w:tabs>
              <w:tab w:val="left" w:pos="1206"/>
            </w:tabs>
            <w:jc w:val="left"/>
            <w:rPr>
              <w:rFonts w:ascii="Arial" w:hAnsi="Arial" w:cs="Arial"/>
              <w:b/>
              <w:i/>
              <w:sz w:val="22"/>
              <w:szCs w:val="22"/>
            </w:rPr>
          </w:pPr>
          <w:r>
            <w:rPr>
              <w:rFonts w:ascii="Arial" w:hAnsi="Arial" w:cs="Arial"/>
              <w:b/>
              <w:i/>
              <w:sz w:val="22"/>
              <w:szCs w:val="22"/>
            </w:rPr>
            <w:t>Příloha č. 2 Pravidla systému certifikace odborné způsobilosti adiktologických služeb pro osoby závislé nebo závislostí ohrožené a jejich blízké – Certifikační řád</w:t>
          </w:r>
        </w:p>
      </w:tc>
      <w:tc>
        <w:tcPr>
          <w:tcW w:w="283" w:type="dxa"/>
          <w:shd w:val="clear" w:color="auto" w:fill="auto"/>
        </w:tcPr>
        <w:p w14:paraId="7C238F24" w14:textId="77777777" w:rsidR="009163AA" w:rsidRPr="00D637E0" w:rsidRDefault="009163AA" w:rsidP="008C7F65">
          <w:pPr>
            <w:tabs>
              <w:tab w:val="center" w:pos="4536"/>
              <w:tab w:val="right" w:pos="9072"/>
            </w:tabs>
            <w:jc w:val="right"/>
            <w:rPr>
              <w:b/>
              <w:i/>
              <w:sz w:val="22"/>
            </w:rPr>
          </w:pPr>
        </w:p>
      </w:tc>
    </w:tr>
  </w:tbl>
  <w:p w14:paraId="14E3B840" w14:textId="77777777" w:rsidR="009163AA" w:rsidRDefault="009163AA" w:rsidP="008C7F65">
    <w:pPr>
      <w:tabs>
        <w:tab w:val="right" w:pos="9214"/>
      </w:tabs>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D4C6D64"/>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A3940966"/>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9F449982"/>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0F08F60C"/>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CB80AAD4"/>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52C220"/>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765FA8"/>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C6E78C"/>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12A762"/>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FD8464BC"/>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0000009"/>
    <w:multiLevelType w:val="hybridMultilevel"/>
    <w:tmpl w:val="94C00D2E"/>
    <w:lvl w:ilvl="0" w:tplc="A030C75E">
      <w:start w:val="1"/>
      <w:numFmt w:val="bullet"/>
      <w:lvlText w:val=""/>
      <w:lvlJc w:val="left"/>
      <w:pPr>
        <w:ind w:left="786"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0000001A"/>
    <w:multiLevelType w:val="hybridMultilevel"/>
    <w:tmpl w:val="D50A9704"/>
    <w:lvl w:ilvl="0" w:tplc="A89C112C">
      <w:start w:val="1"/>
      <w:numFmt w:val="bullet"/>
      <w:lvlText w:val=""/>
      <w:lvlJc w:val="left"/>
      <w:pPr>
        <w:ind w:left="360" w:hanging="360"/>
      </w:pPr>
      <w:rPr>
        <w:rFonts w:ascii="Symbol" w:hAnsi="Symbol" w:hint="default"/>
      </w:rPr>
    </w:lvl>
    <w:lvl w:ilvl="1" w:tplc="A030C75E">
      <w:start w:val="1"/>
      <w:numFmt w:val="bullet"/>
      <w:lvlText w:val=""/>
      <w:lvlJc w:val="left"/>
      <w:pPr>
        <w:ind w:left="1080" w:hanging="360"/>
      </w:pPr>
      <w:rPr>
        <w:rFonts w:ascii="Symbol" w:hAnsi="Symbol" w:hint="default"/>
      </w:rPr>
    </w:lvl>
    <w:lvl w:ilvl="2" w:tplc="A030C75E">
      <w:start w:val="1"/>
      <w:numFmt w:val="bullet"/>
      <w:lvlText w:val=""/>
      <w:lvlJc w:val="left"/>
      <w:pPr>
        <w:ind w:left="0" w:hanging="360"/>
      </w:pPr>
      <w:rPr>
        <w:rFonts w:ascii="Symbol" w:hAnsi="Symbol" w:hint="default"/>
      </w:rPr>
    </w:lvl>
    <w:lvl w:ilvl="3" w:tplc="23D27230">
      <w:start w:val="1"/>
      <w:numFmt w:val="bullet"/>
      <w:lvlText w:val="-"/>
      <w:lvlJc w:val="left"/>
      <w:pPr>
        <w:ind w:left="0" w:hanging="360"/>
      </w:pPr>
      <w:rPr>
        <w:rFonts w:ascii="Arial" w:eastAsiaTheme="minorEastAsia" w:hAnsi="Arial" w:cs="Arial" w:hint="default"/>
      </w:rPr>
    </w:lvl>
    <w:lvl w:ilvl="4" w:tplc="04050003">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00000029"/>
    <w:multiLevelType w:val="hybridMultilevel"/>
    <w:tmpl w:val="D1A2E694"/>
    <w:lvl w:ilvl="0" w:tplc="81CE557A">
      <w:start w:val="1"/>
      <w:numFmt w:val="lowerLetter"/>
      <w:pStyle w:val="aV"/>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3" w15:restartNumberingAfterBreak="0">
    <w:nsid w:val="01E5502C"/>
    <w:multiLevelType w:val="hybridMultilevel"/>
    <w:tmpl w:val="C8E8E7DC"/>
    <w:lvl w:ilvl="0" w:tplc="7794DE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024E2BA4"/>
    <w:multiLevelType w:val="hybridMultilevel"/>
    <w:tmpl w:val="6130FE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041A053F"/>
    <w:multiLevelType w:val="hybridMultilevel"/>
    <w:tmpl w:val="5E66D8BC"/>
    <w:lvl w:ilvl="0" w:tplc="04050017">
      <w:start w:val="1"/>
      <w:numFmt w:val="lowerLetter"/>
      <w:lvlText w:val="%1)"/>
      <w:lvlJc w:val="left"/>
      <w:pPr>
        <w:ind w:left="1145" w:hanging="360"/>
      </w:pPr>
      <w:rPr>
        <w:rFont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6" w15:restartNumberingAfterBreak="0">
    <w:nsid w:val="042A7257"/>
    <w:multiLevelType w:val="hybridMultilevel"/>
    <w:tmpl w:val="6B146D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0506768F"/>
    <w:multiLevelType w:val="multilevel"/>
    <w:tmpl w:val="1CDC6BF4"/>
    <w:lvl w:ilvl="0">
      <w:start w:val="1"/>
      <w:numFmt w:val="decimal"/>
      <w:lvlText w:val="%1."/>
      <w:lvlJc w:val="left"/>
      <w:pPr>
        <w:ind w:left="72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15:restartNumberingAfterBreak="0">
    <w:nsid w:val="052B7B2F"/>
    <w:multiLevelType w:val="multilevel"/>
    <w:tmpl w:val="F940BA5E"/>
    <w:lvl w:ilvl="0">
      <w:start w:val="1"/>
      <w:numFmt w:val="decimal"/>
      <w:lvlText w:val="%1."/>
      <w:lvlJc w:val="left"/>
      <w:pPr>
        <w:ind w:left="2912" w:hanging="360"/>
      </w:pPr>
      <w:rPr>
        <w:rFonts w:hint="default"/>
      </w:rPr>
    </w:lvl>
    <w:lvl w:ilvl="1">
      <w:start w:val="5"/>
      <w:numFmt w:val="decimal"/>
      <w:isLgl/>
      <w:lvlText w:val="%1.%2"/>
      <w:lvlJc w:val="left"/>
      <w:pPr>
        <w:ind w:left="987" w:hanging="555"/>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152" w:hanging="72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512" w:hanging="108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1872" w:hanging="1440"/>
      </w:pPr>
      <w:rPr>
        <w:rFonts w:hint="default"/>
      </w:rPr>
    </w:lvl>
    <w:lvl w:ilvl="8">
      <w:start w:val="1"/>
      <w:numFmt w:val="decimal"/>
      <w:isLgl/>
      <w:lvlText w:val="%1.%2.%3.%4.%5.%6.%7.%8.%9"/>
      <w:lvlJc w:val="left"/>
      <w:pPr>
        <w:ind w:left="2232" w:hanging="1800"/>
      </w:pPr>
      <w:rPr>
        <w:rFonts w:hint="default"/>
      </w:rPr>
    </w:lvl>
  </w:abstractNum>
  <w:abstractNum w:abstractNumId="19" w15:restartNumberingAfterBreak="0">
    <w:nsid w:val="062025FA"/>
    <w:multiLevelType w:val="hybridMultilevel"/>
    <w:tmpl w:val="33967C80"/>
    <w:lvl w:ilvl="0" w:tplc="05C835D2">
      <w:start w:val="1"/>
      <w:numFmt w:val="lowerLetter"/>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06790074"/>
    <w:multiLevelType w:val="hybridMultilevel"/>
    <w:tmpl w:val="05C0FC0E"/>
    <w:lvl w:ilvl="0" w:tplc="2714924C">
      <w:start w:val="1"/>
      <w:numFmt w:val="decimal"/>
      <w:lvlText w:val="%1."/>
      <w:lvlJc w:val="left"/>
      <w:pPr>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07132715"/>
    <w:multiLevelType w:val="hybridMultilevel"/>
    <w:tmpl w:val="87F68BD4"/>
    <w:lvl w:ilvl="0" w:tplc="AB2E7564">
      <w:start w:val="1"/>
      <w:numFmt w:val="lowerLetter"/>
      <w:lvlText w:val="%1)"/>
      <w:lvlJc w:val="left"/>
      <w:pPr>
        <w:ind w:left="1069" w:hanging="360"/>
      </w:pPr>
      <w:rPr>
        <w:rFonts w:ascii="Arial" w:eastAsiaTheme="minorHAnsi" w:hAnsi="Arial" w:cs="Arial"/>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22" w15:restartNumberingAfterBreak="0">
    <w:nsid w:val="089736E5"/>
    <w:multiLevelType w:val="hybridMultilevel"/>
    <w:tmpl w:val="43826796"/>
    <w:lvl w:ilvl="0" w:tplc="117643E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09CB5EC2"/>
    <w:multiLevelType w:val="hybridMultilevel"/>
    <w:tmpl w:val="FBC2E3EC"/>
    <w:lvl w:ilvl="0" w:tplc="9A2C0F8A">
      <w:start w:val="1"/>
      <w:numFmt w:val="decimal"/>
      <w:lvlText w:val="%1."/>
      <w:lvlJc w:val="left"/>
      <w:pPr>
        <w:ind w:left="360" w:hanging="360"/>
      </w:pPr>
      <w:rPr>
        <w:rFonts w:ascii="Arial" w:hAnsi="Arial" w:cs="Arial"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0A4A6265"/>
    <w:multiLevelType w:val="hybridMultilevel"/>
    <w:tmpl w:val="10CA592A"/>
    <w:lvl w:ilvl="0" w:tplc="2FB24346">
      <w:start w:val="1"/>
      <w:numFmt w:val="upperRoman"/>
      <w:pStyle w:val="slovnsmlouvyI"/>
      <w:suff w:val="nothing"/>
      <w:lvlText w:val="%1."/>
      <w:lvlJc w:val="right"/>
      <w:pPr>
        <w:ind w:left="-320" w:firstLine="48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0B3A5253"/>
    <w:multiLevelType w:val="hybridMultilevel"/>
    <w:tmpl w:val="64962CD2"/>
    <w:lvl w:ilvl="0" w:tplc="DE7A782A">
      <w:start w:val="1"/>
      <w:numFmt w:val="lowerLetter"/>
      <w:lvlText w:val="%1)"/>
      <w:lvlJc w:val="left"/>
      <w:pPr>
        <w:ind w:left="720" w:hanging="360"/>
      </w:pPr>
      <w:rPr>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0B624D2A"/>
    <w:multiLevelType w:val="multilevel"/>
    <w:tmpl w:val="2E38A1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7" w15:restartNumberingAfterBreak="0">
    <w:nsid w:val="0D7A384C"/>
    <w:multiLevelType w:val="hybridMultilevel"/>
    <w:tmpl w:val="E14A9450"/>
    <w:lvl w:ilvl="0" w:tplc="2C343B0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0EB610ED"/>
    <w:multiLevelType w:val="hybridMultilevel"/>
    <w:tmpl w:val="BC8261C8"/>
    <w:lvl w:ilvl="0" w:tplc="7A22CCA0">
      <w:start w:val="1"/>
      <w:numFmt w:val="lowerLetter"/>
      <w:lvlText w:val="%1)"/>
      <w:lvlJc w:val="left"/>
      <w:pPr>
        <w:tabs>
          <w:tab w:val="num" w:pos="851"/>
        </w:tabs>
        <w:ind w:left="425" w:hanging="424"/>
      </w:pPr>
      <w:rPr>
        <w:rFonts w:hint="default"/>
        <w:sz w:val="22"/>
        <w:szCs w:val="22"/>
      </w:rPr>
    </w:lvl>
    <w:lvl w:ilvl="1" w:tplc="04050019">
      <w:start w:val="1"/>
      <w:numFmt w:val="lowerLetter"/>
      <w:lvlText w:val="%2."/>
      <w:lvlJc w:val="left"/>
      <w:pPr>
        <w:ind w:left="2715" w:hanging="360"/>
      </w:pPr>
    </w:lvl>
    <w:lvl w:ilvl="2" w:tplc="0405001B" w:tentative="1">
      <w:start w:val="1"/>
      <w:numFmt w:val="lowerRoman"/>
      <w:lvlText w:val="%3."/>
      <w:lvlJc w:val="right"/>
      <w:pPr>
        <w:ind w:left="3435" w:hanging="180"/>
      </w:pPr>
    </w:lvl>
    <w:lvl w:ilvl="3" w:tplc="0405000F" w:tentative="1">
      <w:start w:val="1"/>
      <w:numFmt w:val="decimal"/>
      <w:lvlText w:val="%4."/>
      <w:lvlJc w:val="left"/>
      <w:pPr>
        <w:ind w:left="4155" w:hanging="360"/>
      </w:pPr>
    </w:lvl>
    <w:lvl w:ilvl="4" w:tplc="04050019" w:tentative="1">
      <w:start w:val="1"/>
      <w:numFmt w:val="lowerLetter"/>
      <w:lvlText w:val="%5."/>
      <w:lvlJc w:val="left"/>
      <w:pPr>
        <w:ind w:left="4875" w:hanging="360"/>
      </w:pPr>
    </w:lvl>
    <w:lvl w:ilvl="5" w:tplc="0405001B" w:tentative="1">
      <w:start w:val="1"/>
      <w:numFmt w:val="lowerRoman"/>
      <w:lvlText w:val="%6."/>
      <w:lvlJc w:val="right"/>
      <w:pPr>
        <w:ind w:left="5595" w:hanging="180"/>
      </w:pPr>
    </w:lvl>
    <w:lvl w:ilvl="6" w:tplc="0405000F" w:tentative="1">
      <w:start w:val="1"/>
      <w:numFmt w:val="decimal"/>
      <w:lvlText w:val="%7."/>
      <w:lvlJc w:val="left"/>
      <w:pPr>
        <w:ind w:left="6315" w:hanging="360"/>
      </w:pPr>
    </w:lvl>
    <w:lvl w:ilvl="7" w:tplc="04050019" w:tentative="1">
      <w:start w:val="1"/>
      <w:numFmt w:val="lowerLetter"/>
      <w:lvlText w:val="%8."/>
      <w:lvlJc w:val="left"/>
      <w:pPr>
        <w:ind w:left="7035" w:hanging="360"/>
      </w:pPr>
    </w:lvl>
    <w:lvl w:ilvl="8" w:tplc="0405001B" w:tentative="1">
      <w:start w:val="1"/>
      <w:numFmt w:val="lowerRoman"/>
      <w:lvlText w:val="%9."/>
      <w:lvlJc w:val="right"/>
      <w:pPr>
        <w:ind w:left="7755" w:hanging="180"/>
      </w:pPr>
    </w:lvl>
  </w:abstractNum>
  <w:abstractNum w:abstractNumId="29" w15:restartNumberingAfterBreak="0">
    <w:nsid w:val="10095100"/>
    <w:multiLevelType w:val="hybridMultilevel"/>
    <w:tmpl w:val="4F4A2ED4"/>
    <w:lvl w:ilvl="0" w:tplc="6D3E7DA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12503D9C"/>
    <w:multiLevelType w:val="hybridMultilevel"/>
    <w:tmpl w:val="2EE2FC40"/>
    <w:lvl w:ilvl="0" w:tplc="DB40CCB6">
      <w:start w:val="1"/>
      <w:numFmt w:val="lowerLetter"/>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139B6767"/>
    <w:multiLevelType w:val="hybridMultilevel"/>
    <w:tmpl w:val="D228FF1E"/>
    <w:lvl w:ilvl="0" w:tplc="C8B09CB2">
      <w:start w:val="1"/>
      <w:numFmt w:val="decimal"/>
      <w:lvlText w:val="%1."/>
      <w:lvlJc w:val="left"/>
      <w:pPr>
        <w:ind w:left="360" w:hanging="360"/>
      </w:pPr>
      <w:rPr>
        <w:rFonts w:cs="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140A76C0"/>
    <w:multiLevelType w:val="multilevel"/>
    <w:tmpl w:val="D82492F0"/>
    <w:lvl w:ilvl="0">
      <w:start w:val="1"/>
      <w:numFmt w:val="decimal"/>
      <w:pStyle w:val="Nadpis1"/>
      <w:lvlText w:val="%1."/>
      <w:lvlJc w:val="left"/>
      <w:pPr>
        <w:tabs>
          <w:tab w:val="num" w:pos="709"/>
        </w:tabs>
        <w:ind w:left="709" w:hanging="709"/>
      </w:pPr>
      <w:rPr>
        <w:rFonts w:hint="default"/>
      </w:rPr>
    </w:lvl>
    <w:lvl w:ilvl="1">
      <w:start w:val="1"/>
      <w:numFmt w:val="decimal"/>
      <w:pStyle w:val="Odstavec1"/>
      <w:lvlText w:val="%1.%2"/>
      <w:lvlJc w:val="left"/>
      <w:pPr>
        <w:tabs>
          <w:tab w:val="num" w:pos="709"/>
        </w:tabs>
        <w:ind w:left="709" w:hanging="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15D71365"/>
    <w:multiLevelType w:val="hybridMultilevel"/>
    <w:tmpl w:val="5F4C7024"/>
    <w:lvl w:ilvl="0" w:tplc="04050017">
      <w:start w:val="1"/>
      <w:numFmt w:val="lowerLetter"/>
      <w:lvlText w:val="%1)"/>
      <w:lvlJc w:val="left"/>
      <w:pPr>
        <w:ind w:left="1440" w:hanging="360"/>
      </w:pPr>
      <w:rPr>
        <w:rFonts w:hint="default"/>
      </w:rPr>
    </w:lvl>
    <w:lvl w:ilvl="1" w:tplc="8ECCBFA0">
      <w:start w:val="1"/>
      <w:numFmt w:val="bullet"/>
      <w:lvlText w:val="-"/>
      <w:lvlJc w:val="left"/>
      <w:pPr>
        <w:ind w:left="2160" w:hanging="360"/>
      </w:pPr>
      <w:rPr>
        <w:rFonts w:ascii="Arial" w:eastAsia="Times New Roman" w:hAnsi="Arial" w:cs="Times New Roman"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4" w15:restartNumberingAfterBreak="0">
    <w:nsid w:val="15E65589"/>
    <w:multiLevelType w:val="hybridMultilevel"/>
    <w:tmpl w:val="40B85F82"/>
    <w:lvl w:ilvl="0" w:tplc="1D1C015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16C415D1"/>
    <w:multiLevelType w:val="hybridMultilevel"/>
    <w:tmpl w:val="EC1C6BF0"/>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6" w15:restartNumberingAfterBreak="0">
    <w:nsid w:val="18B057A5"/>
    <w:multiLevelType w:val="multilevel"/>
    <w:tmpl w:val="3E245B1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1A5E4965"/>
    <w:multiLevelType w:val="hybridMultilevel"/>
    <w:tmpl w:val="27A2E5F8"/>
    <w:lvl w:ilvl="0" w:tplc="41A23CDA">
      <w:start w:val="1"/>
      <w:numFmt w:val="decimal"/>
      <w:lvlText w:val="%1."/>
      <w:lvlJc w:val="left"/>
      <w:pPr>
        <w:ind w:left="502" w:hanging="360"/>
      </w:pPr>
      <w:rPr>
        <w:color w:val="auto"/>
      </w:r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8" w15:restartNumberingAfterBreak="0">
    <w:nsid w:val="1AC654E3"/>
    <w:multiLevelType w:val="multilevel"/>
    <w:tmpl w:val="A0044702"/>
    <w:lvl w:ilvl="0">
      <w:start w:val="1"/>
      <w:numFmt w:val="lowerLetter"/>
      <w:lvlText w:val="%1)"/>
      <w:lvlJc w:val="left"/>
      <w:pPr>
        <w:ind w:left="360" w:hanging="360"/>
      </w:pPr>
      <w:rPr>
        <w:rFonts w:hint="default"/>
      </w:rPr>
    </w:lvl>
    <w:lvl w:ilvl="1">
      <w:start w:val="1"/>
      <w:numFmt w:val="none"/>
      <w:lvlText w:val="10.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9" w15:restartNumberingAfterBreak="0">
    <w:nsid w:val="1ADC2D64"/>
    <w:multiLevelType w:val="hybridMultilevel"/>
    <w:tmpl w:val="A7E44DD6"/>
    <w:lvl w:ilvl="0" w:tplc="0405000F">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1BCC0E4F"/>
    <w:multiLevelType w:val="hybridMultilevel"/>
    <w:tmpl w:val="49DE5242"/>
    <w:lvl w:ilvl="0" w:tplc="C7EC5A1C">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1D0506AF"/>
    <w:multiLevelType w:val="hybridMultilevel"/>
    <w:tmpl w:val="4514A348"/>
    <w:lvl w:ilvl="0" w:tplc="04050017">
      <w:start w:val="1"/>
      <w:numFmt w:val="lowerLetter"/>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1D865FD5"/>
    <w:multiLevelType w:val="hybridMultilevel"/>
    <w:tmpl w:val="95C671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1DAB71E5"/>
    <w:multiLevelType w:val="multilevel"/>
    <w:tmpl w:val="9EC09E40"/>
    <w:lvl w:ilvl="0">
      <w:start w:val="1"/>
      <w:numFmt w:val="decimal"/>
      <w:pStyle w:val="ZDlV"/>
      <w:suff w:val="space"/>
      <w:lvlText w:val="%1."/>
      <w:lvlJc w:val="left"/>
      <w:pPr>
        <w:ind w:left="227" w:hanging="22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odnadpisyVZD"/>
      <w:lvlText w:val="%1.%2."/>
      <w:lvlJc w:val="left"/>
      <w:pPr>
        <w:ind w:left="792" w:hanging="432"/>
      </w:pPr>
      <w:rPr>
        <w:rFonts w:hint="default"/>
        <w:b/>
        <w:i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1EB242FB"/>
    <w:multiLevelType w:val="hybridMultilevel"/>
    <w:tmpl w:val="F2B821F2"/>
    <w:lvl w:ilvl="0" w:tplc="92789FBC">
      <w:start w:val="1"/>
      <w:numFmt w:val="decimal"/>
      <w:lvlText w:val="%1."/>
      <w:lvlJc w:val="left"/>
      <w:pPr>
        <w:ind w:left="720" w:hanging="360"/>
      </w:pPr>
      <w:rPr>
        <w:rFonts w:hint="default"/>
        <w:b w:val="0"/>
        <w:strike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1FA94790"/>
    <w:multiLevelType w:val="hybridMultilevel"/>
    <w:tmpl w:val="82B253EE"/>
    <w:lvl w:ilvl="0" w:tplc="2714924C">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20E76595"/>
    <w:multiLevelType w:val="multilevel"/>
    <w:tmpl w:val="6CE27270"/>
    <w:lvl w:ilvl="0">
      <w:start w:val="1"/>
      <w:numFmt w:val="decimal"/>
      <w:lvlText w:val="%1."/>
      <w:lvlJc w:val="left"/>
      <w:pPr>
        <w:ind w:left="142" w:hanging="360"/>
      </w:pPr>
      <w:rPr>
        <w:rFonts w:hint="default"/>
      </w:rPr>
    </w:lvl>
    <w:lvl w:ilvl="1">
      <w:start w:val="1"/>
      <w:numFmt w:val="decimal"/>
      <w:lvlText w:val="4.%2"/>
      <w:lvlJc w:val="left"/>
      <w:pPr>
        <w:ind w:left="716" w:hanging="432"/>
      </w:pPr>
      <w:rPr>
        <w:rFonts w:cs="Times New Roman"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006" w:hanging="504"/>
      </w:pPr>
      <w:rPr>
        <w:rFonts w:hint="default"/>
      </w:rPr>
    </w:lvl>
    <w:lvl w:ilvl="3">
      <w:start w:val="1"/>
      <w:numFmt w:val="decimal"/>
      <w:lvlText w:val="%1.%2.%3.%4."/>
      <w:lvlJc w:val="left"/>
      <w:pPr>
        <w:ind w:left="1510" w:hanging="648"/>
      </w:pPr>
      <w:rPr>
        <w:rFonts w:hint="default"/>
      </w:rPr>
    </w:lvl>
    <w:lvl w:ilvl="4">
      <w:start w:val="1"/>
      <w:numFmt w:val="decimal"/>
      <w:lvlText w:val="%1.%2.%3.%4.%5."/>
      <w:lvlJc w:val="left"/>
      <w:pPr>
        <w:ind w:left="2014" w:hanging="792"/>
      </w:pPr>
      <w:rPr>
        <w:rFonts w:hint="default"/>
      </w:rPr>
    </w:lvl>
    <w:lvl w:ilvl="5">
      <w:start w:val="1"/>
      <w:numFmt w:val="decimal"/>
      <w:lvlText w:val="%1.%2.%3.%4.%5.%6."/>
      <w:lvlJc w:val="left"/>
      <w:pPr>
        <w:ind w:left="2518" w:hanging="936"/>
      </w:pPr>
      <w:rPr>
        <w:rFonts w:hint="default"/>
      </w:rPr>
    </w:lvl>
    <w:lvl w:ilvl="6">
      <w:start w:val="1"/>
      <w:numFmt w:val="decimal"/>
      <w:lvlText w:val="%1.%2.%3.%4.%5.%6.%7."/>
      <w:lvlJc w:val="left"/>
      <w:pPr>
        <w:ind w:left="3022" w:hanging="1080"/>
      </w:pPr>
      <w:rPr>
        <w:rFonts w:hint="default"/>
      </w:rPr>
    </w:lvl>
    <w:lvl w:ilvl="7">
      <w:start w:val="1"/>
      <w:numFmt w:val="decimal"/>
      <w:lvlText w:val="%1.%2.%3.%4.%5.%6.%7.%8."/>
      <w:lvlJc w:val="left"/>
      <w:pPr>
        <w:ind w:left="3526" w:hanging="1224"/>
      </w:pPr>
      <w:rPr>
        <w:rFonts w:hint="default"/>
      </w:rPr>
    </w:lvl>
    <w:lvl w:ilvl="8">
      <w:start w:val="1"/>
      <w:numFmt w:val="decimal"/>
      <w:lvlText w:val="%1.%2.%3.%4.%5.%6.%7.%8.%9."/>
      <w:lvlJc w:val="left"/>
      <w:pPr>
        <w:ind w:left="4102" w:hanging="1440"/>
      </w:pPr>
      <w:rPr>
        <w:rFonts w:hint="default"/>
      </w:rPr>
    </w:lvl>
  </w:abstractNum>
  <w:abstractNum w:abstractNumId="47" w15:restartNumberingAfterBreak="0">
    <w:nsid w:val="20ED5F47"/>
    <w:multiLevelType w:val="multilevel"/>
    <w:tmpl w:val="5DBEDCCC"/>
    <w:lvl w:ilvl="0">
      <w:start w:val="8"/>
      <w:numFmt w:val="decimal"/>
      <w:lvlText w:val="%1"/>
      <w:lvlJc w:val="left"/>
      <w:pPr>
        <w:ind w:left="360" w:hanging="360"/>
      </w:pPr>
      <w:rPr>
        <w:rFonts w:hint="default"/>
      </w:rPr>
    </w:lvl>
    <w:lvl w:ilvl="1">
      <w:start w:val="1"/>
      <w:numFmt w:val="decimal"/>
      <w:lvlText w:val="%1.%2"/>
      <w:lvlJc w:val="left"/>
      <w:pPr>
        <w:ind w:left="933" w:hanging="366"/>
      </w:pPr>
      <w:rPr>
        <w:rFonts w:hint="default"/>
      </w:rPr>
    </w:lvl>
    <w:lvl w:ilvl="2">
      <w:start w:val="1"/>
      <w:numFmt w:val="decimal"/>
      <w:lvlText w:val="%1.%2.%3"/>
      <w:lvlJc w:val="left"/>
      <w:pPr>
        <w:ind w:left="186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48" w15:restartNumberingAfterBreak="0">
    <w:nsid w:val="22F26642"/>
    <w:multiLevelType w:val="hybridMultilevel"/>
    <w:tmpl w:val="2A86D8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22F53763"/>
    <w:multiLevelType w:val="hybridMultilevel"/>
    <w:tmpl w:val="33BE6144"/>
    <w:lvl w:ilvl="0" w:tplc="FE8833B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23E42AD6"/>
    <w:multiLevelType w:val="hybridMultilevel"/>
    <w:tmpl w:val="1E68D400"/>
    <w:lvl w:ilvl="0" w:tplc="5DA87C2C">
      <w:start w:val="1"/>
      <w:numFmt w:val="lowerLetter"/>
      <w:lvlText w:val="%1)"/>
      <w:lvlJc w:val="left"/>
      <w:pPr>
        <w:ind w:left="11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249E7532"/>
    <w:multiLevelType w:val="hybridMultilevel"/>
    <w:tmpl w:val="0D886D70"/>
    <w:lvl w:ilvl="0" w:tplc="ED9AB54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27AD604F"/>
    <w:multiLevelType w:val="hybridMultilevel"/>
    <w:tmpl w:val="096A7540"/>
    <w:lvl w:ilvl="0" w:tplc="87A8A4B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2874348E"/>
    <w:multiLevelType w:val="hybridMultilevel"/>
    <w:tmpl w:val="7FC421DC"/>
    <w:lvl w:ilvl="0" w:tplc="04050017">
      <w:start w:val="1"/>
      <w:numFmt w:val="lowerLetter"/>
      <w:lvlText w:val="%1)"/>
      <w:lvlJc w:val="left"/>
      <w:pPr>
        <w:ind w:left="1928" w:hanging="360"/>
      </w:pPr>
      <w:rPr>
        <w:rFonts w:hint="default"/>
      </w:rPr>
    </w:lvl>
    <w:lvl w:ilvl="1" w:tplc="04050003" w:tentative="1">
      <w:start w:val="1"/>
      <w:numFmt w:val="bullet"/>
      <w:lvlText w:val="o"/>
      <w:lvlJc w:val="left"/>
      <w:pPr>
        <w:ind w:left="2648" w:hanging="360"/>
      </w:pPr>
      <w:rPr>
        <w:rFonts w:ascii="Courier New" w:hAnsi="Courier New" w:cs="Courier New" w:hint="default"/>
      </w:rPr>
    </w:lvl>
    <w:lvl w:ilvl="2" w:tplc="04050005" w:tentative="1">
      <w:start w:val="1"/>
      <w:numFmt w:val="bullet"/>
      <w:lvlText w:val=""/>
      <w:lvlJc w:val="left"/>
      <w:pPr>
        <w:ind w:left="3368" w:hanging="360"/>
      </w:pPr>
      <w:rPr>
        <w:rFonts w:ascii="Wingdings" w:hAnsi="Wingdings" w:hint="default"/>
      </w:rPr>
    </w:lvl>
    <w:lvl w:ilvl="3" w:tplc="04050001" w:tentative="1">
      <w:start w:val="1"/>
      <w:numFmt w:val="bullet"/>
      <w:lvlText w:val=""/>
      <w:lvlJc w:val="left"/>
      <w:pPr>
        <w:ind w:left="4088" w:hanging="360"/>
      </w:pPr>
      <w:rPr>
        <w:rFonts w:ascii="Symbol" w:hAnsi="Symbol" w:hint="default"/>
      </w:rPr>
    </w:lvl>
    <w:lvl w:ilvl="4" w:tplc="04050003" w:tentative="1">
      <w:start w:val="1"/>
      <w:numFmt w:val="bullet"/>
      <w:lvlText w:val="o"/>
      <w:lvlJc w:val="left"/>
      <w:pPr>
        <w:ind w:left="4808" w:hanging="360"/>
      </w:pPr>
      <w:rPr>
        <w:rFonts w:ascii="Courier New" w:hAnsi="Courier New" w:cs="Courier New" w:hint="default"/>
      </w:rPr>
    </w:lvl>
    <w:lvl w:ilvl="5" w:tplc="04050005" w:tentative="1">
      <w:start w:val="1"/>
      <w:numFmt w:val="bullet"/>
      <w:lvlText w:val=""/>
      <w:lvlJc w:val="left"/>
      <w:pPr>
        <w:ind w:left="5528" w:hanging="360"/>
      </w:pPr>
      <w:rPr>
        <w:rFonts w:ascii="Wingdings" w:hAnsi="Wingdings" w:hint="default"/>
      </w:rPr>
    </w:lvl>
    <w:lvl w:ilvl="6" w:tplc="04050001" w:tentative="1">
      <w:start w:val="1"/>
      <w:numFmt w:val="bullet"/>
      <w:lvlText w:val=""/>
      <w:lvlJc w:val="left"/>
      <w:pPr>
        <w:ind w:left="6248" w:hanging="360"/>
      </w:pPr>
      <w:rPr>
        <w:rFonts w:ascii="Symbol" w:hAnsi="Symbol" w:hint="default"/>
      </w:rPr>
    </w:lvl>
    <w:lvl w:ilvl="7" w:tplc="04050003" w:tentative="1">
      <w:start w:val="1"/>
      <w:numFmt w:val="bullet"/>
      <w:lvlText w:val="o"/>
      <w:lvlJc w:val="left"/>
      <w:pPr>
        <w:ind w:left="6968" w:hanging="360"/>
      </w:pPr>
      <w:rPr>
        <w:rFonts w:ascii="Courier New" w:hAnsi="Courier New" w:cs="Courier New" w:hint="default"/>
      </w:rPr>
    </w:lvl>
    <w:lvl w:ilvl="8" w:tplc="04050005" w:tentative="1">
      <w:start w:val="1"/>
      <w:numFmt w:val="bullet"/>
      <w:lvlText w:val=""/>
      <w:lvlJc w:val="left"/>
      <w:pPr>
        <w:ind w:left="7688" w:hanging="360"/>
      </w:pPr>
      <w:rPr>
        <w:rFonts w:ascii="Wingdings" w:hAnsi="Wingdings" w:hint="default"/>
      </w:rPr>
    </w:lvl>
  </w:abstractNum>
  <w:abstractNum w:abstractNumId="54" w15:restartNumberingAfterBreak="0">
    <w:nsid w:val="2E860DE4"/>
    <w:multiLevelType w:val="hybridMultilevel"/>
    <w:tmpl w:val="8F202092"/>
    <w:lvl w:ilvl="0" w:tplc="CF3CEFD6">
      <w:start w:val="1"/>
      <w:numFmt w:val="lowerLetter"/>
      <w:lvlText w:val="%1)"/>
      <w:lvlJc w:val="left"/>
      <w:pPr>
        <w:ind w:left="1080" w:hanging="360"/>
      </w:pPr>
      <w:rPr>
        <w:rFonts w:ascii="Arial" w:hAnsi="Arial" w:cs="Aria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5" w15:restartNumberingAfterBreak="0">
    <w:nsid w:val="2F21520E"/>
    <w:multiLevelType w:val="hybridMultilevel"/>
    <w:tmpl w:val="3F6EE824"/>
    <w:lvl w:ilvl="0" w:tplc="94BA0CB2">
      <w:start w:val="1"/>
      <w:numFmt w:val="decimal"/>
      <w:lvlText w:val="%1."/>
      <w:lvlJc w:val="left"/>
      <w:pPr>
        <w:ind w:left="720" w:hanging="360"/>
      </w:pPr>
      <w:rPr>
        <w:rFonts w:hint="default"/>
        <w:b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30607D6C"/>
    <w:multiLevelType w:val="hybridMultilevel"/>
    <w:tmpl w:val="D7E0529C"/>
    <w:lvl w:ilvl="0" w:tplc="04050017">
      <w:start w:val="1"/>
      <w:numFmt w:val="lowerLetter"/>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3064261E"/>
    <w:multiLevelType w:val="hybridMultilevel"/>
    <w:tmpl w:val="0E5C3A02"/>
    <w:lvl w:ilvl="0" w:tplc="0405001B">
      <w:start w:val="1"/>
      <w:numFmt w:val="lowerRoman"/>
      <w:lvlText w:val="%1."/>
      <w:lvlJc w:val="right"/>
      <w:pPr>
        <w:ind w:left="2160" w:hanging="360"/>
      </w:p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58" w15:restartNumberingAfterBreak="0">
    <w:nsid w:val="307D64E1"/>
    <w:multiLevelType w:val="multilevel"/>
    <w:tmpl w:val="73805492"/>
    <w:lvl w:ilvl="0">
      <w:start w:val="1"/>
      <w:numFmt w:val="decimal"/>
      <w:lvlText w:val="%1."/>
      <w:lvlJc w:val="left"/>
      <w:pPr>
        <w:ind w:left="72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9" w15:restartNumberingAfterBreak="0">
    <w:nsid w:val="309E6D55"/>
    <w:multiLevelType w:val="hybridMultilevel"/>
    <w:tmpl w:val="21AC2834"/>
    <w:lvl w:ilvl="0" w:tplc="D5943A6E">
      <w:start w:val="1"/>
      <w:numFmt w:val="decimal"/>
      <w:lvlText w:val="%1."/>
      <w:lvlJc w:val="left"/>
      <w:pPr>
        <w:ind w:left="720" w:hanging="360"/>
      </w:pPr>
      <w:rPr>
        <w:rFonts w:eastAsia="Times New Roman" w:cs="Times New Roman" w:hint="default"/>
      </w:rPr>
    </w:lvl>
    <w:lvl w:ilvl="1" w:tplc="DA12A7D4">
      <w:start w:val="1"/>
      <w:numFmt w:val="lowerLetter"/>
      <w:lvlText w:val="%2)"/>
      <w:lvlJc w:val="left"/>
      <w:pPr>
        <w:ind w:left="1440" w:hanging="360"/>
      </w:pPr>
      <w:rPr>
        <w:rFonts w:cs="Times New Roman"/>
      </w:rPr>
    </w:lvl>
    <w:lvl w:ilvl="2" w:tplc="0A747726" w:tentative="1">
      <w:start w:val="1"/>
      <w:numFmt w:val="lowerRoman"/>
      <w:lvlText w:val="%3."/>
      <w:lvlJc w:val="right"/>
      <w:pPr>
        <w:ind w:left="2160" w:hanging="180"/>
      </w:pPr>
      <w:rPr>
        <w:rFonts w:cs="Times New Roman"/>
      </w:rPr>
    </w:lvl>
    <w:lvl w:ilvl="3" w:tplc="5F1E6030" w:tentative="1">
      <w:start w:val="1"/>
      <w:numFmt w:val="decimal"/>
      <w:lvlText w:val="%4."/>
      <w:lvlJc w:val="left"/>
      <w:pPr>
        <w:ind w:left="2880" w:hanging="360"/>
      </w:pPr>
      <w:rPr>
        <w:rFonts w:cs="Times New Roman"/>
      </w:rPr>
    </w:lvl>
    <w:lvl w:ilvl="4" w:tplc="7E3AE5C2" w:tentative="1">
      <w:start w:val="1"/>
      <w:numFmt w:val="lowerLetter"/>
      <w:lvlText w:val="%5."/>
      <w:lvlJc w:val="left"/>
      <w:pPr>
        <w:ind w:left="3600" w:hanging="360"/>
      </w:pPr>
      <w:rPr>
        <w:rFonts w:cs="Times New Roman"/>
      </w:rPr>
    </w:lvl>
    <w:lvl w:ilvl="5" w:tplc="E2E05366" w:tentative="1">
      <w:start w:val="1"/>
      <w:numFmt w:val="lowerRoman"/>
      <w:lvlText w:val="%6."/>
      <w:lvlJc w:val="right"/>
      <w:pPr>
        <w:ind w:left="4320" w:hanging="180"/>
      </w:pPr>
      <w:rPr>
        <w:rFonts w:cs="Times New Roman"/>
      </w:rPr>
    </w:lvl>
    <w:lvl w:ilvl="6" w:tplc="E640A4D0" w:tentative="1">
      <w:start w:val="1"/>
      <w:numFmt w:val="decimal"/>
      <w:lvlText w:val="%7."/>
      <w:lvlJc w:val="left"/>
      <w:pPr>
        <w:ind w:left="5040" w:hanging="360"/>
      </w:pPr>
      <w:rPr>
        <w:rFonts w:cs="Times New Roman"/>
      </w:rPr>
    </w:lvl>
    <w:lvl w:ilvl="7" w:tplc="272046E6" w:tentative="1">
      <w:start w:val="1"/>
      <w:numFmt w:val="lowerLetter"/>
      <w:lvlText w:val="%8."/>
      <w:lvlJc w:val="left"/>
      <w:pPr>
        <w:ind w:left="5760" w:hanging="360"/>
      </w:pPr>
      <w:rPr>
        <w:rFonts w:cs="Times New Roman"/>
      </w:rPr>
    </w:lvl>
    <w:lvl w:ilvl="8" w:tplc="7B606E5A" w:tentative="1">
      <w:start w:val="1"/>
      <w:numFmt w:val="lowerRoman"/>
      <w:lvlText w:val="%9."/>
      <w:lvlJc w:val="right"/>
      <w:pPr>
        <w:ind w:left="6480" w:hanging="180"/>
      </w:pPr>
      <w:rPr>
        <w:rFonts w:cs="Times New Roman"/>
      </w:rPr>
    </w:lvl>
  </w:abstractNum>
  <w:abstractNum w:abstractNumId="60" w15:restartNumberingAfterBreak="0">
    <w:nsid w:val="33E8074F"/>
    <w:multiLevelType w:val="hybridMultilevel"/>
    <w:tmpl w:val="FE1AEA3C"/>
    <w:lvl w:ilvl="0" w:tplc="04090017">
      <w:start w:val="1"/>
      <w:numFmt w:val="lowerLetter"/>
      <w:lvlText w:val="%1)"/>
      <w:lvlJc w:val="left"/>
      <w:pPr>
        <w:ind w:left="1287" w:hanging="360"/>
      </w:pPr>
      <w:rPr>
        <w:rFonts w:hint="default"/>
        <w:sz w:val="22"/>
        <w:szCs w:val="22"/>
      </w:r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61" w15:restartNumberingAfterBreak="0">
    <w:nsid w:val="34957F55"/>
    <w:multiLevelType w:val="hybridMultilevel"/>
    <w:tmpl w:val="5EEE329C"/>
    <w:lvl w:ilvl="0" w:tplc="713A5CC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15:restartNumberingAfterBreak="0">
    <w:nsid w:val="35EE30BC"/>
    <w:multiLevelType w:val="hybridMultilevel"/>
    <w:tmpl w:val="E0522460"/>
    <w:lvl w:ilvl="0" w:tplc="03923510">
      <w:start w:val="1"/>
      <w:numFmt w:val="lowerLetter"/>
      <w:lvlText w:val="%1)"/>
      <w:lvlJc w:val="left"/>
      <w:pPr>
        <w:ind w:left="720" w:hanging="360"/>
      </w:pPr>
      <w:rPr>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38F25923"/>
    <w:multiLevelType w:val="multilevel"/>
    <w:tmpl w:val="E3DADA36"/>
    <w:lvl w:ilvl="0">
      <w:start w:val="1"/>
      <w:numFmt w:val="decimal"/>
      <w:pStyle w:val="Nadpis10"/>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64" w15:restartNumberingAfterBreak="0">
    <w:nsid w:val="395661E4"/>
    <w:multiLevelType w:val="hybridMultilevel"/>
    <w:tmpl w:val="6110285E"/>
    <w:lvl w:ilvl="0" w:tplc="5A2CC10C">
      <w:start w:val="1"/>
      <w:numFmt w:val="lowerLetter"/>
      <w:lvlText w:val="%1)"/>
      <w:lvlJc w:val="left"/>
      <w:pPr>
        <w:ind w:left="11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15:restartNumberingAfterBreak="0">
    <w:nsid w:val="3AD84033"/>
    <w:multiLevelType w:val="hybridMultilevel"/>
    <w:tmpl w:val="49E65200"/>
    <w:lvl w:ilvl="0" w:tplc="D5C0E4F6">
      <w:start w:val="1"/>
      <w:numFmt w:val="decimal"/>
      <w:lvlText w:val="%1."/>
      <w:lvlJc w:val="left"/>
      <w:pPr>
        <w:ind w:left="720" w:hanging="360"/>
      </w:pPr>
      <w:rPr>
        <w:rFonts w:eastAsia="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15:restartNumberingAfterBreak="0">
    <w:nsid w:val="40C87BD0"/>
    <w:multiLevelType w:val="hybridMultilevel"/>
    <w:tmpl w:val="44D403B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7" w15:restartNumberingAfterBreak="0">
    <w:nsid w:val="41DA0AB8"/>
    <w:multiLevelType w:val="hybridMultilevel"/>
    <w:tmpl w:val="788ABEF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8" w15:restartNumberingAfterBreak="0">
    <w:nsid w:val="427E108C"/>
    <w:multiLevelType w:val="hybridMultilevel"/>
    <w:tmpl w:val="97A8A81C"/>
    <w:lvl w:ilvl="0" w:tplc="04050001">
      <w:start w:val="1"/>
      <w:numFmt w:val="decimal"/>
      <w:lvlText w:val="%1."/>
      <w:lvlJc w:val="left"/>
      <w:pPr>
        <w:ind w:left="720" w:hanging="360"/>
      </w:pPr>
    </w:lvl>
    <w:lvl w:ilvl="1" w:tplc="04050003">
      <w:start w:val="1"/>
      <w:numFmt w:val="lowerRoman"/>
      <w:lvlText w:val="%2)"/>
      <w:lvlJc w:val="left"/>
      <w:pPr>
        <w:ind w:left="1800" w:hanging="720"/>
      </w:pPr>
      <w:rPr>
        <w:rFonts w:hint="default"/>
      </w:rPr>
    </w:lvl>
    <w:lvl w:ilvl="2" w:tplc="6158EE62">
      <w:start w:val="1"/>
      <w:numFmt w:val="lowerLetter"/>
      <w:lvlText w:val="%3)"/>
      <w:lvlJc w:val="left"/>
      <w:pPr>
        <w:ind w:left="2340" w:hanging="360"/>
      </w:pPr>
      <w:rPr>
        <w:rFonts w:hint="default"/>
      </w:rPr>
    </w:lvl>
    <w:lvl w:ilvl="3" w:tplc="AE4E99AA">
      <w:start w:val="1"/>
      <w:numFmt w:val="decimal"/>
      <w:lvlText w:val="%4."/>
      <w:lvlJc w:val="left"/>
      <w:pPr>
        <w:ind w:left="360" w:hanging="360"/>
      </w:pPr>
      <w:rPr>
        <w:rFonts w:ascii="Arial" w:hAnsi="Arial" w:cs="Arial" w:hint="default"/>
        <w:sz w:val="22"/>
        <w:szCs w:val="22"/>
      </w:r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69" w15:restartNumberingAfterBreak="0">
    <w:nsid w:val="42DC458A"/>
    <w:multiLevelType w:val="hybridMultilevel"/>
    <w:tmpl w:val="05304624"/>
    <w:lvl w:ilvl="0" w:tplc="A89C112C">
      <w:start w:val="1"/>
      <w:numFmt w:val="bullet"/>
      <w:lvlText w:val=""/>
      <w:lvlJc w:val="left"/>
      <w:pPr>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 w15:restartNumberingAfterBreak="0">
    <w:nsid w:val="45E81E94"/>
    <w:multiLevelType w:val="hybridMultilevel"/>
    <w:tmpl w:val="8DCC5EDC"/>
    <w:lvl w:ilvl="0" w:tplc="134231F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 w15:restartNumberingAfterBreak="0">
    <w:nsid w:val="480366FF"/>
    <w:multiLevelType w:val="hybridMultilevel"/>
    <w:tmpl w:val="297CC94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2" w15:restartNumberingAfterBreak="0">
    <w:nsid w:val="48C73645"/>
    <w:multiLevelType w:val="hybridMultilevel"/>
    <w:tmpl w:val="9800CD12"/>
    <w:lvl w:ilvl="0" w:tplc="A232DECA">
      <w:start w:val="1"/>
      <w:numFmt w:val="lowerLetter"/>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73" w15:restartNumberingAfterBreak="0">
    <w:nsid w:val="4B3C0BB0"/>
    <w:multiLevelType w:val="hybridMultilevel"/>
    <w:tmpl w:val="1B5C142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4" w15:restartNumberingAfterBreak="0">
    <w:nsid w:val="4D3B0E5F"/>
    <w:multiLevelType w:val="hybridMultilevel"/>
    <w:tmpl w:val="06D43D46"/>
    <w:lvl w:ilvl="0" w:tplc="04050017">
      <w:start w:val="1"/>
      <w:numFmt w:val="lowerLetter"/>
      <w:lvlText w:val="%1)"/>
      <w:lvlJc w:val="left"/>
      <w:pPr>
        <w:ind w:left="720" w:hanging="360"/>
      </w:pPr>
      <w:rPr>
        <w:rFonts w:hint="default"/>
        <w:sz w:val="22"/>
        <w:szCs w:val="22"/>
      </w:rPr>
    </w:lvl>
    <w:lvl w:ilvl="1" w:tplc="FAE0152A">
      <w:numFmt w:val="bullet"/>
      <w:lvlText w:val="-"/>
      <w:lvlJc w:val="left"/>
      <w:pPr>
        <w:ind w:left="1440" w:hanging="360"/>
      </w:pPr>
      <w:rPr>
        <w:rFonts w:ascii="Arial" w:eastAsia="Calibri"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5" w15:restartNumberingAfterBreak="0">
    <w:nsid w:val="4E2222ED"/>
    <w:multiLevelType w:val="hybridMultilevel"/>
    <w:tmpl w:val="F2C28D34"/>
    <w:lvl w:ilvl="0" w:tplc="A31E51D2">
      <w:start w:val="1"/>
      <w:numFmt w:val="decimal"/>
      <w:lvlText w:val="%1."/>
      <w:lvlJc w:val="left"/>
      <w:pPr>
        <w:ind w:left="360" w:hanging="360"/>
      </w:pPr>
      <w:rPr>
        <w:rFonts w:eastAsia="Times New Roman"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6" w15:restartNumberingAfterBreak="0">
    <w:nsid w:val="4F721F2B"/>
    <w:multiLevelType w:val="hybridMultilevel"/>
    <w:tmpl w:val="398E80B8"/>
    <w:lvl w:ilvl="0" w:tplc="2A0A3254">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7" w15:restartNumberingAfterBreak="0">
    <w:nsid w:val="50EC211E"/>
    <w:multiLevelType w:val="hybridMultilevel"/>
    <w:tmpl w:val="5C6C2B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8" w15:restartNumberingAfterBreak="0">
    <w:nsid w:val="51F85459"/>
    <w:multiLevelType w:val="hybridMultilevel"/>
    <w:tmpl w:val="22C06264"/>
    <w:lvl w:ilvl="0" w:tplc="395A92D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15:restartNumberingAfterBreak="0">
    <w:nsid w:val="53E12DDD"/>
    <w:multiLevelType w:val="hybridMultilevel"/>
    <w:tmpl w:val="7A822E8C"/>
    <w:lvl w:ilvl="0" w:tplc="D9C265B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0" w15:restartNumberingAfterBreak="0">
    <w:nsid w:val="541F78B2"/>
    <w:multiLevelType w:val="hybridMultilevel"/>
    <w:tmpl w:val="4DAAFAA2"/>
    <w:lvl w:ilvl="0" w:tplc="5A9A41F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1" w15:restartNumberingAfterBreak="0">
    <w:nsid w:val="544C1E86"/>
    <w:multiLevelType w:val="hybridMultilevel"/>
    <w:tmpl w:val="AD203E7C"/>
    <w:lvl w:ilvl="0" w:tplc="04050017">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82" w15:restartNumberingAfterBreak="0">
    <w:nsid w:val="556E152E"/>
    <w:multiLevelType w:val="hybridMultilevel"/>
    <w:tmpl w:val="C29E9A2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3" w15:restartNumberingAfterBreak="0">
    <w:nsid w:val="558339FE"/>
    <w:multiLevelType w:val="hybridMultilevel"/>
    <w:tmpl w:val="BCD84B34"/>
    <w:lvl w:ilvl="0" w:tplc="A89C112C">
      <w:start w:val="1"/>
      <w:numFmt w:val="bullet"/>
      <w:lvlText w:val=""/>
      <w:lvlJc w:val="left"/>
      <w:pPr>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4" w15:restartNumberingAfterBreak="0">
    <w:nsid w:val="55E0285C"/>
    <w:multiLevelType w:val="hybridMultilevel"/>
    <w:tmpl w:val="DDEA11A0"/>
    <w:lvl w:ilvl="0" w:tplc="93F8189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5" w15:restartNumberingAfterBreak="0">
    <w:nsid w:val="56071D3B"/>
    <w:multiLevelType w:val="hybridMultilevel"/>
    <w:tmpl w:val="DE96C8A2"/>
    <w:lvl w:ilvl="0" w:tplc="CD6E8738">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6" w15:restartNumberingAfterBreak="0">
    <w:nsid w:val="57C576A8"/>
    <w:multiLevelType w:val="hybridMultilevel"/>
    <w:tmpl w:val="C88427A6"/>
    <w:lvl w:ilvl="0" w:tplc="DC6CA44A">
      <w:start w:val="1"/>
      <w:numFmt w:val="decimal"/>
      <w:lvlText w:val="%1."/>
      <w:lvlJc w:val="left"/>
      <w:pPr>
        <w:ind w:left="720" w:hanging="360"/>
      </w:pPr>
      <w:rPr>
        <w:rFonts w:eastAsia="Times New Roman" w:cs="Times New Roman" w:hint="default"/>
      </w:rPr>
    </w:lvl>
    <w:lvl w:ilvl="1" w:tplc="26D8B302" w:tentative="1">
      <w:start w:val="1"/>
      <w:numFmt w:val="lowerLetter"/>
      <w:lvlText w:val="%2."/>
      <w:lvlJc w:val="left"/>
      <w:pPr>
        <w:ind w:left="1440" w:hanging="360"/>
      </w:pPr>
      <w:rPr>
        <w:rFonts w:cs="Times New Roman"/>
      </w:rPr>
    </w:lvl>
    <w:lvl w:ilvl="2" w:tplc="F94EC57A" w:tentative="1">
      <w:start w:val="1"/>
      <w:numFmt w:val="lowerRoman"/>
      <w:lvlText w:val="%3."/>
      <w:lvlJc w:val="right"/>
      <w:pPr>
        <w:ind w:left="2160" w:hanging="180"/>
      </w:pPr>
      <w:rPr>
        <w:rFonts w:cs="Times New Roman"/>
      </w:rPr>
    </w:lvl>
    <w:lvl w:ilvl="3" w:tplc="6F548AB4" w:tentative="1">
      <w:start w:val="1"/>
      <w:numFmt w:val="decimal"/>
      <w:lvlText w:val="%4."/>
      <w:lvlJc w:val="left"/>
      <w:pPr>
        <w:ind w:left="2880" w:hanging="360"/>
      </w:pPr>
      <w:rPr>
        <w:rFonts w:cs="Times New Roman"/>
      </w:rPr>
    </w:lvl>
    <w:lvl w:ilvl="4" w:tplc="95685F5C" w:tentative="1">
      <w:start w:val="1"/>
      <w:numFmt w:val="lowerLetter"/>
      <w:lvlText w:val="%5."/>
      <w:lvlJc w:val="left"/>
      <w:pPr>
        <w:ind w:left="3600" w:hanging="360"/>
      </w:pPr>
      <w:rPr>
        <w:rFonts w:cs="Times New Roman"/>
      </w:rPr>
    </w:lvl>
    <w:lvl w:ilvl="5" w:tplc="B9043E4A" w:tentative="1">
      <w:start w:val="1"/>
      <w:numFmt w:val="lowerRoman"/>
      <w:lvlText w:val="%6."/>
      <w:lvlJc w:val="right"/>
      <w:pPr>
        <w:ind w:left="4320" w:hanging="180"/>
      </w:pPr>
      <w:rPr>
        <w:rFonts w:cs="Times New Roman"/>
      </w:rPr>
    </w:lvl>
    <w:lvl w:ilvl="6" w:tplc="1F72D482" w:tentative="1">
      <w:start w:val="1"/>
      <w:numFmt w:val="decimal"/>
      <w:lvlText w:val="%7."/>
      <w:lvlJc w:val="left"/>
      <w:pPr>
        <w:ind w:left="5040" w:hanging="360"/>
      </w:pPr>
      <w:rPr>
        <w:rFonts w:cs="Times New Roman"/>
      </w:rPr>
    </w:lvl>
    <w:lvl w:ilvl="7" w:tplc="FFE6CCCC" w:tentative="1">
      <w:start w:val="1"/>
      <w:numFmt w:val="lowerLetter"/>
      <w:lvlText w:val="%8."/>
      <w:lvlJc w:val="left"/>
      <w:pPr>
        <w:ind w:left="5760" w:hanging="360"/>
      </w:pPr>
      <w:rPr>
        <w:rFonts w:cs="Times New Roman"/>
      </w:rPr>
    </w:lvl>
    <w:lvl w:ilvl="8" w:tplc="3FE0FFB0" w:tentative="1">
      <w:start w:val="1"/>
      <w:numFmt w:val="lowerRoman"/>
      <w:lvlText w:val="%9."/>
      <w:lvlJc w:val="right"/>
      <w:pPr>
        <w:ind w:left="6480" w:hanging="180"/>
      </w:pPr>
      <w:rPr>
        <w:rFonts w:cs="Times New Roman"/>
      </w:rPr>
    </w:lvl>
  </w:abstractNum>
  <w:abstractNum w:abstractNumId="87" w15:restartNumberingAfterBreak="0">
    <w:nsid w:val="57E77E81"/>
    <w:multiLevelType w:val="hybridMultilevel"/>
    <w:tmpl w:val="5CFEF4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8" w15:restartNumberingAfterBreak="0">
    <w:nsid w:val="5A1E0225"/>
    <w:multiLevelType w:val="hybridMultilevel"/>
    <w:tmpl w:val="62C23A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9" w15:restartNumberingAfterBreak="0">
    <w:nsid w:val="5A827405"/>
    <w:multiLevelType w:val="hybridMultilevel"/>
    <w:tmpl w:val="611A8346"/>
    <w:lvl w:ilvl="0" w:tplc="04050017">
      <w:start w:val="1"/>
      <w:numFmt w:val="lowerLetter"/>
      <w:lvlText w:val="%1)"/>
      <w:lvlJc w:val="left"/>
      <w:pPr>
        <w:ind w:left="2340" w:hanging="360"/>
      </w:pPr>
    </w:lvl>
    <w:lvl w:ilvl="1" w:tplc="04050019">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90" w15:restartNumberingAfterBreak="0">
    <w:nsid w:val="5AE96369"/>
    <w:multiLevelType w:val="hybridMultilevel"/>
    <w:tmpl w:val="BC8261C8"/>
    <w:lvl w:ilvl="0" w:tplc="7A22CCA0">
      <w:start w:val="1"/>
      <w:numFmt w:val="lowerLetter"/>
      <w:lvlText w:val="%1)"/>
      <w:lvlJc w:val="left"/>
      <w:pPr>
        <w:tabs>
          <w:tab w:val="num" w:pos="851"/>
        </w:tabs>
        <w:ind w:left="425" w:hanging="424"/>
      </w:pPr>
      <w:rPr>
        <w:rFonts w:hint="default"/>
        <w:sz w:val="22"/>
        <w:szCs w:val="22"/>
      </w:rPr>
    </w:lvl>
    <w:lvl w:ilvl="1" w:tplc="04050019">
      <w:start w:val="1"/>
      <w:numFmt w:val="lowerLetter"/>
      <w:lvlText w:val="%2."/>
      <w:lvlJc w:val="left"/>
      <w:pPr>
        <w:ind w:left="2715" w:hanging="360"/>
      </w:pPr>
    </w:lvl>
    <w:lvl w:ilvl="2" w:tplc="0405001B" w:tentative="1">
      <w:start w:val="1"/>
      <w:numFmt w:val="lowerRoman"/>
      <w:lvlText w:val="%3."/>
      <w:lvlJc w:val="right"/>
      <w:pPr>
        <w:ind w:left="3435" w:hanging="180"/>
      </w:pPr>
    </w:lvl>
    <w:lvl w:ilvl="3" w:tplc="0405000F" w:tentative="1">
      <w:start w:val="1"/>
      <w:numFmt w:val="decimal"/>
      <w:lvlText w:val="%4."/>
      <w:lvlJc w:val="left"/>
      <w:pPr>
        <w:ind w:left="4155" w:hanging="360"/>
      </w:pPr>
    </w:lvl>
    <w:lvl w:ilvl="4" w:tplc="04050019" w:tentative="1">
      <w:start w:val="1"/>
      <w:numFmt w:val="lowerLetter"/>
      <w:lvlText w:val="%5."/>
      <w:lvlJc w:val="left"/>
      <w:pPr>
        <w:ind w:left="4875" w:hanging="360"/>
      </w:pPr>
    </w:lvl>
    <w:lvl w:ilvl="5" w:tplc="0405001B" w:tentative="1">
      <w:start w:val="1"/>
      <w:numFmt w:val="lowerRoman"/>
      <w:lvlText w:val="%6."/>
      <w:lvlJc w:val="right"/>
      <w:pPr>
        <w:ind w:left="5595" w:hanging="180"/>
      </w:pPr>
    </w:lvl>
    <w:lvl w:ilvl="6" w:tplc="0405000F" w:tentative="1">
      <w:start w:val="1"/>
      <w:numFmt w:val="decimal"/>
      <w:lvlText w:val="%7."/>
      <w:lvlJc w:val="left"/>
      <w:pPr>
        <w:ind w:left="6315" w:hanging="360"/>
      </w:pPr>
    </w:lvl>
    <w:lvl w:ilvl="7" w:tplc="04050019" w:tentative="1">
      <w:start w:val="1"/>
      <w:numFmt w:val="lowerLetter"/>
      <w:lvlText w:val="%8."/>
      <w:lvlJc w:val="left"/>
      <w:pPr>
        <w:ind w:left="7035" w:hanging="360"/>
      </w:pPr>
    </w:lvl>
    <w:lvl w:ilvl="8" w:tplc="0405001B" w:tentative="1">
      <w:start w:val="1"/>
      <w:numFmt w:val="lowerRoman"/>
      <w:lvlText w:val="%9."/>
      <w:lvlJc w:val="right"/>
      <w:pPr>
        <w:ind w:left="7755" w:hanging="180"/>
      </w:pPr>
    </w:lvl>
  </w:abstractNum>
  <w:abstractNum w:abstractNumId="91" w15:restartNumberingAfterBreak="0">
    <w:nsid w:val="5B6C13D4"/>
    <w:multiLevelType w:val="hybridMultilevel"/>
    <w:tmpl w:val="A3D25916"/>
    <w:lvl w:ilvl="0" w:tplc="AF944DB0">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2" w15:restartNumberingAfterBreak="0">
    <w:nsid w:val="5F6E53D4"/>
    <w:multiLevelType w:val="hybridMultilevel"/>
    <w:tmpl w:val="2D5C9442"/>
    <w:lvl w:ilvl="0" w:tplc="1D50D608">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3" w15:restartNumberingAfterBreak="0">
    <w:nsid w:val="602075F7"/>
    <w:multiLevelType w:val="hybridMultilevel"/>
    <w:tmpl w:val="AFFE343C"/>
    <w:lvl w:ilvl="0" w:tplc="62BC59A0">
      <w:start w:val="1"/>
      <w:numFmt w:val="decimal"/>
      <w:lvlText w:val="%1."/>
      <w:lvlJc w:val="left"/>
      <w:pPr>
        <w:ind w:left="720" w:hanging="360"/>
      </w:pPr>
      <w:rPr>
        <w:rFonts w:hint="default"/>
        <w:b w:val="0"/>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4" w15:restartNumberingAfterBreak="0">
    <w:nsid w:val="61512CAF"/>
    <w:multiLevelType w:val="multilevel"/>
    <w:tmpl w:val="06A64960"/>
    <w:lvl w:ilvl="0">
      <w:start w:val="1"/>
      <w:numFmt w:val="decimal"/>
      <w:lvlText w:val="%1."/>
      <w:lvlJc w:val="left"/>
      <w:pPr>
        <w:tabs>
          <w:tab w:val="num" w:pos="510"/>
        </w:tabs>
        <w:ind w:left="510" w:hanging="510"/>
      </w:pPr>
    </w:lvl>
    <w:lvl w:ilvl="1">
      <w:start w:val="1"/>
      <w:numFmt w:val="decimal"/>
      <w:lvlText w:val="%1.%2."/>
      <w:lvlJc w:val="left"/>
      <w:pPr>
        <w:tabs>
          <w:tab w:val="num" w:pos="510"/>
        </w:tabs>
        <w:ind w:left="510" w:hanging="510"/>
      </w:pPr>
    </w:lvl>
    <w:lvl w:ilvl="2">
      <w:start w:val="1"/>
      <w:numFmt w:val="lowerLetter"/>
      <w:lvlText w:val="%3)"/>
      <w:lvlJc w:val="left"/>
      <w:pPr>
        <w:tabs>
          <w:tab w:val="num" w:pos="814"/>
        </w:tabs>
        <w:ind w:left="680" w:hanging="226"/>
      </w:pPr>
    </w:lvl>
    <w:lvl w:ilvl="3">
      <w:start w:val="1"/>
      <w:numFmt w:val="bullet"/>
      <w:lvlText w:val=""/>
      <w:lvlJc w:val="left"/>
      <w:pPr>
        <w:tabs>
          <w:tab w:val="num" w:pos="2381"/>
        </w:tabs>
        <w:ind w:left="2381" w:hanging="396"/>
      </w:pPr>
      <w:rPr>
        <w:rFonts w:ascii="Symbol" w:hAnsi="Symbol" w:hint="default"/>
      </w:rPr>
    </w:lvl>
    <w:lvl w:ilvl="4">
      <w:start w:val="1"/>
      <w:numFmt w:val="decimal"/>
      <w:lvlText w:val="%1.%2.%3.%4.%5."/>
      <w:lvlJc w:val="left"/>
      <w:pPr>
        <w:tabs>
          <w:tab w:val="num" w:pos="2520"/>
        </w:tabs>
        <w:ind w:left="2234" w:hanging="794"/>
      </w:pPr>
    </w:lvl>
    <w:lvl w:ilvl="5">
      <w:start w:val="1"/>
      <w:numFmt w:val="decimal"/>
      <w:lvlText w:val="%1.%2.%3.%4.%5.%6."/>
      <w:lvlJc w:val="left"/>
      <w:pPr>
        <w:tabs>
          <w:tab w:val="num" w:pos="3240"/>
        </w:tabs>
        <w:ind w:left="2739" w:hanging="939"/>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5" w15:restartNumberingAfterBreak="0">
    <w:nsid w:val="61A07C80"/>
    <w:multiLevelType w:val="hybridMultilevel"/>
    <w:tmpl w:val="7EDAEBE6"/>
    <w:lvl w:ilvl="0" w:tplc="7E645F2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6" w15:restartNumberingAfterBreak="0">
    <w:nsid w:val="62395D39"/>
    <w:multiLevelType w:val="hybridMultilevel"/>
    <w:tmpl w:val="DA2089C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7" w15:restartNumberingAfterBreak="0">
    <w:nsid w:val="62470DF9"/>
    <w:multiLevelType w:val="hybridMultilevel"/>
    <w:tmpl w:val="50D0AB82"/>
    <w:lvl w:ilvl="0" w:tplc="0B28485A">
      <w:start w:val="1"/>
      <w:numFmt w:val="decimal"/>
      <w:lvlText w:val="%1."/>
      <w:lvlJc w:val="left"/>
      <w:pPr>
        <w:ind w:left="720" w:hanging="360"/>
      </w:pPr>
      <w:rPr>
        <w:rFonts w:ascii="Arial" w:eastAsia="Times New Roman"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8" w15:restartNumberingAfterBreak="0">
    <w:nsid w:val="627C03F3"/>
    <w:multiLevelType w:val="hybridMultilevel"/>
    <w:tmpl w:val="6A9658E0"/>
    <w:lvl w:ilvl="0" w:tplc="29A61CBE">
      <w:start w:val="1"/>
      <w:numFmt w:val="bullet"/>
      <w:lvlText w:val="-"/>
      <w:lvlJc w:val="left"/>
      <w:pPr>
        <w:ind w:left="2160" w:hanging="360"/>
      </w:pPr>
      <w:rPr>
        <w:rFonts w:ascii="Arial" w:hAnsi="Aria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99" w15:restartNumberingAfterBreak="0">
    <w:nsid w:val="63BF5AB2"/>
    <w:multiLevelType w:val="multilevel"/>
    <w:tmpl w:val="9EFA5AB6"/>
    <w:lvl w:ilvl="0">
      <w:start w:val="10"/>
      <w:numFmt w:val="decimal"/>
      <w:lvlText w:val="%1"/>
      <w:lvlJc w:val="left"/>
      <w:pPr>
        <w:ind w:left="375" w:hanging="375"/>
      </w:pPr>
      <w:rPr>
        <w:rFonts w:hint="default"/>
      </w:rPr>
    </w:lvl>
    <w:lvl w:ilvl="1">
      <w:start w:val="1"/>
      <w:numFmt w:val="decimal"/>
      <w:lvlText w:val="%1.%2"/>
      <w:lvlJc w:val="left"/>
      <w:pPr>
        <w:ind w:left="1510"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6487504F"/>
    <w:multiLevelType w:val="hybridMultilevel"/>
    <w:tmpl w:val="7902A714"/>
    <w:lvl w:ilvl="0" w:tplc="35EC2A1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1" w15:restartNumberingAfterBreak="0">
    <w:nsid w:val="667C7D2B"/>
    <w:multiLevelType w:val="hybridMultilevel"/>
    <w:tmpl w:val="52C47B60"/>
    <w:lvl w:ilvl="0" w:tplc="72C2EA7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2" w15:restartNumberingAfterBreak="0">
    <w:nsid w:val="668E2C18"/>
    <w:multiLevelType w:val="hybridMultilevel"/>
    <w:tmpl w:val="95EAD2BA"/>
    <w:lvl w:ilvl="0" w:tplc="849A80EE">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3" w15:restartNumberingAfterBreak="0">
    <w:nsid w:val="689F695E"/>
    <w:multiLevelType w:val="hybridMultilevel"/>
    <w:tmpl w:val="2EFAB6D8"/>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4" w15:restartNumberingAfterBreak="0">
    <w:nsid w:val="699133BA"/>
    <w:multiLevelType w:val="hybridMultilevel"/>
    <w:tmpl w:val="D3307F7E"/>
    <w:lvl w:ilvl="0" w:tplc="7924B836">
      <w:start w:val="1"/>
      <w:numFmt w:val="lowerLetter"/>
      <w:lvlText w:val="%1)"/>
      <w:lvlJc w:val="left"/>
      <w:pPr>
        <w:ind w:left="1069" w:hanging="360"/>
      </w:pPr>
      <w:rPr>
        <w:rFonts w:ascii="Arial" w:eastAsiaTheme="minorHAnsi" w:hAnsi="Arial" w:cs="Arial"/>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105" w15:restartNumberingAfterBreak="0">
    <w:nsid w:val="6A854BE4"/>
    <w:multiLevelType w:val="hybridMultilevel"/>
    <w:tmpl w:val="FD9E4B1C"/>
    <w:lvl w:ilvl="0" w:tplc="C8FCE4BE">
      <w:start w:val="1"/>
      <w:numFmt w:val="lowerLetter"/>
      <w:lvlText w:val="%1)"/>
      <w:lvlJc w:val="left"/>
      <w:pPr>
        <w:ind w:left="1145" w:hanging="360"/>
      </w:pPr>
      <w:rPr>
        <w:rFonts w:ascii="Arial" w:hAnsi="Arial" w:cs="Arial"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6" w15:restartNumberingAfterBreak="0">
    <w:nsid w:val="6A9D662F"/>
    <w:multiLevelType w:val="hybridMultilevel"/>
    <w:tmpl w:val="B8202FF8"/>
    <w:lvl w:ilvl="0" w:tplc="AFFA977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7" w15:restartNumberingAfterBreak="0">
    <w:nsid w:val="6C607E83"/>
    <w:multiLevelType w:val="hybridMultilevel"/>
    <w:tmpl w:val="E56E7312"/>
    <w:lvl w:ilvl="0" w:tplc="2858FBF8">
      <w:start w:val="1"/>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8" w15:restartNumberingAfterBreak="0">
    <w:nsid w:val="6EAB5B50"/>
    <w:multiLevelType w:val="hybridMultilevel"/>
    <w:tmpl w:val="21B2180C"/>
    <w:lvl w:ilvl="0" w:tplc="CA2A58AA">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9" w15:restartNumberingAfterBreak="0">
    <w:nsid w:val="6EF46898"/>
    <w:multiLevelType w:val="multilevel"/>
    <w:tmpl w:val="D2660B9A"/>
    <w:lvl w:ilvl="0">
      <w:start w:val="8"/>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6EF56C52"/>
    <w:multiLevelType w:val="hybridMultilevel"/>
    <w:tmpl w:val="1608A0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1" w15:restartNumberingAfterBreak="0">
    <w:nsid w:val="6F6B321B"/>
    <w:multiLevelType w:val="hybridMultilevel"/>
    <w:tmpl w:val="CA907536"/>
    <w:lvl w:ilvl="0" w:tplc="15FE36F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2" w15:restartNumberingAfterBreak="0">
    <w:nsid w:val="72433A7D"/>
    <w:multiLevelType w:val="hybridMultilevel"/>
    <w:tmpl w:val="35EE4C82"/>
    <w:lvl w:ilvl="0" w:tplc="1A5A3942">
      <w:start w:val="1"/>
      <w:numFmt w:val="bullet"/>
      <w:pStyle w:val="odrka"/>
      <w:lvlText w:val="-"/>
      <w:lvlJc w:val="left"/>
      <w:pPr>
        <w:tabs>
          <w:tab w:val="num" w:pos="851"/>
        </w:tabs>
        <w:ind w:left="851" w:hanging="284"/>
      </w:pPr>
      <w:rPr>
        <w:rFonts w:ascii="Times New Roman" w:hAnsi="Times New Roman" w:cs="Times New Roman" w:hint="default"/>
        <w:b/>
        <w:i w:val="0"/>
        <w:sz w:val="24"/>
        <w:szCs w:val="2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725A412D"/>
    <w:multiLevelType w:val="hybridMultilevel"/>
    <w:tmpl w:val="5D0A9F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4" w15:restartNumberingAfterBreak="0">
    <w:nsid w:val="76585441"/>
    <w:multiLevelType w:val="hybridMultilevel"/>
    <w:tmpl w:val="007A9E56"/>
    <w:lvl w:ilvl="0" w:tplc="CEE81DA6">
      <w:start w:val="1"/>
      <w:numFmt w:val="decimal"/>
      <w:lvlText w:val="%1."/>
      <w:lvlJc w:val="left"/>
      <w:pPr>
        <w:ind w:left="786" w:hanging="360"/>
      </w:pPr>
      <w:rPr>
        <w:rFonts w:ascii="Arial" w:eastAsiaTheme="minorHAnsi" w:hAnsi="Arial" w:cs="Arial"/>
        <w:b w:val="0"/>
        <w:sz w:val="24"/>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15" w15:restartNumberingAfterBreak="0">
    <w:nsid w:val="77BB008B"/>
    <w:multiLevelType w:val="hybridMultilevel"/>
    <w:tmpl w:val="9C9A35D0"/>
    <w:lvl w:ilvl="0" w:tplc="04050017">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16" w15:restartNumberingAfterBreak="0">
    <w:nsid w:val="7A113327"/>
    <w:multiLevelType w:val="multilevel"/>
    <w:tmpl w:val="7A9E947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7" w15:restartNumberingAfterBreak="0">
    <w:nsid w:val="7CD67991"/>
    <w:multiLevelType w:val="hybridMultilevel"/>
    <w:tmpl w:val="156292A4"/>
    <w:lvl w:ilvl="0" w:tplc="1A7EB31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8" w15:restartNumberingAfterBreak="0">
    <w:nsid w:val="7F082227"/>
    <w:multiLevelType w:val="multilevel"/>
    <w:tmpl w:val="E1D67D6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4428" w:hanging="720"/>
      </w:pPr>
      <w:rPr>
        <w:rFonts w:hint="default"/>
      </w:rPr>
    </w:lvl>
    <w:lvl w:ilvl="3">
      <w:start w:val="1"/>
      <w:numFmt w:val="decimal"/>
      <w:lvlText w:val="%1.%2.%3.%4"/>
      <w:lvlJc w:val="left"/>
      <w:pPr>
        <w:ind w:left="6282" w:hanging="720"/>
      </w:pPr>
      <w:rPr>
        <w:rFonts w:hint="default"/>
      </w:rPr>
    </w:lvl>
    <w:lvl w:ilvl="4">
      <w:start w:val="1"/>
      <w:numFmt w:val="decimal"/>
      <w:lvlText w:val="%1.%2.%3.%4.%5"/>
      <w:lvlJc w:val="left"/>
      <w:pPr>
        <w:ind w:left="8496" w:hanging="1080"/>
      </w:pPr>
      <w:rPr>
        <w:rFonts w:hint="default"/>
      </w:rPr>
    </w:lvl>
    <w:lvl w:ilvl="5">
      <w:start w:val="1"/>
      <w:numFmt w:val="decimal"/>
      <w:lvlText w:val="%1.%2.%3.%4.%5.%6"/>
      <w:lvlJc w:val="left"/>
      <w:pPr>
        <w:ind w:left="10350" w:hanging="1080"/>
      </w:pPr>
      <w:rPr>
        <w:rFonts w:hint="default"/>
      </w:rPr>
    </w:lvl>
    <w:lvl w:ilvl="6">
      <w:start w:val="1"/>
      <w:numFmt w:val="decimal"/>
      <w:lvlText w:val="%1.%2.%3.%4.%5.%6.%7"/>
      <w:lvlJc w:val="left"/>
      <w:pPr>
        <w:ind w:left="12564" w:hanging="1440"/>
      </w:pPr>
      <w:rPr>
        <w:rFonts w:hint="default"/>
      </w:rPr>
    </w:lvl>
    <w:lvl w:ilvl="7">
      <w:start w:val="1"/>
      <w:numFmt w:val="decimal"/>
      <w:lvlText w:val="%1.%2.%3.%4.%5.%6.%7.%8"/>
      <w:lvlJc w:val="left"/>
      <w:pPr>
        <w:ind w:left="14418" w:hanging="1440"/>
      </w:pPr>
      <w:rPr>
        <w:rFonts w:hint="default"/>
      </w:rPr>
    </w:lvl>
    <w:lvl w:ilvl="8">
      <w:start w:val="1"/>
      <w:numFmt w:val="decimal"/>
      <w:lvlText w:val="%1.%2.%3.%4.%5.%6.%7.%8.%9"/>
      <w:lvlJc w:val="left"/>
      <w:pPr>
        <w:ind w:left="16632" w:hanging="1800"/>
      </w:pPr>
      <w:rPr>
        <w:rFonts w:hint="default"/>
      </w:rPr>
    </w:lvl>
  </w:abstractNum>
  <w:abstractNum w:abstractNumId="119" w15:restartNumberingAfterBreak="0">
    <w:nsid w:val="7F134DD8"/>
    <w:multiLevelType w:val="hybridMultilevel"/>
    <w:tmpl w:val="5D54B9B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0" w15:restartNumberingAfterBreak="0">
    <w:nsid w:val="7FEA157C"/>
    <w:multiLevelType w:val="hybridMultilevel"/>
    <w:tmpl w:val="C29E9A2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43"/>
  </w:num>
  <w:num w:numId="2">
    <w:abstractNumId w:val="68"/>
  </w:num>
  <w:num w:numId="3">
    <w:abstractNumId w:val="96"/>
  </w:num>
  <w:num w:numId="4">
    <w:abstractNumId w:val="116"/>
  </w:num>
  <w:num w:numId="5">
    <w:abstractNumId w:val="14"/>
  </w:num>
  <w:num w:numId="6">
    <w:abstractNumId w:val="92"/>
  </w:num>
  <w:num w:numId="7">
    <w:abstractNumId w:val="30"/>
  </w:num>
  <w:num w:numId="8">
    <w:abstractNumId w:val="46"/>
  </w:num>
  <w:num w:numId="9">
    <w:abstractNumId w:val="38"/>
  </w:num>
  <w:num w:numId="10">
    <w:abstractNumId w:val="74"/>
  </w:num>
  <w:num w:numId="11">
    <w:abstractNumId w:val="89"/>
  </w:num>
  <w:num w:numId="12">
    <w:abstractNumId w:val="33"/>
  </w:num>
  <w:num w:numId="13">
    <w:abstractNumId w:val="60"/>
  </w:num>
  <w:num w:numId="14">
    <w:abstractNumId w:val="118"/>
  </w:num>
  <w:num w:numId="15">
    <w:abstractNumId w:val="26"/>
  </w:num>
  <w:num w:numId="16">
    <w:abstractNumId w:val="36"/>
  </w:num>
  <w:num w:numId="17">
    <w:abstractNumId w:val="47"/>
  </w:num>
  <w:num w:numId="18">
    <w:abstractNumId w:val="24"/>
  </w:num>
  <w:num w:numId="19">
    <w:abstractNumId w:val="99"/>
  </w:num>
  <w:num w:numId="20">
    <w:abstractNumId w:val="63"/>
  </w:num>
  <w:num w:numId="21">
    <w:abstractNumId w:val="18"/>
  </w:num>
  <w:num w:numId="22">
    <w:abstractNumId w:val="103"/>
  </w:num>
  <w:num w:numId="23">
    <w:abstractNumId w:val="56"/>
  </w:num>
  <w:num w:numId="24">
    <w:abstractNumId w:val="62"/>
  </w:num>
  <w:num w:numId="25">
    <w:abstractNumId w:val="112"/>
  </w:num>
  <w:num w:numId="26">
    <w:abstractNumId w:val="12"/>
  </w:num>
  <w:num w:numId="27">
    <w:abstractNumId w:val="87"/>
  </w:num>
  <w:num w:numId="28">
    <w:abstractNumId w:val="107"/>
  </w:num>
  <w:num w:numId="29">
    <w:abstractNumId w:val="32"/>
  </w:num>
  <w:num w:numId="30">
    <w:abstractNumId w:val="73"/>
  </w:num>
  <w:num w:numId="31">
    <w:abstractNumId w:val="66"/>
  </w:num>
  <w:num w:numId="32">
    <w:abstractNumId w:val="45"/>
  </w:num>
  <w:num w:numId="33">
    <w:abstractNumId w:val="53"/>
  </w:num>
  <w:num w:numId="34">
    <w:abstractNumId w:val="37"/>
  </w:num>
  <w:num w:numId="35">
    <w:abstractNumId w:val="67"/>
  </w:num>
  <w:num w:numId="36">
    <w:abstractNumId w:val="13"/>
  </w:num>
  <w:num w:numId="37">
    <w:abstractNumId w:val="25"/>
  </w:num>
  <w:num w:numId="38">
    <w:abstractNumId w:val="108"/>
  </w:num>
  <w:num w:numId="39">
    <w:abstractNumId w:val="28"/>
  </w:num>
  <w:num w:numId="40">
    <w:abstractNumId w:val="90"/>
  </w:num>
  <w:num w:numId="41">
    <w:abstractNumId w:val="98"/>
  </w:num>
  <w:num w:numId="42">
    <w:abstractNumId w:val="57"/>
  </w:num>
  <w:num w:numId="43">
    <w:abstractNumId w:val="120"/>
  </w:num>
  <w:num w:numId="44">
    <w:abstractNumId w:val="86"/>
  </w:num>
  <w:num w:numId="45">
    <w:abstractNumId w:val="15"/>
  </w:num>
  <w:num w:numId="46">
    <w:abstractNumId w:val="94"/>
  </w:num>
  <w:num w:numId="47">
    <w:abstractNumId w:val="59"/>
  </w:num>
  <w:num w:numId="48">
    <w:abstractNumId w:val="20"/>
  </w:num>
  <w:num w:numId="49">
    <w:abstractNumId w:val="10"/>
  </w:num>
  <w:num w:numId="50">
    <w:abstractNumId w:val="11"/>
  </w:num>
  <w:num w:numId="51">
    <w:abstractNumId w:val="83"/>
  </w:num>
  <w:num w:numId="52">
    <w:abstractNumId w:val="69"/>
  </w:num>
  <w:num w:numId="53">
    <w:abstractNumId w:val="8"/>
  </w:num>
  <w:num w:numId="54">
    <w:abstractNumId w:val="3"/>
  </w:num>
  <w:num w:numId="55">
    <w:abstractNumId w:val="2"/>
  </w:num>
  <w:num w:numId="56">
    <w:abstractNumId w:val="1"/>
  </w:num>
  <w:num w:numId="57">
    <w:abstractNumId w:val="0"/>
  </w:num>
  <w:num w:numId="58">
    <w:abstractNumId w:val="9"/>
  </w:num>
  <w:num w:numId="59">
    <w:abstractNumId w:val="7"/>
  </w:num>
  <w:num w:numId="60">
    <w:abstractNumId w:val="6"/>
  </w:num>
  <w:num w:numId="61">
    <w:abstractNumId w:val="5"/>
  </w:num>
  <w:num w:numId="62">
    <w:abstractNumId w:val="4"/>
  </w:num>
  <w:num w:numId="63">
    <w:abstractNumId w:val="31"/>
  </w:num>
  <w:num w:numId="64">
    <w:abstractNumId w:val="19"/>
  </w:num>
  <w:num w:numId="65">
    <w:abstractNumId w:val="23"/>
  </w:num>
  <w:num w:numId="66">
    <w:abstractNumId w:val="50"/>
  </w:num>
  <w:num w:numId="67">
    <w:abstractNumId w:val="64"/>
  </w:num>
  <w:num w:numId="68">
    <w:abstractNumId w:val="105"/>
  </w:num>
  <w:num w:numId="69">
    <w:abstractNumId w:val="97"/>
  </w:num>
  <w:num w:numId="70">
    <w:abstractNumId w:val="65"/>
  </w:num>
  <w:num w:numId="71">
    <w:abstractNumId w:val="75"/>
  </w:num>
  <w:num w:numId="72">
    <w:abstractNumId w:val="82"/>
  </w:num>
  <w:num w:numId="73">
    <w:abstractNumId w:val="41"/>
  </w:num>
  <w:num w:numId="74">
    <w:abstractNumId w:val="117"/>
  </w:num>
  <w:num w:numId="75">
    <w:abstractNumId w:val="35"/>
  </w:num>
  <w:num w:numId="76">
    <w:abstractNumId w:val="109"/>
  </w:num>
  <w:num w:numId="77">
    <w:abstractNumId w:val="119"/>
  </w:num>
  <w:num w:numId="78">
    <w:abstractNumId w:val="111"/>
  </w:num>
  <w:num w:numId="79">
    <w:abstractNumId w:val="100"/>
  </w:num>
  <w:num w:numId="80">
    <w:abstractNumId w:val="84"/>
  </w:num>
  <w:num w:numId="81">
    <w:abstractNumId w:val="51"/>
  </w:num>
  <w:num w:numId="82">
    <w:abstractNumId w:val="54"/>
  </w:num>
  <w:num w:numId="83">
    <w:abstractNumId w:val="95"/>
  </w:num>
  <w:num w:numId="84">
    <w:abstractNumId w:val="71"/>
  </w:num>
  <w:num w:numId="85">
    <w:abstractNumId w:val="44"/>
  </w:num>
  <w:num w:numId="86">
    <w:abstractNumId w:val="58"/>
  </w:num>
  <w:num w:numId="87">
    <w:abstractNumId w:val="76"/>
  </w:num>
  <w:num w:numId="88">
    <w:abstractNumId w:val="85"/>
  </w:num>
  <w:num w:numId="89">
    <w:abstractNumId w:val="113"/>
  </w:num>
  <w:num w:numId="90">
    <w:abstractNumId w:val="39"/>
  </w:num>
  <w:num w:numId="91">
    <w:abstractNumId w:val="80"/>
  </w:num>
  <w:num w:numId="92">
    <w:abstractNumId w:val="101"/>
  </w:num>
  <w:num w:numId="93">
    <w:abstractNumId w:val="27"/>
  </w:num>
  <w:num w:numId="94">
    <w:abstractNumId w:val="49"/>
  </w:num>
  <w:num w:numId="95">
    <w:abstractNumId w:val="78"/>
  </w:num>
  <w:num w:numId="96">
    <w:abstractNumId w:val="70"/>
  </w:num>
  <w:num w:numId="97">
    <w:abstractNumId w:val="79"/>
  </w:num>
  <w:num w:numId="98">
    <w:abstractNumId w:val="61"/>
  </w:num>
  <w:num w:numId="99">
    <w:abstractNumId w:val="40"/>
  </w:num>
  <w:num w:numId="100">
    <w:abstractNumId w:val="106"/>
  </w:num>
  <w:num w:numId="101">
    <w:abstractNumId w:val="93"/>
  </w:num>
  <w:num w:numId="102">
    <w:abstractNumId w:val="29"/>
  </w:num>
  <w:num w:numId="103">
    <w:abstractNumId w:val="55"/>
  </w:num>
  <w:num w:numId="104">
    <w:abstractNumId w:val="91"/>
  </w:num>
  <w:num w:numId="105">
    <w:abstractNumId w:val="102"/>
  </w:num>
  <w:num w:numId="106">
    <w:abstractNumId w:val="22"/>
  </w:num>
  <w:num w:numId="107">
    <w:abstractNumId w:val="17"/>
  </w:num>
  <w:num w:numId="108">
    <w:abstractNumId w:val="34"/>
  </w:num>
  <w:num w:numId="109">
    <w:abstractNumId w:val="21"/>
  </w:num>
  <w:num w:numId="110">
    <w:abstractNumId w:val="104"/>
  </w:num>
  <w:num w:numId="111">
    <w:abstractNumId w:val="110"/>
  </w:num>
  <w:num w:numId="112">
    <w:abstractNumId w:val="52"/>
  </w:num>
  <w:num w:numId="113">
    <w:abstractNumId w:val="42"/>
  </w:num>
  <w:num w:numId="114">
    <w:abstractNumId w:val="77"/>
  </w:num>
  <w:num w:numId="115">
    <w:abstractNumId w:val="81"/>
  </w:num>
  <w:num w:numId="116">
    <w:abstractNumId w:val="114"/>
  </w:num>
  <w:num w:numId="117">
    <w:abstractNumId w:val="72"/>
  </w:num>
  <w:num w:numId="118">
    <w:abstractNumId w:val="88"/>
  </w:num>
  <w:num w:numId="119">
    <w:abstractNumId w:val="16"/>
  </w:num>
  <w:num w:numId="120">
    <w:abstractNumId w:val="48"/>
  </w:num>
  <w:num w:numId="121">
    <w:abstractNumId w:val="115"/>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6A8"/>
    <w:rsid w:val="00003E35"/>
    <w:rsid w:val="000269B9"/>
    <w:rsid w:val="00045269"/>
    <w:rsid w:val="000461CC"/>
    <w:rsid w:val="0005703F"/>
    <w:rsid w:val="000659A0"/>
    <w:rsid w:val="0007347A"/>
    <w:rsid w:val="00075663"/>
    <w:rsid w:val="000821ED"/>
    <w:rsid w:val="00086DE2"/>
    <w:rsid w:val="00092C67"/>
    <w:rsid w:val="0009583D"/>
    <w:rsid w:val="000E342F"/>
    <w:rsid w:val="000F0AA2"/>
    <w:rsid w:val="00102EC1"/>
    <w:rsid w:val="001068B8"/>
    <w:rsid w:val="00107284"/>
    <w:rsid w:val="0011194A"/>
    <w:rsid w:val="001247C7"/>
    <w:rsid w:val="00133532"/>
    <w:rsid w:val="00143EC4"/>
    <w:rsid w:val="00153FAC"/>
    <w:rsid w:val="00166E5F"/>
    <w:rsid w:val="00170DEA"/>
    <w:rsid w:val="00180FCB"/>
    <w:rsid w:val="0019571B"/>
    <w:rsid w:val="001A1782"/>
    <w:rsid w:val="001B622A"/>
    <w:rsid w:val="001D062C"/>
    <w:rsid w:val="001D104E"/>
    <w:rsid w:val="001D6E00"/>
    <w:rsid w:val="002116A8"/>
    <w:rsid w:val="00214306"/>
    <w:rsid w:val="0023072E"/>
    <w:rsid w:val="002376E2"/>
    <w:rsid w:val="00240B0B"/>
    <w:rsid w:val="00243310"/>
    <w:rsid w:val="00250B5B"/>
    <w:rsid w:val="002610FE"/>
    <w:rsid w:val="00272B37"/>
    <w:rsid w:val="002A1668"/>
    <w:rsid w:val="002B69BD"/>
    <w:rsid w:val="002B7B66"/>
    <w:rsid w:val="002D7958"/>
    <w:rsid w:val="002E4547"/>
    <w:rsid w:val="002E538D"/>
    <w:rsid w:val="002E6755"/>
    <w:rsid w:val="00307CF8"/>
    <w:rsid w:val="00312AD7"/>
    <w:rsid w:val="00312BA9"/>
    <w:rsid w:val="00317D46"/>
    <w:rsid w:val="00356BD0"/>
    <w:rsid w:val="00356E96"/>
    <w:rsid w:val="00360F7F"/>
    <w:rsid w:val="00372829"/>
    <w:rsid w:val="0038003E"/>
    <w:rsid w:val="00381F7E"/>
    <w:rsid w:val="0039029F"/>
    <w:rsid w:val="00393614"/>
    <w:rsid w:val="00393B23"/>
    <w:rsid w:val="003B3487"/>
    <w:rsid w:val="003B7D71"/>
    <w:rsid w:val="003D0414"/>
    <w:rsid w:val="003E62FA"/>
    <w:rsid w:val="003F0B9E"/>
    <w:rsid w:val="00413EAA"/>
    <w:rsid w:val="00417952"/>
    <w:rsid w:val="004232FF"/>
    <w:rsid w:val="00462413"/>
    <w:rsid w:val="0046595D"/>
    <w:rsid w:val="00477C80"/>
    <w:rsid w:val="00484526"/>
    <w:rsid w:val="00490B90"/>
    <w:rsid w:val="0049277F"/>
    <w:rsid w:val="004A4DCD"/>
    <w:rsid w:val="004B7AE5"/>
    <w:rsid w:val="004C6297"/>
    <w:rsid w:val="004D048D"/>
    <w:rsid w:val="004E2D24"/>
    <w:rsid w:val="004F1956"/>
    <w:rsid w:val="004F308E"/>
    <w:rsid w:val="004F5B90"/>
    <w:rsid w:val="004F6634"/>
    <w:rsid w:val="00515317"/>
    <w:rsid w:val="00566DA4"/>
    <w:rsid w:val="00574E81"/>
    <w:rsid w:val="00582805"/>
    <w:rsid w:val="005A0A39"/>
    <w:rsid w:val="005A0E80"/>
    <w:rsid w:val="005A44BD"/>
    <w:rsid w:val="005B52A5"/>
    <w:rsid w:val="005C0A4F"/>
    <w:rsid w:val="005C6C51"/>
    <w:rsid w:val="005F5C0A"/>
    <w:rsid w:val="00603D49"/>
    <w:rsid w:val="0060440D"/>
    <w:rsid w:val="00611F47"/>
    <w:rsid w:val="00612F0F"/>
    <w:rsid w:val="00615EF0"/>
    <w:rsid w:val="00616493"/>
    <w:rsid w:val="00620AA0"/>
    <w:rsid w:val="0062498A"/>
    <w:rsid w:val="006358BE"/>
    <w:rsid w:val="00647576"/>
    <w:rsid w:val="0065249F"/>
    <w:rsid w:val="00667DEE"/>
    <w:rsid w:val="00675160"/>
    <w:rsid w:val="006963B3"/>
    <w:rsid w:val="006970F2"/>
    <w:rsid w:val="0069788C"/>
    <w:rsid w:val="00697F09"/>
    <w:rsid w:val="006A3BE6"/>
    <w:rsid w:val="006E12D6"/>
    <w:rsid w:val="006E74A8"/>
    <w:rsid w:val="007032D9"/>
    <w:rsid w:val="00713B73"/>
    <w:rsid w:val="007145B7"/>
    <w:rsid w:val="007232A5"/>
    <w:rsid w:val="00724E9F"/>
    <w:rsid w:val="00740FE7"/>
    <w:rsid w:val="00745700"/>
    <w:rsid w:val="0077511D"/>
    <w:rsid w:val="007A7B5F"/>
    <w:rsid w:val="007B0E4A"/>
    <w:rsid w:val="007B4E5E"/>
    <w:rsid w:val="007C2D16"/>
    <w:rsid w:val="007D376E"/>
    <w:rsid w:val="007D586F"/>
    <w:rsid w:val="007E28B5"/>
    <w:rsid w:val="007F0D05"/>
    <w:rsid w:val="007F6EBB"/>
    <w:rsid w:val="00803F3D"/>
    <w:rsid w:val="00806437"/>
    <w:rsid w:val="00822288"/>
    <w:rsid w:val="00840222"/>
    <w:rsid w:val="008625FC"/>
    <w:rsid w:val="0086358B"/>
    <w:rsid w:val="00881CDD"/>
    <w:rsid w:val="008909AF"/>
    <w:rsid w:val="008A0702"/>
    <w:rsid w:val="008C7F65"/>
    <w:rsid w:val="008D14C5"/>
    <w:rsid w:val="008E4758"/>
    <w:rsid w:val="008F0911"/>
    <w:rsid w:val="00901CF3"/>
    <w:rsid w:val="0090407A"/>
    <w:rsid w:val="009163AA"/>
    <w:rsid w:val="00916FF5"/>
    <w:rsid w:val="00917B25"/>
    <w:rsid w:val="009635D5"/>
    <w:rsid w:val="009921FE"/>
    <w:rsid w:val="009C0056"/>
    <w:rsid w:val="009C0B29"/>
    <w:rsid w:val="009C1DAF"/>
    <w:rsid w:val="009C66A5"/>
    <w:rsid w:val="009D3A12"/>
    <w:rsid w:val="009D5993"/>
    <w:rsid w:val="009D7C38"/>
    <w:rsid w:val="009E0F6A"/>
    <w:rsid w:val="009E6D61"/>
    <w:rsid w:val="00A4440A"/>
    <w:rsid w:val="00A62163"/>
    <w:rsid w:val="00A676CC"/>
    <w:rsid w:val="00AA57E7"/>
    <w:rsid w:val="00AC1F30"/>
    <w:rsid w:val="00AE3074"/>
    <w:rsid w:val="00B135D8"/>
    <w:rsid w:val="00B224BA"/>
    <w:rsid w:val="00B527BA"/>
    <w:rsid w:val="00B5425B"/>
    <w:rsid w:val="00B66834"/>
    <w:rsid w:val="00B7282C"/>
    <w:rsid w:val="00B76977"/>
    <w:rsid w:val="00B81917"/>
    <w:rsid w:val="00BB339D"/>
    <w:rsid w:val="00BC79D8"/>
    <w:rsid w:val="00BD4381"/>
    <w:rsid w:val="00BE3AFD"/>
    <w:rsid w:val="00C033E4"/>
    <w:rsid w:val="00C07231"/>
    <w:rsid w:val="00C25D7C"/>
    <w:rsid w:val="00C3780D"/>
    <w:rsid w:val="00C50129"/>
    <w:rsid w:val="00C60791"/>
    <w:rsid w:val="00C7309D"/>
    <w:rsid w:val="00C7670D"/>
    <w:rsid w:val="00C97669"/>
    <w:rsid w:val="00CA3D17"/>
    <w:rsid w:val="00CA4D09"/>
    <w:rsid w:val="00CB19F0"/>
    <w:rsid w:val="00CC50F9"/>
    <w:rsid w:val="00CC7515"/>
    <w:rsid w:val="00CF3724"/>
    <w:rsid w:val="00D135E1"/>
    <w:rsid w:val="00D14EDE"/>
    <w:rsid w:val="00D22DE2"/>
    <w:rsid w:val="00D26D9D"/>
    <w:rsid w:val="00D30C11"/>
    <w:rsid w:val="00D32080"/>
    <w:rsid w:val="00D450ED"/>
    <w:rsid w:val="00D459F3"/>
    <w:rsid w:val="00D561CF"/>
    <w:rsid w:val="00D6137C"/>
    <w:rsid w:val="00D637E0"/>
    <w:rsid w:val="00D94964"/>
    <w:rsid w:val="00DB508A"/>
    <w:rsid w:val="00DC02A5"/>
    <w:rsid w:val="00DD2C24"/>
    <w:rsid w:val="00DE3DB2"/>
    <w:rsid w:val="00DE72F3"/>
    <w:rsid w:val="00E0330A"/>
    <w:rsid w:val="00E0344A"/>
    <w:rsid w:val="00E03B11"/>
    <w:rsid w:val="00E05CC6"/>
    <w:rsid w:val="00E1278D"/>
    <w:rsid w:val="00E24C3F"/>
    <w:rsid w:val="00E30242"/>
    <w:rsid w:val="00E356E3"/>
    <w:rsid w:val="00E35748"/>
    <w:rsid w:val="00E504E8"/>
    <w:rsid w:val="00E63DA2"/>
    <w:rsid w:val="00E764B9"/>
    <w:rsid w:val="00E837CB"/>
    <w:rsid w:val="00E84E44"/>
    <w:rsid w:val="00E86A9C"/>
    <w:rsid w:val="00E87EF5"/>
    <w:rsid w:val="00EB330A"/>
    <w:rsid w:val="00EB5A0E"/>
    <w:rsid w:val="00EC49B4"/>
    <w:rsid w:val="00ED4CB7"/>
    <w:rsid w:val="00ED7234"/>
    <w:rsid w:val="00EE53DB"/>
    <w:rsid w:val="00EF39E4"/>
    <w:rsid w:val="00EF708B"/>
    <w:rsid w:val="00F14FEC"/>
    <w:rsid w:val="00F16081"/>
    <w:rsid w:val="00F1753A"/>
    <w:rsid w:val="00F30263"/>
    <w:rsid w:val="00F441C4"/>
    <w:rsid w:val="00F46A39"/>
    <w:rsid w:val="00F6402E"/>
    <w:rsid w:val="00F749B5"/>
    <w:rsid w:val="00F86C0F"/>
    <w:rsid w:val="00F9496F"/>
    <w:rsid w:val="00FD7FB7"/>
    <w:rsid w:val="00FE4A3E"/>
    <w:rsid w:val="00FE745F"/>
    <w:rsid w:val="00FF66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999C2E"/>
  <w15:docId w15:val="{23583A5B-8AAC-4EB3-A0BE-2EF687E03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116A8"/>
    <w:pPr>
      <w:spacing w:after="0" w:line="240" w:lineRule="auto"/>
      <w:jc w:val="both"/>
    </w:pPr>
    <w:rPr>
      <w:rFonts w:ascii="Times New Roman" w:eastAsia="Calibri" w:hAnsi="Times New Roman" w:cs="Times New Roman"/>
      <w:sz w:val="20"/>
      <w:szCs w:val="20"/>
      <w:lang w:eastAsia="cs-CZ"/>
    </w:rPr>
  </w:style>
  <w:style w:type="paragraph" w:styleId="Nadpis10">
    <w:name w:val="heading 1"/>
    <w:basedOn w:val="Normln"/>
    <w:next w:val="Normln"/>
    <w:link w:val="Nadpis1Char"/>
    <w:uiPriority w:val="9"/>
    <w:qFormat/>
    <w:rsid w:val="002116A8"/>
    <w:pPr>
      <w:keepNext/>
      <w:numPr>
        <w:numId w:val="20"/>
      </w:numPr>
      <w:spacing w:before="240" w:after="60"/>
      <w:jc w:val="center"/>
      <w:outlineLvl w:val="0"/>
    </w:pPr>
    <w:rPr>
      <w:rFonts w:ascii="Arial" w:eastAsia="Times New Roman" w:hAnsi="Arial" w:cs="Arial"/>
      <w:b/>
      <w:bCs/>
      <w:kern w:val="32"/>
      <w:sz w:val="28"/>
      <w:szCs w:val="28"/>
      <w:lang w:val="x-none" w:eastAsia="x-none"/>
    </w:rPr>
  </w:style>
  <w:style w:type="paragraph" w:styleId="Nadpis2">
    <w:name w:val="heading 2"/>
    <w:basedOn w:val="Odstavecseseznamem"/>
    <w:next w:val="Normln"/>
    <w:link w:val="Nadpis2Char"/>
    <w:qFormat/>
    <w:rsid w:val="002116A8"/>
    <w:pPr>
      <w:keepNext/>
      <w:numPr>
        <w:ilvl w:val="1"/>
        <w:numId w:val="20"/>
      </w:numPr>
      <w:spacing w:before="240" w:after="60" w:line="240" w:lineRule="auto"/>
      <w:contextualSpacing w:val="0"/>
      <w:jc w:val="center"/>
      <w:outlineLvl w:val="1"/>
    </w:pPr>
    <w:rPr>
      <w:rFonts w:ascii="Arial" w:hAnsi="Arial" w:cs="Arial"/>
      <w:b/>
    </w:rPr>
  </w:style>
  <w:style w:type="paragraph" w:styleId="Nadpis3">
    <w:name w:val="heading 3"/>
    <w:basedOn w:val="Normln"/>
    <w:next w:val="Normln"/>
    <w:link w:val="Nadpis3Char"/>
    <w:uiPriority w:val="99"/>
    <w:qFormat/>
    <w:rsid w:val="002116A8"/>
    <w:pPr>
      <w:keepNext/>
      <w:numPr>
        <w:ilvl w:val="2"/>
        <w:numId w:val="20"/>
      </w:numPr>
      <w:spacing w:before="240" w:after="60"/>
      <w:outlineLvl w:val="2"/>
    </w:pPr>
    <w:rPr>
      <w:rFonts w:ascii="Arial" w:eastAsia="Times New Roman" w:hAnsi="Arial"/>
      <w:b/>
      <w:sz w:val="22"/>
      <w:szCs w:val="26"/>
      <w:lang w:val="x-none" w:eastAsia="x-none"/>
    </w:rPr>
  </w:style>
  <w:style w:type="paragraph" w:styleId="Nadpis4">
    <w:name w:val="heading 4"/>
    <w:basedOn w:val="Normln"/>
    <w:next w:val="Normln"/>
    <w:link w:val="Nadpis4Char"/>
    <w:uiPriority w:val="9"/>
    <w:qFormat/>
    <w:rsid w:val="002116A8"/>
    <w:pPr>
      <w:keepNext/>
      <w:numPr>
        <w:ilvl w:val="3"/>
        <w:numId w:val="20"/>
      </w:numPr>
      <w:spacing w:before="240" w:after="120"/>
      <w:outlineLvl w:val="3"/>
    </w:pPr>
    <w:rPr>
      <w:rFonts w:ascii="Arial" w:eastAsia="Times New Roman" w:hAnsi="Arial" w:cs="Arial"/>
      <w:b/>
      <w:bCs/>
      <w:sz w:val="22"/>
      <w:szCs w:val="22"/>
      <w:lang w:val="x-none" w:eastAsia="x-none"/>
    </w:rPr>
  </w:style>
  <w:style w:type="paragraph" w:styleId="Nadpis5">
    <w:name w:val="heading 5"/>
    <w:basedOn w:val="Normln"/>
    <w:next w:val="Normln"/>
    <w:link w:val="Nadpis5Char"/>
    <w:uiPriority w:val="9"/>
    <w:unhideWhenUsed/>
    <w:qFormat/>
    <w:rsid w:val="002116A8"/>
    <w:pPr>
      <w:numPr>
        <w:ilvl w:val="4"/>
        <w:numId w:val="20"/>
      </w:numPr>
      <w:spacing w:before="360" w:after="60"/>
      <w:jc w:val="center"/>
      <w:outlineLvl w:val="4"/>
    </w:pPr>
    <w:rPr>
      <w:rFonts w:ascii="Arial" w:eastAsia="Times New Roman" w:hAnsi="Arial" w:cs="Arial"/>
      <w:b/>
      <w:bCs/>
      <w:iCs/>
      <w:sz w:val="22"/>
      <w:szCs w:val="22"/>
    </w:rPr>
  </w:style>
  <w:style w:type="paragraph" w:styleId="Nadpis6">
    <w:name w:val="heading 6"/>
    <w:basedOn w:val="Normln"/>
    <w:next w:val="Normln"/>
    <w:link w:val="Nadpis6Char"/>
    <w:uiPriority w:val="9"/>
    <w:unhideWhenUsed/>
    <w:qFormat/>
    <w:rsid w:val="002116A8"/>
    <w:pPr>
      <w:keepNext/>
      <w:keepLines/>
      <w:numPr>
        <w:ilvl w:val="5"/>
        <w:numId w:val="20"/>
      </w:numPr>
      <w:spacing w:after="120"/>
      <w:jc w:val="center"/>
      <w:outlineLvl w:val="5"/>
    </w:pPr>
    <w:rPr>
      <w:rFonts w:ascii="Arial" w:eastAsiaTheme="majorEastAsia" w:hAnsi="Arial" w:cs="Arial"/>
      <w:b/>
      <w:iCs/>
      <w:sz w:val="22"/>
      <w:szCs w:val="22"/>
    </w:rPr>
  </w:style>
  <w:style w:type="paragraph" w:styleId="Nadpis7">
    <w:name w:val="heading 7"/>
    <w:basedOn w:val="Normln"/>
    <w:next w:val="Normln"/>
    <w:link w:val="Nadpis7Char"/>
    <w:uiPriority w:val="9"/>
    <w:semiHidden/>
    <w:unhideWhenUsed/>
    <w:qFormat/>
    <w:rsid w:val="002116A8"/>
    <w:pPr>
      <w:keepNext/>
      <w:keepLines/>
      <w:numPr>
        <w:ilvl w:val="6"/>
        <w:numId w:val="20"/>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2116A8"/>
    <w:pPr>
      <w:keepNext/>
      <w:keepLines/>
      <w:numPr>
        <w:ilvl w:val="7"/>
        <w:numId w:val="20"/>
      </w:numPr>
      <w:spacing w:before="200"/>
      <w:outlineLvl w:val="7"/>
    </w:pPr>
    <w:rPr>
      <w:rFonts w:asciiTheme="majorHAnsi" w:eastAsiaTheme="majorEastAsia" w:hAnsiTheme="majorHAnsi" w:cstheme="majorBidi"/>
      <w:color w:val="404040" w:themeColor="text1" w:themeTint="BF"/>
    </w:rPr>
  </w:style>
  <w:style w:type="paragraph" w:styleId="Nadpis9">
    <w:name w:val="heading 9"/>
    <w:basedOn w:val="Normln"/>
    <w:next w:val="Normln"/>
    <w:link w:val="Nadpis9Char"/>
    <w:uiPriority w:val="9"/>
    <w:semiHidden/>
    <w:unhideWhenUsed/>
    <w:qFormat/>
    <w:rsid w:val="002116A8"/>
    <w:pPr>
      <w:keepNext/>
      <w:keepLines/>
      <w:numPr>
        <w:ilvl w:val="8"/>
        <w:numId w:val="20"/>
      </w:numPr>
      <w:spacing w:before="200"/>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rsid w:val="002116A8"/>
    <w:rPr>
      <w:rFonts w:eastAsia="Times New Roman"/>
      <w:lang w:val="x-none" w:eastAsia="x-none"/>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basedOn w:val="Standardnpsmoodstavce"/>
    <w:link w:val="Textpoznpodarou"/>
    <w:qFormat/>
    <w:rsid w:val="002116A8"/>
    <w:rPr>
      <w:rFonts w:ascii="Times New Roman" w:eastAsia="Times New Roman" w:hAnsi="Times New Roman" w:cs="Times New Roman"/>
      <w:sz w:val="20"/>
      <w:szCs w:val="20"/>
      <w:lang w:val="x-none" w:eastAsia="x-none"/>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qFormat/>
    <w:rsid w:val="002116A8"/>
    <w:rPr>
      <w:vertAlign w:val="superscript"/>
    </w:rPr>
  </w:style>
  <w:style w:type="character" w:customStyle="1" w:styleId="Nadpis1Char">
    <w:name w:val="Nadpis 1 Char"/>
    <w:basedOn w:val="Standardnpsmoodstavce"/>
    <w:link w:val="Nadpis10"/>
    <w:uiPriority w:val="9"/>
    <w:rsid w:val="002116A8"/>
    <w:rPr>
      <w:rFonts w:ascii="Arial" w:eastAsia="Times New Roman" w:hAnsi="Arial" w:cs="Arial"/>
      <w:b/>
      <w:bCs/>
      <w:kern w:val="32"/>
      <w:sz w:val="28"/>
      <w:szCs w:val="28"/>
      <w:lang w:val="x-none" w:eastAsia="x-none"/>
    </w:rPr>
  </w:style>
  <w:style w:type="character" w:customStyle="1" w:styleId="Nadpis2Char">
    <w:name w:val="Nadpis 2 Char"/>
    <w:basedOn w:val="Standardnpsmoodstavce"/>
    <w:link w:val="Nadpis2"/>
    <w:rsid w:val="002116A8"/>
    <w:rPr>
      <w:rFonts w:ascii="Arial" w:eastAsia="Calibri" w:hAnsi="Arial" w:cs="Arial"/>
      <w:b/>
    </w:rPr>
  </w:style>
  <w:style w:type="character" w:customStyle="1" w:styleId="Nadpis3Char">
    <w:name w:val="Nadpis 3 Char"/>
    <w:basedOn w:val="Standardnpsmoodstavce"/>
    <w:link w:val="Nadpis3"/>
    <w:uiPriority w:val="99"/>
    <w:rsid w:val="002116A8"/>
    <w:rPr>
      <w:rFonts w:ascii="Arial" w:eastAsia="Times New Roman" w:hAnsi="Arial" w:cs="Times New Roman"/>
      <w:b/>
      <w:szCs w:val="26"/>
      <w:lang w:val="x-none" w:eastAsia="x-none"/>
    </w:rPr>
  </w:style>
  <w:style w:type="character" w:customStyle="1" w:styleId="Nadpis4Char">
    <w:name w:val="Nadpis 4 Char"/>
    <w:basedOn w:val="Standardnpsmoodstavce"/>
    <w:link w:val="Nadpis4"/>
    <w:uiPriority w:val="9"/>
    <w:rsid w:val="002116A8"/>
    <w:rPr>
      <w:rFonts w:ascii="Arial" w:eastAsia="Times New Roman" w:hAnsi="Arial" w:cs="Arial"/>
      <w:b/>
      <w:bCs/>
      <w:lang w:val="x-none" w:eastAsia="x-none"/>
    </w:rPr>
  </w:style>
  <w:style w:type="character" w:customStyle="1" w:styleId="Nadpis5Char">
    <w:name w:val="Nadpis 5 Char"/>
    <w:basedOn w:val="Standardnpsmoodstavce"/>
    <w:link w:val="Nadpis5"/>
    <w:uiPriority w:val="9"/>
    <w:rsid w:val="002116A8"/>
    <w:rPr>
      <w:rFonts w:ascii="Arial" w:eastAsia="Times New Roman" w:hAnsi="Arial" w:cs="Arial"/>
      <w:b/>
      <w:bCs/>
      <w:iCs/>
      <w:lang w:eastAsia="cs-CZ"/>
    </w:rPr>
  </w:style>
  <w:style w:type="character" w:customStyle="1" w:styleId="Nadpis6Char">
    <w:name w:val="Nadpis 6 Char"/>
    <w:basedOn w:val="Standardnpsmoodstavce"/>
    <w:link w:val="Nadpis6"/>
    <w:uiPriority w:val="9"/>
    <w:rsid w:val="002116A8"/>
    <w:rPr>
      <w:rFonts w:ascii="Arial" w:eastAsiaTheme="majorEastAsia" w:hAnsi="Arial" w:cs="Arial"/>
      <w:b/>
      <w:iCs/>
      <w:lang w:eastAsia="cs-CZ"/>
    </w:rPr>
  </w:style>
  <w:style w:type="character" w:customStyle="1" w:styleId="Nadpis7Char">
    <w:name w:val="Nadpis 7 Char"/>
    <w:basedOn w:val="Standardnpsmoodstavce"/>
    <w:link w:val="Nadpis7"/>
    <w:uiPriority w:val="9"/>
    <w:semiHidden/>
    <w:rsid w:val="002116A8"/>
    <w:rPr>
      <w:rFonts w:asciiTheme="majorHAnsi" w:eastAsiaTheme="majorEastAsia" w:hAnsiTheme="majorHAnsi" w:cstheme="majorBidi"/>
      <w:i/>
      <w:iCs/>
      <w:color w:val="404040" w:themeColor="text1" w:themeTint="BF"/>
      <w:sz w:val="20"/>
      <w:szCs w:val="20"/>
      <w:lang w:eastAsia="cs-CZ"/>
    </w:rPr>
  </w:style>
  <w:style w:type="character" w:customStyle="1" w:styleId="Nadpis8Char">
    <w:name w:val="Nadpis 8 Char"/>
    <w:basedOn w:val="Standardnpsmoodstavce"/>
    <w:link w:val="Nadpis8"/>
    <w:uiPriority w:val="9"/>
    <w:rsid w:val="002116A8"/>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uiPriority w:val="9"/>
    <w:semiHidden/>
    <w:rsid w:val="002116A8"/>
    <w:rPr>
      <w:rFonts w:asciiTheme="majorHAnsi" w:eastAsiaTheme="majorEastAsia" w:hAnsiTheme="majorHAnsi" w:cstheme="majorBidi"/>
      <w:i/>
      <w:iCs/>
      <w:color w:val="404040" w:themeColor="text1" w:themeTint="BF"/>
      <w:sz w:val="20"/>
      <w:szCs w:val="20"/>
      <w:lang w:eastAsia="cs-CZ"/>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34"/>
    <w:qFormat/>
    <w:rsid w:val="002116A8"/>
    <w:pPr>
      <w:spacing w:after="200" w:line="276" w:lineRule="auto"/>
      <w:ind w:left="720"/>
      <w:contextualSpacing/>
      <w:jc w:val="left"/>
    </w:pPr>
    <w:rPr>
      <w:rFonts w:ascii="Calibri" w:hAnsi="Calibri"/>
      <w:sz w:val="22"/>
      <w:szCs w:val="22"/>
      <w:lang w:eastAsia="en-US"/>
    </w:rPr>
  </w:style>
  <w:style w:type="paragraph" w:styleId="Zkladntext">
    <w:name w:val="Body Text"/>
    <w:basedOn w:val="Normln"/>
    <w:link w:val="ZkladntextChar"/>
    <w:rsid w:val="002116A8"/>
    <w:pPr>
      <w:jc w:val="center"/>
    </w:pPr>
    <w:rPr>
      <w:rFonts w:eastAsia="Times New Roman"/>
      <w:b/>
      <w:bCs/>
      <w:i/>
      <w:iCs/>
      <w:sz w:val="24"/>
      <w:szCs w:val="24"/>
      <w:lang w:val="x-none" w:eastAsia="x-none"/>
    </w:rPr>
  </w:style>
  <w:style w:type="character" w:customStyle="1" w:styleId="ZkladntextChar">
    <w:name w:val="Základní text Char"/>
    <w:basedOn w:val="Standardnpsmoodstavce"/>
    <w:link w:val="Zkladntext"/>
    <w:rsid w:val="002116A8"/>
    <w:rPr>
      <w:rFonts w:ascii="Times New Roman" w:eastAsia="Times New Roman" w:hAnsi="Times New Roman" w:cs="Times New Roman"/>
      <w:b/>
      <w:bCs/>
      <w:i/>
      <w:iCs/>
      <w:sz w:val="24"/>
      <w:szCs w:val="24"/>
      <w:lang w:val="x-none" w:eastAsia="x-none"/>
    </w:rPr>
  </w:style>
  <w:style w:type="character" w:styleId="Odkaznakoment">
    <w:name w:val="annotation reference"/>
    <w:unhideWhenUsed/>
    <w:rsid w:val="002116A8"/>
    <w:rPr>
      <w:sz w:val="16"/>
      <w:szCs w:val="16"/>
    </w:rPr>
  </w:style>
  <w:style w:type="paragraph" w:styleId="Textkomente">
    <w:name w:val="annotation text"/>
    <w:basedOn w:val="Normln"/>
    <w:link w:val="TextkomenteChar"/>
    <w:unhideWhenUsed/>
    <w:rsid w:val="002116A8"/>
  </w:style>
  <w:style w:type="character" w:customStyle="1" w:styleId="TextkomenteChar">
    <w:name w:val="Text komentáře Char"/>
    <w:basedOn w:val="Standardnpsmoodstavce"/>
    <w:link w:val="Textkomente"/>
    <w:rsid w:val="002116A8"/>
    <w:rPr>
      <w:rFonts w:ascii="Times New Roman" w:eastAsia="Calibri" w:hAnsi="Times New Roman" w:cs="Times New Roman"/>
      <w:sz w:val="20"/>
      <w:szCs w:val="20"/>
      <w:lang w:eastAsia="cs-CZ"/>
    </w:rPr>
  </w:style>
  <w:style w:type="paragraph" w:styleId="Pedmtkomente">
    <w:name w:val="annotation subject"/>
    <w:basedOn w:val="Textkomente"/>
    <w:next w:val="Textkomente"/>
    <w:link w:val="PedmtkomenteChar"/>
    <w:semiHidden/>
    <w:unhideWhenUsed/>
    <w:rsid w:val="002116A8"/>
    <w:rPr>
      <w:b/>
      <w:bCs/>
      <w:lang w:val="x-none" w:eastAsia="x-none"/>
    </w:rPr>
  </w:style>
  <w:style w:type="character" w:customStyle="1" w:styleId="PedmtkomenteChar">
    <w:name w:val="Předmět komentáře Char"/>
    <w:basedOn w:val="TextkomenteChar"/>
    <w:link w:val="Pedmtkomente"/>
    <w:uiPriority w:val="99"/>
    <w:semiHidden/>
    <w:rsid w:val="002116A8"/>
    <w:rPr>
      <w:rFonts w:ascii="Times New Roman" w:eastAsia="Calibri" w:hAnsi="Times New Roman" w:cs="Times New Roman"/>
      <w:b/>
      <w:bCs/>
      <w:sz w:val="20"/>
      <w:szCs w:val="20"/>
      <w:lang w:val="x-none" w:eastAsia="x-none"/>
    </w:rPr>
  </w:style>
  <w:style w:type="paragraph" w:styleId="Textbubliny">
    <w:name w:val="Balloon Text"/>
    <w:basedOn w:val="Normln"/>
    <w:link w:val="TextbublinyChar"/>
    <w:semiHidden/>
    <w:unhideWhenUsed/>
    <w:rsid w:val="002116A8"/>
    <w:rPr>
      <w:rFonts w:ascii="Tahoma" w:hAnsi="Tahoma"/>
      <w:sz w:val="16"/>
      <w:szCs w:val="16"/>
      <w:lang w:val="x-none" w:eastAsia="x-none"/>
    </w:rPr>
  </w:style>
  <w:style w:type="character" w:customStyle="1" w:styleId="TextbublinyChar">
    <w:name w:val="Text bubliny Char"/>
    <w:basedOn w:val="Standardnpsmoodstavce"/>
    <w:link w:val="Textbubliny"/>
    <w:uiPriority w:val="99"/>
    <w:semiHidden/>
    <w:rsid w:val="002116A8"/>
    <w:rPr>
      <w:rFonts w:ascii="Tahoma" w:eastAsia="Calibri" w:hAnsi="Tahoma" w:cs="Times New Roman"/>
      <w:sz w:val="16"/>
      <w:szCs w:val="16"/>
      <w:lang w:val="x-none" w:eastAsia="x-none"/>
    </w:rPr>
  </w:style>
  <w:style w:type="paragraph" w:styleId="Zhlav">
    <w:name w:val="header"/>
    <w:basedOn w:val="Normln"/>
    <w:link w:val="ZhlavChar"/>
    <w:uiPriority w:val="99"/>
    <w:unhideWhenUsed/>
    <w:rsid w:val="002116A8"/>
    <w:pPr>
      <w:tabs>
        <w:tab w:val="center" w:pos="4536"/>
        <w:tab w:val="right" w:pos="9072"/>
      </w:tabs>
    </w:pPr>
  </w:style>
  <w:style w:type="character" w:customStyle="1" w:styleId="ZhlavChar">
    <w:name w:val="Záhlaví Char"/>
    <w:basedOn w:val="Standardnpsmoodstavce"/>
    <w:link w:val="Zhlav"/>
    <w:uiPriority w:val="99"/>
    <w:rsid w:val="002116A8"/>
    <w:rPr>
      <w:rFonts w:ascii="Times New Roman" w:eastAsia="Calibri" w:hAnsi="Times New Roman" w:cs="Times New Roman"/>
      <w:sz w:val="20"/>
      <w:szCs w:val="20"/>
      <w:lang w:eastAsia="cs-CZ"/>
    </w:rPr>
  </w:style>
  <w:style w:type="paragraph" w:styleId="Zpat">
    <w:name w:val="footer"/>
    <w:basedOn w:val="Normln"/>
    <w:link w:val="ZpatChar"/>
    <w:uiPriority w:val="99"/>
    <w:unhideWhenUsed/>
    <w:rsid w:val="002116A8"/>
    <w:pPr>
      <w:tabs>
        <w:tab w:val="center" w:pos="4536"/>
        <w:tab w:val="right" w:pos="9072"/>
      </w:tabs>
    </w:pPr>
  </w:style>
  <w:style w:type="character" w:customStyle="1" w:styleId="ZpatChar">
    <w:name w:val="Zápatí Char"/>
    <w:basedOn w:val="Standardnpsmoodstavce"/>
    <w:link w:val="Zpat"/>
    <w:uiPriority w:val="99"/>
    <w:rsid w:val="002116A8"/>
    <w:rPr>
      <w:rFonts w:ascii="Times New Roman" w:eastAsia="Calibri" w:hAnsi="Times New Roman" w:cs="Times New Roman"/>
      <w:sz w:val="20"/>
      <w:szCs w:val="20"/>
      <w:lang w:eastAsia="cs-CZ"/>
    </w:rPr>
  </w:style>
  <w:style w:type="table" w:styleId="Mkatabulky">
    <w:name w:val="Table Grid"/>
    <w:basedOn w:val="Normlntabulka"/>
    <w:uiPriority w:val="59"/>
    <w:rsid w:val="002116A8"/>
    <w:pPr>
      <w:spacing w:after="0" w:line="240" w:lineRule="auto"/>
      <w:jc w:val="both"/>
    </w:pPr>
    <w:rPr>
      <w:rFonts w:ascii="Times New Roman" w:eastAsia="Calibri"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nhideWhenUsed/>
    <w:rsid w:val="002116A8"/>
    <w:rPr>
      <w:color w:val="0000FF"/>
      <w:u w:val="single"/>
    </w:rPr>
  </w:style>
  <w:style w:type="character" w:styleId="slostrnky">
    <w:name w:val="page number"/>
    <w:basedOn w:val="Standardnpsmoodstavce"/>
    <w:rsid w:val="002116A8"/>
  </w:style>
  <w:style w:type="character" w:styleId="Zdraznn">
    <w:name w:val="Emphasis"/>
    <w:uiPriority w:val="20"/>
    <w:qFormat/>
    <w:rsid w:val="002116A8"/>
    <w:rPr>
      <w:i/>
      <w:iCs/>
    </w:rPr>
  </w:style>
  <w:style w:type="character" w:customStyle="1" w:styleId="label">
    <w:name w:val="label"/>
    <w:rsid w:val="002116A8"/>
  </w:style>
  <w:style w:type="paragraph" w:styleId="Zkladntextodsazen">
    <w:name w:val="Body Text Indent"/>
    <w:basedOn w:val="Normln"/>
    <w:link w:val="ZkladntextodsazenChar"/>
    <w:unhideWhenUsed/>
    <w:rsid w:val="002116A8"/>
    <w:pPr>
      <w:spacing w:after="120"/>
      <w:ind w:left="283"/>
    </w:pPr>
  </w:style>
  <w:style w:type="character" w:customStyle="1" w:styleId="ZkladntextodsazenChar">
    <w:name w:val="Základní text odsazený Char"/>
    <w:basedOn w:val="Standardnpsmoodstavce"/>
    <w:link w:val="Zkladntextodsazen"/>
    <w:rsid w:val="002116A8"/>
    <w:rPr>
      <w:rFonts w:ascii="Times New Roman" w:eastAsia="Calibri" w:hAnsi="Times New Roman" w:cs="Times New Roman"/>
      <w:sz w:val="20"/>
      <w:szCs w:val="20"/>
      <w:lang w:eastAsia="cs-CZ"/>
    </w:rPr>
  </w:style>
  <w:style w:type="paragraph" w:customStyle="1" w:styleId="Standard">
    <w:name w:val="Standard"/>
    <w:uiPriority w:val="99"/>
    <w:rsid w:val="002116A8"/>
    <w:pPr>
      <w:autoSpaceDN w:val="0"/>
      <w:spacing w:after="0" w:line="240" w:lineRule="auto"/>
      <w:textAlignment w:val="baseline"/>
    </w:pPr>
    <w:rPr>
      <w:rFonts w:ascii="Courier New" w:eastAsia="Times New Roman" w:hAnsi="Courier New" w:cs="Times New Roman"/>
      <w:kern w:val="3"/>
      <w:sz w:val="24"/>
      <w:szCs w:val="24"/>
      <w:lang w:eastAsia="cs-CZ"/>
    </w:rPr>
  </w:style>
  <w:style w:type="paragraph" w:customStyle="1" w:styleId="Textbody">
    <w:name w:val="Text body"/>
    <w:basedOn w:val="Standard"/>
    <w:rsid w:val="002116A8"/>
    <w:pPr>
      <w:widowControl w:val="0"/>
      <w:jc w:val="both"/>
    </w:pPr>
    <w:rPr>
      <w:rFonts w:ascii="Arial" w:hAnsi="Arial"/>
      <w:sz w:val="20"/>
      <w:szCs w:val="20"/>
    </w:rPr>
  </w:style>
  <w:style w:type="paragraph" w:styleId="Hlavikaobsahu">
    <w:name w:val="toa heading"/>
    <w:basedOn w:val="Standard"/>
    <w:next w:val="Standard"/>
    <w:rsid w:val="002116A8"/>
    <w:pPr>
      <w:tabs>
        <w:tab w:val="left" w:pos="9000"/>
        <w:tab w:val="right" w:pos="9360"/>
      </w:tabs>
      <w:suppressAutoHyphens/>
    </w:pPr>
    <w:rPr>
      <w:sz w:val="20"/>
      <w:szCs w:val="20"/>
      <w:lang w:val="en-US"/>
    </w:rPr>
  </w:style>
  <w:style w:type="paragraph" w:styleId="Revize">
    <w:name w:val="Revision"/>
    <w:hidden/>
    <w:uiPriority w:val="99"/>
    <w:semiHidden/>
    <w:rsid w:val="002116A8"/>
    <w:pPr>
      <w:spacing w:after="0" w:line="240" w:lineRule="auto"/>
    </w:pPr>
    <w:rPr>
      <w:rFonts w:ascii="Times New Roman" w:eastAsia="Calibri" w:hAnsi="Times New Roman" w:cs="Times New Roman"/>
      <w:sz w:val="20"/>
      <w:szCs w:val="20"/>
      <w:lang w:eastAsia="cs-CZ"/>
    </w:rPr>
  </w:style>
  <w:style w:type="paragraph" w:styleId="Prosttext">
    <w:name w:val="Plain Text"/>
    <w:basedOn w:val="Normln"/>
    <w:link w:val="ProsttextChar"/>
    <w:rsid w:val="002116A8"/>
    <w:pPr>
      <w:jc w:val="left"/>
    </w:pPr>
    <w:rPr>
      <w:rFonts w:ascii="Courier New" w:hAnsi="Courier New" w:cs="Courier New"/>
    </w:rPr>
  </w:style>
  <w:style w:type="character" w:customStyle="1" w:styleId="ProsttextChar">
    <w:name w:val="Prostý text Char"/>
    <w:basedOn w:val="Standardnpsmoodstavce"/>
    <w:link w:val="Prosttext"/>
    <w:rsid w:val="002116A8"/>
    <w:rPr>
      <w:rFonts w:ascii="Courier New" w:eastAsia="Calibri" w:hAnsi="Courier New" w:cs="Courier New"/>
      <w:sz w:val="20"/>
      <w:szCs w:val="20"/>
      <w:lang w:eastAsia="cs-CZ"/>
    </w:rPr>
  </w:style>
  <w:style w:type="paragraph" w:customStyle="1" w:styleId="Normodsaz">
    <w:name w:val="Norm.odsaz."/>
    <w:basedOn w:val="Normln"/>
    <w:uiPriority w:val="99"/>
    <w:rsid w:val="002116A8"/>
    <w:pPr>
      <w:autoSpaceDE w:val="0"/>
      <w:autoSpaceDN w:val="0"/>
      <w:spacing w:before="120" w:after="120"/>
    </w:pPr>
    <w:rPr>
      <w:sz w:val="24"/>
      <w:szCs w:val="24"/>
    </w:rPr>
  </w:style>
  <w:style w:type="paragraph" w:customStyle="1" w:styleId="lnky">
    <w:name w:val="články"/>
    <w:basedOn w:val="Normln"/>
    <w:link w:val="lnkyChar"/>
    <w:uiPriority w:val="99"/>
    <w:qFormat/>
    <w:rsid w:val="002116A8"/>
    <w:pPr>
      <w:spacing w:before="360"/>
      <w:jc w:val="center"/>
    </w:pPr>
    <w:rPr>
      <w:b/>
      <w:sz w:val="24"/>
      <w:szCs w:val="24"/>
    </w:rPr>
  </w:style>
  <w:style w:type="character" w:customStyle="1" w:styleId="lnkyChar">
    <w:name w:val="články Char"/>
    <w:link w:val="lnky"/>
    <w:uiPriority w:val="99"/>
    <w:rsid w:val="002116A8"/>
    <w:rPr>
      <w:rFonts w:ascii="Times New Roman" w:eastAsia="Calibri" w:hAnsi="Times New Roman" w:cs="Times New Roman"/>
      <w:b/>
      <w:sz w:val="24"/>
      <w:szCs w:val="24"/>
      <w:lang w:eastAsia="cs-CZ"/>
    </w:rPr>
  </w:style>
  <w:style w:type="paragraph" w:customStyle="1" w:styleId="podnadpis">
    <w:name w:val="podnadpis"/>
    <w:basedOn w:val="Normln"/>
    <w:link w:val="podnadpisChar"/>
    <w:qFormat/>
    <w:rsid w:val="002116A8"/>
    <w:pPr>
      <w:spacing w:before="40" w:after="120"/>
      <w:jc w:val="center"/>
    </w:pPr>
    <w:rPr>
      <w:b/>
      <w:sz w:val="24"/>
      <w:szCs w:val="24"/>
    </w:rPr>
  </w:style>
  <w:style w:type="character" w:customStyle="1" w:styleId="podnadpisChar">
    <w:name w:val="podnadpis Char"/>
    <w:link w:val="podnadpis"/>
    <w:rsid w:val="002116A8"/>
    <w:rPr>
      <w:rFonts w:ascii="Times New Roman" w:eastAsia="Calibri" w:hAnsi="Times New Roman" w:cs="Times New Roman"/>
      <w:b/>
      <w:sz w:val="24"/>
      <w:szCs w:val="24"/>
      <w:lang w:eastAsia="cs-CZ"/>
    </w:rPr>
  </w:style>
  <w:style w:type="table" w:customStyle="1" w:styleId="Mkatabulky1">
    <w:name w:val="Mřížka tabulky1"/>
    <w:basedOn w:val="Normlntabulka"/>
    <w:next w:val="Mkatabulky"/>
    <w:uiPriority w:val="59"/>
    <w:rsid w:val="002116A8"/>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2116A8"/>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SR">
    <w:name w:val="MDS ČR"/>
    <w:rsid w:val="002116A8"/>
    <w:pPr>
      <w:suppressAutoHyphens/>
      <w:overflowPunct w:val="0"/>
      <w:autoSpaceDE w:val="0"/>
      <w:autoSpaceDN w:val="0"/>
      <w:adjustRightInd w:val="0"/>
      <w:spacing w:before="120" w:after="0" w:line="240" w:lineRule="auto"/>
      <w:ind w:firstLine="567"/>
      <w:jc w:val="both"/>
      <w:textAlignment w:val="baseline"/>
    </w:pPr>
    <w:rPr>
      <w:rFonts w:ascii="Times New Roman" w:eastAsia="Times New Roman" w:hAnsi="Times New Roman" w:cs="Times New Roman"/>
      <w:sz w:val="24"/>
      <w:szCs w:val="20"/>
      <w:lang w:eastAsia="cs-CZ"/>
    </w:rPr>
  </w:style>
  <w:style w:type="paragraph" w:customStyle="1" w:styleId="Normln1">
    <w:name w:val="Normální1"/>
    <w:rsid w:val="002116A8"/>
    <w:pPr>
      <w:widowControl w:val="0"/>
      <w:spacing w:after="0"/>
      <w:contextualSpacing/>
    </w:pPr>
    <w:rPr>
      <w:rFonts w:ascii="Arial" w:eastAsia="Calibri" w:hAnsi="Arial" w:cs="Arial"/>
      <w:color w:val="000000"/>
      <w:szCs w:val="20"/>
      <w:lang w:eastAsia="cs-CZ"/>
    </w:rPr>
  </w:style>
  <w:style w:type="character" w:styleId="Siln">
    <w:name w:val="Strong"/>
    <w:uiPriority w:val="22"/>
    <w:qFormat/>
    <w:rsid w:val="002116A8"/>
    <w:rPr>
      <w:b/>
      <w:bCs/>
    </w:rPr>
  </w:style>
  <w:style w:type="paragraph" w:customStyle="1" w:styleId="Default">
    <w:name w:val="Default"/>
    <w:rsid w:val="002116A8"/>
    <w:pPr>
      <w:autoSpaceDE w:val="0"/>
      <w:autoSpaceDN w:val="0"/>
      <w:adjustRightInd w:val="0"/>
      <w:spacing w:after="0" w:line="240" w:lineRule="auto"/>
    </w:pPr>
    <w:rPr>
      <w:rFonts w:ascii="Arial" w:eastAsia="Times New Roman" w:hAnsi="Arial" w:cs="Arial"/>
      <w:color w:val="000000"/>
      <w:sz w:val="24"/>
      <w:szCs w:val="24"/>
      <w:lang w:eastAsia="cs-CZ"/>
    </w:rPr>
  </w:style>
  <w:style w:type="paragraph" w:customStyle="1" w:styleId="sloV">
    <w:name w:val="číslo VŠ"/>
    <w:basedOn w:val="Normln"/>
    <w:link w:val="sloVChar"/>
    <w:qFormat/>
    <w:rsid w:val="002116A8"/>
    <w:pPr>
      <w:spacing w:before="240" w:after="120"/>
      <w:jc w:val="center"/>
    </w:pPr>
    <w:rPr>
      <w:rFonts w:ascii="Arial" w:hAnsi="Arial" w:cs="Arial"/>
      <w:b/>
      <w:sz w:val="22"/>
      <w:szCs w:val="22"/>
    </w:rPr>
  </w:style>
  <w:style w:type="paragraph" w:customStyle="1" w:styleId="ZDlV">
    <w:name w:val="ZD č. čl. VŠ"/>
    <w:basedOn w:val="Normln"/>
    <w:link w:val="ZDlVChar"/>
    <w:qFormat/>
    <w:rsid w:val="002116A8"/>
    <w:pPr>
      <w:numPr>
        <w:numId w:val="1"/>
      </w:numPr>
      <w:spacing w:before="360" w:after="120"/>
      <w:jc w:val="center"/>
    </w:pPr>
    <w:rPr>
      <w:rFonts w:ascii="Arial" w:hAnsi="Arial" w:cs="Arial"/>
      <w:b/>
      <w:sz w:val="22"/>
      <w:szCs w:val="22"/>
    </w:rPr>
  </w:style>
  <w:style w:type="character" w:customStyle="1" w:styleId="sloVChar">
    <w:name w:val="číslo VŠ Char"/>
    <w:link w:val="sloV"/>
    <w:rsid w:val="002116A8"/>
    <w:rPr>
      <w:rFonts w:ascii="Arial" w:eastAsia="Calibri" w:hAnsi="Arial" w:cs="Arial"/>
      <w:b/>
      <w:lang w:eastAsia="cs-CZ"/>
    </w:rPr>
  </w:style>
  <w:style w:type="paragraph" w:customStyle="1" w:styleId="podnadpisyVZD">
    <w:name w:val="podnadpisy VŠ ZD"/>
    <w:basedOn w:val="Normln"/>
    <w:link w:val="podnadpisyVZDChar"/>
    <w:qFormat/>
    <w:rsid w:val="002116A8"/>
    <w:pPr>
      <w:numPr>
        <w:ilvl w:val="1"/>
        <w:numId w:val="1"/>
      </w:numPr>
      <w:tabs>
        <w:tab w:val="left" w:pos="709"/>
      </w:tabs>
      <w:spacing w:before="360" w:after="120"/>
    </w:pPr>
    <w:rPr>
      <w:rFonts w:ascii="Arial" w:hAnsi="Arial" w:cs="Arial"/>
      <w:b/>
      <w:sz w:val="22"/>
      <w:szCs w:val="22"/>
    </w:rPr>
  </w:style>
  <w:style w:type="character" w:customStyle="1" w:styleId="ZDlVChar">
    <w:name w:val="ZD č. čl. VŠ Char"/>
    <w:link w:val="ZDlV"/>
    <w:rsid w:val="002116A8"/>
    <w:rPr>
      <w:rFonts w:ascii="Arial" w:eastAsia="Calibri" w:hAnsi="Arial" w:cs="Arial"/>
      <w:b/>
      <w:lang w:eastAsia="cs-CZ"/>
    </w:rPr>
  </w:style>
  <w:style w:type="character" w:styleId="Sledovanodkaz">
    <w:name w:val="FollowedHyperlink"/>
    <w:uiPriority w:val="99"/>
    <w:semiHidden/>
    <w:unhideWhenUsed/>
    <w:rsid w:val="002116A8"/>
    <w:rPr>
      <w:color w:val="800080"/>
      <w:u w:val="single"/>
    </w:rPr>
  </w:style>
  <w:style w:type="character" w:customStyle="1" w:styleId="podnadpisyVZDChar">
    <w:name w:val="podnadpisy VŠ ZD Char"/>
    <w:link w:val="podnadpisyVZD"/>
    <w:rsid w:val="002116A8"/>
    <w:rPr>
      <w:rFonts w:ascii="Arial" w:eastAsia="Calibri" w:hAnsi="Arial" w:cs="Arial"/>
      <w:b/>
      <w:lang w:eastAsia="cs-CZ"/>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uiPriority w:val="99"/>
    <w:qFormat/>
    <w:rsid w:val="002116A8"/>
    <w:rPr>
      <w:rFonts w:ascii="Calibri" w:eastAsia="Calibri" w:hAnsi="Calibri" w:cs="Times New Roman"/>
    </w:rPr>
  </w:style>
  <w:style w:type="character" w:customStyle="1" w:styleId="h1a1">
    <w:name w:val="h1a1"/>
    <w:rsid w:val="002116A8"/>
    <w:rPr>
      <w:vanish w:val="0"/>
      <w:webHidden w:val="0"/>
      <w:sz w:val="24"/>
      <w:szCs w:val="24"/>
      <w:specVanish w:val="0"/>
    </w:rPr>
  </w:style>
  <w:style w:type="paragraph" w:styleId="Bezmezer">
    <w:name w:val="No Spacing"/>
    <w:uiPriority w:val="1"/>
    <w:qFormat/>
    <w:rsid w:val="002116A8"/>
    <w:pPr>
      <w:spacing w:after="0" w:line="240" w:lineRule="auto"/>
    </w:pPr>
    <w:rPr>
      <w:rFonts w:ascii="Calibri" w:eastAsia="Calibri" w:hAnsi="Calibri" w:cs="Times New Roman"/>
    </w:rPr>
  </w:style>
  <w:style w:type="character" w:customStyle="1" w:styleId="detail">
    <w:name w:val="detail"/>
    <w:basedOn w:val="Standardnpsmoodstavce"/>
    <w:rsid w:val="002116A8"/>
  </w:style>
  <w:style w:type="paragraph" w:customStyle="1" w:styleId="parsub">
    <w:name w:val="parsub"/>
    <w:basedOn w:val="Normln"/>
    <w:rsid w:val="002116A8"/>
    <w:pPr>
      <w:ind w:left="709" w:hanging="425"/>
      <w:jc w:val="left"/>
    </w:pPr>
    <w:rPr>
      <w:rFonts w:eastAsia="Times New Roman"/>
    </w:rPr>
  </w:style>
  <w:style w:type="paragraph" w:customStyle="1" w:styleId="textsmlouvy">
    <w:name w:val="text smlouvy"/>
    <w:basedOn w:val="Normln"/>
    <w:rsid w:val="002116A8"/>
    <w:pPr>
      <w:suppressAutoHyphens/>
      <w:ind w:firstLine="540"/>
      <w:jc w:val="left"/>
    </w:pPr>
    <w:rPr>
      <w:rFonts w:ascii="Times" w:eastAsia="Times New Roman" w:hAnsi="Times"/>
      <w:color w:val="000000"/>
      <w:kern w:val="1"/>
      <w:sz w:val="24"/>
      <w:szCs w:val="15"/>
      <w:lang w:eastAsia="ar-SA"/>
    </w:rPr>
  </w:style>
  <w:style w:type="character" w:customStyle="1" w:styleId="cpvselected1">
    <w:name w:val="cpvselected1"/>
    <w:basedOn w:val="Standardnpsmoodstavce"/>
    <w:rsid w:val="002116A8"/>
    <w:rPr>
      <w:color w:val="FF0000"/>
    </w:rPr>
  </w:style>
  <w:style w:type="character" w:customStyle="1" w:styleId="nowrap">
    <w:name w:val="nowrap"/>
    <w:basedOn w:val="Standardnpsmoodstavce"/>
    <w:rsid w:val="002116A8"/>
  </w:style>
  <w:style w:type="paragraph" w:customStyle="1" w:styleId="slovnsmlouvyI">
    <w:name w:val="číslování smlouvy I"/>
    <w:basedOn w:val="Odstavecseseznamem"/>
    <w:link w:val="slovnsmlouvyIChar"/>
    <w:qFormat/>
    <w:rsid w:val="002116A8"/>
    <w:pPr>
      <w:widowControl w:val="0"/>
      <w:numPr>
        <w:numId w:val="18"/>
      </w:numPr>
      <w:spacing w:before="480" w:after="0" w:line="240" w:lineRule="auto"/>
      <w:ind w:right="-23"/>
      <w:contextualSpacing w:val="0"/>
      <w:jc w:val="center"/>
    </w:pPr>
    <w:rPr>
      <w:rFonts w:ascii="Arial" w:eastAsia="Times New Roman" w:hAnsi="Arial" w:cs="Arial"/>
      <w:b/>
    </w:rPr>
  </w:style>
  <w:style w:type="paragraph" w:customStyle="1" w:styleId="podnadpissmlouvy">
    <w:name w:val="podnadpis smlouvy"/>
    <w:basedOn w:val="Normln"/>
    <w:link w:val="podnadpissmlouvyChar"/>
    <w:qFormat/>
    <w:rsid w:val="002116A8"/>
    <w:pPr>
      <w:widowControl w:val="0"/>
      <w:spacing w:after="200"/>
      <w:ind w:right="97" w:hanging="1"/>
      <w:jc w:val="center"/>
    </w:pPr>
    <w:rPr>
      <w:rFonts w:ascii="Arial" w:eastAsia="Times New Roman" w:hAnsi="Arial" w:cs="Arial"/>
      <w:b/>
      <w:bCs/>
      <w:spacing w:val="-2"/>
      <w:sz w:val="22"/>
      <w:szCs w:val="22"/>
      <w:lang w:eastAsia="en-US"/>
    </w:rPr>
  </w:style>
  <w:style w:type="character" w:customStyle="1" w:styleId="slovnsmlouvyIChar">
    <w:name w:val="číslování smlouvy I Char"/>
    <w:basedOn w:val="OdstavecseseznamemChar"/>
    <w:link w:val="slovnsmlouvyI"/>
    <w:rsid w:val="002116A8"/>
    <w:rPr>
      <w:rFonts w:ascii="Arial" w:eastAsia="Times New Roman" w:hAnsi="Arial" w:cs="Arial"/>
      <w:b/>
    </w:rPr>
  </w:style>
  <w:style w:type="paragraph" w:customStyle="1" w:styleId="podnadpissmlouvy2">
    <w:name w:val="podnadpis smlouvy 2"/>
    <w:basedOn w:val="Normln"/>
    <w:link w:val="podnadpissmlouvy2Char"/>
    <w:qFormat/>
    <w:rsid w:val="002116A8"/>
    <w:pPr>
      <w:widowControl w:val="0"/>
      <w:spacing w:before="120" w:after="120"/>
      <w:ind w:right="96"/>
      <w:jc w:val="center"/>
    </w:pPr>
    <w:rPr>
      <w:rFonts w:ascii="Arial" w:eastAsia="Times New Roman" w:hAnsi="Arial" w:cs="Arial"/>
      <w:b/>
      <w:bCs/>
      <w:spacing w:val="-2"/>
      <w:sz w:val="22"/>
      <w:szCs w:val="22"/>
      <w:lang w:eastAsia="en-US"/>
    </w:rPr>
  </w:style>
  <w:style w:type="character" w:customStyle="1" w:styleId="podnadpissmlouvyChar">
    <w:name w:val="podnadpis smlouvy Char"/>
    <w:basedOn w:val="Standardnpsmoodstavce"/>
    <w:link w:val="podnadpissmlouvy"/>
    <w:rsid w:val="002116A8"/>
    <w:rPr>
      <w:rFonts w:ascii="Arial" w:eastAsia="Times New Roman" w:hAnsi="Arial" w:cs="Arial"/>
      <w:b/>
      <w:bCs/>
      <w:spacing w:val="-2"/>
    </w:rPr>
  </w:style>
  <w:style w:type="character" w:customStyle="1" w:styleId="podnadpissmlouvy2Char">
    <w:name w:val="podnadpis smlouvy 2 Char"/>
    <w:basedOn w:val="Standardnpsmoodstavce"/>
    <w:link w:val="podnadpissmlouvy2"/>
    <w:rsid w:val="002116A8"/>
    <w:rPr>
      <w:rFonts w:ascii="Arial" w:eastAsia="Times New Roman" w:hAnsi="Arial" w:cs="Arial"/>
      <w:b/>
      <w:bCs/>
      <w:spacing w:val="-2"/>
    </w:rPr>
  </w:style>
  <w:style w:type="table" w:customStyle="1" w:styleId="Mkatabulky21">
    <w:name w:val="Mřížka tabulky21"/>
    <w:basedOn w:val="Normlntabulka"/>
    <w:next w:val="Mkatabulky"/>
    <w:uiPriority w:val="59"/>
    <w:rsid w:val="002116A8"/>
    <w:pPr>
      <w:spacing w:after="0" w:line="240" w:lineRule="auto"/>
      <w:ind w:left="425" w:hanging="425"/>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0">
    <w:name w:val="normální"/>
    <w:basedOn w:val="Normln"/>
    <w:rsid w:val="002116A8"/>
    <w:pPr>
      <w:tabs>
        <w:tab w:val="num" w:pos="1561"/>
      </w:tabs>
      <w:ind w:left="1561" w:hanging="851"/>
    </w:pPr>
    <w:rPr>
      <w:rFonts w:ascii="Arial" w:eastAsia="Times New Roman" w:hAnsi="Arial"/>
      <w:sz w:val="24"/>
    </w:rPr>
  </w:style>
  <w:style w:type="paragraph" w:customStyle="1" w:styleId="nadpisV">
    <w:name w:val="nadpis VŠ"/>
    <w:basedOn w:val="Odstavecseseznamem"/>
    <w:qFormat/>
    <w:rsid w:val="002116A8"/>
    <w:pPr>
      <w:spacing w:before="480" w:after="240" w:line="240" w:lineRule="auto"/>
      <w:ind w:left="709" w:hanging="357"/>
      <w:contextualSpacing w:val="0"/>
      <w:jc w:val="center"/>
    </w:pPr>
    <w:rPr>
      <w:rFonts w:ascii="Arial" w:eastAsiaTheme="minorHAnsi" w:hAnsi="Arial" w:cs="Arial"/>
      <w:b/>
    </w:rPr>
  </w:style>
  <w:style w:type="character" w:customStyle="1" w:styleId="h1a6">
    <w:name w:val="h1a6"/>
    <w:basedOn w:val="Standardnpsmoodstavce"/>
    <w:rsid w:val="002116A8"/>
    <w:rPr>
      <w:rFonts w:ascii="Arial" w:hAnsi="Arial" w:cs="Arial" w:hint="default"/>
      <w:i/>
      <w:iCs/>
      <w:vanish w:val="0"/>
      <w:webHidden w:val="0"/>
      <w:sz w:val="26"/>
      <w:szCs w:val="26"/>
      <w:specVanish w:val="0"/>
    </w:rPr>
  </w:style>
  <w:style w:type="character" w:customStyle="1" w:styleId="StylodstavecslovanChar">
    <w:name w:val="Styl odstavec číslovaný Char"/>
    <w:link w:val="Stylodstavecslovan"/>
    <w:locked/>
    <w:rsid w:val="002116A8"/>
    <w:rPr>
      <w:rFonts w:ascii="Calibri" w:hAnsi="Calibri" w:cs="Calibri"/>
      <w:b/>
    </w:rPr>
  </w:style>
  <w:style w:type="paragraph" w:customStyle="1" w:styleId="Stylodstavecslovan">
    <w:name w:val="Styl odstavec číslovaný"/>
    <w:basedOn w:val="Nadpis2"/>
    <w:link w:val="StylodstavecslovanChar"/>
    <w:rsid w:val="002116A8"/>
    <w:pPr>
      <w:keepNext w:val="0"/>
      <w:widowControl w:val="0"/>
      <w:numPr>
        <w:ilvl w:val="0"/>
        <w:numId w:val="0"/>
      </w:numPr>
      <w:tabs>
        <w:tab w:val="num" w:pos="487"/>
      </w:tabs>
      <w:spacing w:after="120" w:line="320" w:lineRule="atLeast"/>
      <w:jc w:val="both"/>
    </w:pPr>
    <w:rPr>
      <w:rFonts w:ascii="Calibri" w:eastAsiaTheme="minorHAnsi" w:hAnsi="Calibri" w:cs="Calibri"/>
    </w:rPr>
  </w:style>
  <w:style w:type="paragraph" w:styleId="Normlnweb">
    <w:name w:val="Normal (Web)"/>
    <w:basedOn w:val="Normln"/>
    <w:uiPriority w:val="99"/>
    <w:unhideWhenUsed/>
    <w:rsid w:val="002116A8"/>
    <w:pPr>
      <w:spacing w:before="100" w:beforeAutospacing="1" w:after="100" w:afterAutospacing="1"/>
      <w:jc w:val="left"/>
    </w:pPr>
    <w:rPr>
      <w:rFonts w:eastAsia="Times New Roman"/>
      <w:sz w:val="24"/>
      <w:szCs w:val="24"/>
    </w:rPr>
  </w:style>
  <w:style w:type="character" w:customStyle="1" w:styleId="mw-headline">
    <w:name w:val="mw-headline"/>
    <w:basedOn w:val="Standardnpsmoodstavce"/>
    <w:rsid w:val="002116A8"/>
  </w:style>
  <w:style w:type="character" w:customStyle="1" w:styleId="mw-editsection1">
    <w:name w:val="mw-editsection1"/>
    <w:basedOn w:val="Standardnpsmoodstavce"/>
    <w:rsid w:val="002116A8"/>
  </w:style>
  <w:style w:type="character" w:customStyle="1" w:styleId="mw-editsection-bracket">
    <w:name w:val="mw-editsection-bracket"/>
    <w:basedOn w:val="Standardnpsmoodstavce"/>
    <w:rsid w:val="002116A8"/>
  </w:style>
  <w:style w:type="character" w:customStyle="1" w:styleId="mw-editsection-divider1">
    <w:name w:val="mw-editsection-divider1"/>
    <w:basedOn w:val="Standardnpsmoodstavce"/>
    <w:rsid w:val="002116A8"/>
    <w:rPr>
      <w:color w:val="54595D"/>
    </w:rPr>
  </w:style>
  <w:style w:type="paragraph" w:customStyle="1" w:styleId="odrka">
    <w:name w:val="odrážka"/>
    <w:basedOn w:val="Normln"/>
    <w:rsid w:val="002116A8"/>
    <w:pPr>
      <w:widowControl w:val="0"/>
      <w:numPr>
        <w:numId w:val="25"/>
      </w:numPr>
      <w:adjustRightInd w:val="0"/>
      <w:spacing w:line="360" w:lineRule="atLeast"/>
      <w:textAlignment w:val="baseline"/>
    </w:pPr>
    <w:rPr>
      <w:rFonts w:eastAsia="Times New Roman"/>
      <w:noProof/>
      <w:sz w:val="24"/>
    </w:rPr>
  </w:style>
  <w:style w:type="paragraph" w:customStyle="1" w:styleId="aV">
    <w:name w:val="a) VŠ"/>
    <w:basedOn w:val="Zkladntextodsazen3"/>
    <w:link w:val="aVChar"/>
    <w:qFormat/>
    <w:rsid w:val="002116A8"/>
    <w:pPr>
      <w:numPr>
        <w:numId w:val="26"/>
      </w:numPr>
      <w:spacing w:line="259" w:lineRule="auto"/>
    </w:pPr>
    <w:rPr>
      <w:rFonts w:ascii="Arial" w:hAnsi="Arial" w:cs="Arial"/>
      <w14:ligatures w14:val="all"/>
    </w:rPr>
  </w:style>
  <w:style w:type="character" w:customStyle="1" w:styleId="aVChar">
    <w:name w:val="a) VŠ Char"/>
    <w:basedOn w:val="Zkladntextodsazen3Char"/>
    <w:link w:val="aV"/>
    <w:rsid w:val="002116A8"/>
    <w:rPr>
      <w:rFonts w:ascii="Arial" w:eastAsia="Calibri" w:hAnsi="Arial" w:cs="Arial"/>
      <w:sz w:val="16"/>
      <w:szCs w:val="16"/>
      <w:lang w:eastAsia="cs-CZ"/>
      <w14:ligatures w14:val="all"/>
    </w:rPr>
  </w:style>
  <w:style w:type="paragraph" w:styleId="Zkladntextodsazen3">
    <w:name w:val="Body Text Indent 3"/>
    <w:basedOn w:val="Normln"/>
    <w:link w:val="Zkladntextodsazen3Char"/>
    <w:uiPriority w:val="99"/>
    <w:semiHidden/>
    <w:unhideWhenUsed/>
    <w:rsid w:val="002116A8"/>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2116A8"/>
    <w:rPr>
      <w:rFonts w:ascii="Times New Roman" w:eastAsia="Calibri" w:hAnsi="Times New Roman" w:cs="Times New Roman"/>
      <w:sz w:val="16"/>
      <w:szCs w:val="16"/>
      <w:lang w:eastAsia="cs-CZ"/>
    </w:rPr>
  </w:style>
  <w:style w:type="paragraph" w:customStyle="1" w:styleId="CharChar1CharCharCharCharCharCharChar">
    <w:name w:val="Char Char1 Char Char Char Char Char Char Char"/>
    <w:basedOn w:val="Normln"/>
    <w:rsid w:val="002116A8"/>
    <w:pPr>
      <w:spacing w:after="160" w:line="240" w:lineRule="exact"/>
      <w:jc w:val="left"/>
    </w:pPr>
    <w:rPr>
      <w:rFonts w:ascii="Times New Roman Bold" w:eastAsia="Times New Roman" w:hAnsi="Times New Roman Bold"/>
      <w:sz w:val="22"/>
      <w:szCs w:val="26"/>
      <w:lang w:val="sk-SK" w:eastAsia="en-US"/>
    </w:rPr>
  </w:style>
  <w:style w:type="paragraph" w:customStyle="1" w:styleId="StylLatinkaArialSloitArial10bPed0cm">
    <w:name w:val="Styl (Latinka) Arial (Složité) Arial 10 b. Před:  0 cm"/>
    <w:basedOn w:val="Normln"/>
    <w:rsid w:val="002116A8"/>
    <w:pPr>
      <w:tabs>
        <w:tab w:val="left" w:pos="1531"/>
        <w:tab w:val="left" w:pos="2325"/>
      </w:tabs>
      <w:spacing w:line="200" w:lineRule="atLeast"/>
      <w:jc w:val="left"/>
    </w:pPr>
    <w:rPr>
      <w:rFonts w:ascii="Arial" w:eastAsia="Batang" w:hAnsi="Arial" w:cs="Arial"/>
      <w:lang w:eastAsia="en-US"/>
    </w:rPr>
  </w:style>
  <w:style w:type="paragraph" w:styleId="Titulek">
    <w:name w:val="caption"/>
    <w:basedOn w:val="Normln"/>
    <w:next w:val="Normln"/>
    <w:uiPriority w:val="35"/>
    <w:unhideWhenUsed/>
    <w:qFormat/>
    <w:rsid w:val="002116A8"/>
    <w:pPr>
      <w:spacing w:after="200"/>
    </w:pPr>
    <w:rPr>
      <w:b/>
      <w:bCs/>
      <w:color w:val="4F81BD" w:themeColor="accent1"/>
      <w:sz w:val="18"/>
      <w:szCs w:val="18"/>
    </w:rPr>
  </w:style>
  <w:style w:type="character" w:customStyle="1" w:styleId="e24kjd">
    <w:name w:val="e24kjd"/>
    <w:basedOn w:val="Standardnpsmoodstavce"/>
    <w:rsid w:val="002116A8"/>
  </w:style>
  <w:style w:type="paragraph" w:customStyle="1" w:styleId="Nadpis1">
    <w:name w:val="Nadpis1"/>
    <w:basedOn w:val="Odstavecseseznamem"/>
    <w:qFormat/>
    <w:rsid w:val="002116A8"/>
    <w:pPr>
      <w:numPr>
        <w:numId w:val="29"/>
      </w:numPr>
      <w:tabs>
        <w:tab w:val="clear" w:pos="709"/>
        <w:tab w:val="num" w:pos="360"/>
      </w:tabs>
      <w:spacing w:before="240" w:after="240" w:line="240" w:lineRule="auto"/>
      <w:ind w:left="720" w:firstLine="0"/>
      <w:contextualSpacing w:val="0"/>
    </w:pPr>
    <w:rPr>
      <w:rFonts w:ascii="Arial" w:eastAsia="Batang" w:hAnsi="Arial" w:cs="Arial"/>
      <w:b/>
      <w:caps/>
      <w:lang w:eastAsia="cs-CZ"/>
    </w:rPr>
  </w:style>
  <w:style w:type="paragraph" w:customStyle="1" w:styleId="Odstavec1">
    <w:name w:val="Odstavec1"/>
    <w:basedOn w:val="Normln"/>
    <w:link w:val="Odstavec1Char"/>
    <w:qFormat/>
    <w:rsid w:val="002116A8"/>
    <w:pPr>
      <w:numPr>
        <w:ilvl w:val="1"/>
        <w:numId w:val="29"/>
      </w:numPr>
      <w:spacing w:after="240"/>
    </w:pPr>
    <w:rPr>
      <w:rFonts w:ascii="Arial" w:eastAsia="Times New Roman" w:hAnsi="Arial" w:cs="Arial"/>
      <w:sz w:val="22"/>
      <w:szCs w:val="22"/>
    </w:rPr>
  </w:style>
  <w:style w:type="character" w:customStyle="1" w:styleId="Odstavec1Char">
    <w:name w:val="Odstavec1 Char"/>
    <w:basedOn w:val="Standardnpsmoodstavce"/>
    <w:link w:val="Odstavec1"/>
    <w:rsid w:val="002116A8"/>
    <w:rPr>
      <w:rFonts w:ascii="Arial" w:eastAsia="Times New Roman" w:hAnsi="Arial" w:cs="Arial"/>
      <w:lang w:eastAsia="cs-CZ"/>
    </w:rPr>
  </w:style>
  <w:style w:type="paragraph" w:styleId="Nzev">
    <w:name w:val="Title"/>
    <w:basedOn w:val="Normln"/>
    <w:next w:val="Normln"/>
    <w:link w:val="NzevChar"/>
    <w:qFormat/>
    <w:rsid w:val="002116A8"/>
    <w:pPr>
      <w:spacing w:before="240" w:after="60"/>
      <w:jc w:val="center"/>
      <w:outlineLvl w:val="0"/>
    </w:pPr>
    <w:rPr>
      <w:rFonts w:ascii="Cambria" w:eastAsia="Times New Roman" w:hAnsi="Cambria"/>
      <w:b/>
      <w:bCs/>
      <w:kern w:val="28"/>
      <w:sz w:val="32"/>
      <w:szCs w:val="32"/>
      <w:lang w:eastAsia="en-US"/>
    </w:rPr>
  </w:style>
  <w:style w:type="character" w:customStyle="1" w:styleId="NzevChar">
    <w:name w:val="Název Char"/>
    <w:basedOn w:val="Standardnpsmoodstavce"/>
    <w:link w:val="Nzev"/>
    <w:rsid w:val="002116A8"/>
    <w:rPr>
      <w:rFonts w:ascii="Cambria" w:eastAsia="Times New Roman" w:hAnsi="Cambria" w:cs="Times New Roman"/>
      <w:b/>
      <w:bCs/>
      <w:kern w:val="28"/>
      <w:sz w:val="32"/>
      <w:szCs w:val="32"/>
    </w:rPr>
  </w:style>
  <w:style w:type="paragraph" w:customStyle="1" w:styleId="l7">
    <w:name w:val="l7"/>
    <w:basedOn w:val="Normln"/>
    <w:rsid w:val="002116A8"/>
    <w:pPr>
      <w:spacing w:before="100" w:beforeAutospacing="1" w:after="100" w:afterAutospacing="1"/>
      <w:jc w:val="left"/>
    </w:pPr>
    <w:rPr>
      <w:rFonts w:eastAsia="Times New Roman"/>
      <w:sz w:val="24"/>
      <w:szCs w:val="24"/>
    </w:rPr>
  </w:style>
  <w:style w:type="character" w:styleId="PromnnHTML">
    <w:name w:val="HTML Variable"/>
    <w:basedOn w:val="Standardnpsmoodstavce"/>
    <w:uiPriority w:val="99"/>
    <w:semiHidden/>
    <w:unhideWhenUsed/>
    <w:rsid w:val="002116A8"/>
    <w:rPr>
      <w:i/>
      <w:iCs/>
    </w:rPr>
  </w:style>
  <w:style w:type="paragraph" w:customStyle="1" w:styleId="Odrkyvtextu">
    <w:name w:val="Odrážky v textu"/>
    <w:basedOn w:val="Odstavecseseznamem"/>
    <w:link w:val="OdrkyvtextuChar"/>
    <w:qFormat/>
    <w:rsid w:val="002116A8"/>
    <w:pPr>
      <w:spacing w:after="120" w:line="240" w:lineRule="auto"/>
      <w:ind w:left="0"/>
      <w:contextualSpacing w:val="0"/>
      <w:jc w:val="both"/>
    </w:pPr>
    <w:rPr>
      <w:rFonts w:ascii="Arial" w:eastAsia="Times New Roman" w:hAnsi="Arial" w:cs="Arial"/>
    </w:rPr>
  </w:style>
  <w:style w:type="character" w:customStyle="1" w:styleId="OdrkyvtextuChar">
    <w:name w:val="Odrážky v textu Char"/>
    <w:basedOn w:val="OdstavecseseznamemChar"/>
    <w:link w:val="Odrkyvtextu"/>
    <w:rsid w:val="002116A8"/>
    <w:rPr>
      <w:rFonts w:ascii="Arial" w:eastAsia="Times New Roman" w:hAnsi="Arial" w:cs="Arial"/>
    </w:rPr>
  </w:style>
  <w:style w:type="paragraph" w:styleId="AdresaHTML">
    <w:name w:val="HTML Address"/>
    <w:basedOn w:val="Normln"/>
    <w:link w:val="AdresaHTMLChar"/>
    <w:uiPriority w:val="99"/>
    <w:semiHidden/>
    <w:unhideWhenUsed/>
    <w:rsid w:val="00F30263"/>
    <w:rPr>
      <w:i/>
      <w:iCs/>
    </w:rPr>
  </w:style>
  <w:style w:type="character" w:customStyle="1" w:styleId="AdresaHTMLChar">
    <w:name w:val="Adresa HTML Char"/>
    <w:basedOn w:val="Standardnpsmoodstavce"/>
    <w:link w:val="AdresaHTML"/>
    <w:uiPriority w:val="99"/>
    <w:semiHidden/>
    <w:rsid w:val="00F30263"/>
    <w:rPr>
      <w:rFonts w:ascii="Times New Roman" w:eastAsia="Calibri" w:hAnsi="Times New Roman" w:cs="Times New Roman"/>
      <w:i/>
      <w:iCs/>
      <w:sz w:val="20"/>
      <w:szCs w:val="20"/>
      <w:lang w:eastAsia="cs-CZ"/>
    </w:rPr>
  </w:style>
  <w:style w:type="paragraph" w:styleId="Adresanaoblku">
    <w:name w:val="envelope address"/>
    <w:basedOn w:val="Normln"/>
    <w:uiPriority w:val="99"/>
    <w:semiHidden/>
    <w:unhideWhenUsed/>
    <w:rsid w:val="00F30263"/>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Bibliografie">
    <w:name w:val="Bibliography"/>
    <w:basedOn w:val="Normln"/>
    <w:next w:val="Normln"/>
    <w:uiPriority w:val="37"/>
    <w:semiHidden/>
    <w:unhideWhenUsed/>
    <w:rsid w:val="00F30263"/>
  </w:style>
  <w:style w:type="paragraph" w:styleId="Citt">
    <w:name w:val="Quote"/>
    <w:basedOn w:val="Normln"/>
    <w:next w:val="Normln"/>
    <w:link w:val="CittChar"/>
    <w:uiPriority w:val="29"/>
    <w:rsid w:val="00F30263"/>
    <w:pPr>
      <w:spacing w:before="200" w:after="160"/>
      <w:ind w:left="864" w:right="864"/>
      <w:jc w:val="center"/>
    </w:pPr>
    <w:rPr>
      <w:i/>
      <w:iCs/>
      <w:color w:val="404040" w:themeColor="text1" w:themeTint="BF"/>
    </w:rPr>
  </w:style>
  <w:style w:type="character" w:customStyle="1" w:styleId="CittChar">
    <w:name w:val="Citát Char"/>
    <w:basedOn w:val="Standardnpsmoodstavce"/>
    <w:link w:val="Citt"/>
    <w:uiPriority w:val="29"/>
    <w:rsid w:val="00F30263"/>
    <w:rPr>
      <w:rFonts w:ascii="Times New Roman" w:eastAsia="Calibri" w:hAnsi="Times New Roman" w:cs="Times New Roman"/>
      <w:i/>
      <w:iCs/>
      <w:color w:val="404040" w:themeColor="text1" w:themeTint="BF"/>
      <w:sz w:val="20"/>
      <w:szCs w:val="20"/>
      <w:lang w:eastAsia="cs-CZ"/>
    </w:rPr>
  </w:style>
  <w:style w:type="paragraph" w:styleId="slovanseznam">
    <w:name w:val="List Number"/>
    <w:basedOn w:val="Normln"/>
    <w:uiPriority w:val="99"/>
    <w:semiHidden/>
    <w:unhideWhenUsed/>
    <w:rsid w:val="00F30263"/>
    <w:pPr>
      <w:numPr>
        <w:numId w:val="53"/>
      </w:numPr>
      <w:contextualSpacing/>
    </w:pPr>
  </w:style>
  <w:style w:type="paragraph" w:styleId="slovanseznam2">
    <w:name w:val="List Number 2"/>
    <w:basedOn w:val="Normln"/>
    <w:uiPriority w:val="99"/>
    <w:semiHidden/>
    <w:unhideWhenUsed/>
    <w:rsid w:val="00F30263"/>
    <w:pPr>
      <w:numPr>
        <w:numId w:val="54"/>
      </w:numPr>
      <w:contextualSpacing/>
    </w:pPr>
  </w:style>
  <w:style w:type="paragraph" w:styleId="slovanseznam3">
    <w:name w:val="List Number 3"/>
    <w:basedOn w:val="Normln"/>
    <w:uiPriority w:val="99"/>
    <w:semiHidden/>
    <w:unhideWhenUsed/>
    <w:rsid w:val="00F30263"/>
    <w:pPr>
      <w:numPr>
        <w:numId w:val="55"/>
      </w:numPr>
      <w:contextualSpacing/>
    </w:pPr>
  </w:style>
  <w:style w:type="paragraph" w:styleId="slovanseznam4">
    <w:name w:val="List Number 4"/>
    <w:basedOn w:val="Normln"/>
    <w:uiPriority w:val="99"/>
    <w:semiHidden/>
    <w:unhideWhenUsed/>
    <w:rsid w:val="00F30263"/>
    <w:pPr>
      <w:numPr>
        <w:numId w:val="56"/>
      </w:numPr>
      <w:contextualSpacing/>
    </w:pPr>
  </w:style>
  <w:style w:type="paragraph" w:styleId="slovanseznam5">
    <w:name w:val="List Number 5"/>
    <w:basedOn w:val="Normln"/>
    <w:uiPriority w:val="99"/>
    <w:semiHidden/>
    <w:unhideWhenUsed/>
    <w:rsid w:val="00F30263"/>
    <w:pPr>
      <w:numPr>
        <w:numId w:val="57"/>
      </w:numPr>
      <w:contextualSpacing/>
    </w:pPr>
  </w:style>
  <w:style w:type="paragraph" w:styleId="Datum">
    <w:name w:val="Date"/>
    <w:basedOn w:val="Normln"/>
    <w:next w:val="Normln"/>
    <w:link w:val="DatumChar"/>
    <w:uiPriority w:val="99"/>
    <w:semiHidden/>
    <w:unhideWhenUsed/>
    <w:rsid w:val="00F30263"/>
  </w:style>
  <w:style w:type="character" w:customStyle="1" w:styleId="DatumChar">
    <w:name w:val="Datum Char"/>
    <w:basedOn w:val="Standardnpsmoodstavce"/>
    <w:link w:val="Datum"/>
    <w:uiPriority w:val="99"/>
    <w:semiHidden/>
    <w:rsid w:val="00F30263"/>
    <w:rPr>
      <w:rFonts w:ascii="Times New Roman" w:eastAsia="Calibri" w:hAnsi="Times New Roman" w:cs="Times New Roman"/>
      <w:sz w:val="20"/>
      <w:szCs w:val="20"/>
      <w:lang w:eastAsia="cs-CZ"/>
    </w:rPr>
  </w:style>
  <w:style w:type="paragraph" w:styleId="FormtovanvHTML">
    <w:name w:val="HTML Preformatted"/>
    <w:basedOn w:val="Normln"/>
    <w:link w:val="FormtovanvHTMLChar"/>
    <w:uiPriority w:val="99"/>
    <w:semiHidden/>
    <w:unhideWhenUsed/>
    <w:rsid w:val="00F30263"/>
    <w:rPr>
      <w:rFonts w:ascii="Consolas" w:hAnsi="Consolas"/>
    </w:rPr>
  </w:style>
  <w:style w:type="character" w:customStyle="1" w:styleId="FormtovanvHTMLChar">
    <w:name w:val="Formátovaný v HTML Char"/>
    <w:basedOn w:val="Standardnpsmoodstavce"/>
    <w:link w:val="FormtovanvHTML"/>
    <w:uiPriority w:val="99"/>
    <w:semiHidden/>
    <w:rsid w:val="00F30263"/>
    <w:rPr>
      <w:rFonts w:ascii="Consolas" w:eastAsia="Calibri" w:hAnsi="Consolas" w:cs="Times New Roman"/>
      <w:sz w:val="20"/>
      <w:szCs w:val="20"/>
      <w:lang w:eastAsia="cs-CZ"/>
    </w:rPr>
  </w:style>
  <w:style w:type="paragraph" w:styleId="Rejstk1">
    <w:name w:val="index 1"/>
    <w:basedOn w:val="Normln"/>
    <w:next w:val="Normln"/>
    <w:autoRedefine/>
    <w:uiPriority w:val="99"/>
    <w:semiHidden/>
    <w:unhideWhenUsed/>
    <w:rsid w:val="00F30263"/>
    <w:pPr>
      <w:ind w:left="200" w:hanging="200"/>
    </w:pPr>
  </w:style>
  <w:style w:type="paragraph" w:styleId="Hlavikarejstku">
    <w:name w:val="index heading"/>
    <w:basedOn w:val="Normln"/>
    <w:next w:val="Rejstk1"/>
    <w:uiPriority w:val="99"/>
    <w:semiHidden/>
    <w:unhideWhenUsed/>
    <w:rsid w:val="00F30263"/>
    <w:rPr>
      <w:rFonts w:asciiTheme="majorHAnsi" w:eastAsiaTheme="majorEastAsia" w:hAnsiTheme="majorHAnsi" w:cstheme="majorBidi"/>
      <w:b/>
      <w:bCs/>
    </w:rPr>
  </w:style>
  <w:style w:type="paragraph" w:styleId="Nadpisobsahu">
    <w:name w:val="TOC Heading"/>
    <w:basedOn w:val="Nadpis10"/>
    <w:next w:val="Normln"/>
    <w:uiPriority w:val="39"/>
    <w:semiHidden/>
    <w:unhideWhenUsed/>
    <w:qFormat/>
    <w:rsid w:val="00F30263"/>
    <w:pPr>
      <w:keepLines/>
      <w:numPr>
        <w:numId w:val="0"/>
      </w:numPr>
      <w:spacing w:after="0"/>
      <w:jc w:val="both"/>
      <w:outlineLvl w:val="9"/>
    </w:pPr>
    <w:rPr>
      <w:rFonts w:asciiTheme="majorHAnsi" w:eastAsiaTheme="majorEastAsia" w:hAnsiTheme="majorHAnsi" w:cstheme="majorBidi"/>
      <w:b w:val="0"/>
      <w:bCs w:val="0"/>
      <w:color w:val="365F91" w:themeColor="accent1" w:themeShade="BF"/>
      <w:kern w:val="0"/>
      <w:sz w:val="32"/>
      <w:szCs w:val="32"/>
      <w:lang w:val="cs-CZ" w:eastAsia="cs-CZ"/>
    </w:rPr>
  </w:style>
  <w:style w:type="paragraph" w:styleId="Nadpispoznmky">
    <w:name w:val="Note Heading"/>
    <w:basedOn w:val="Normln"/>
    <w:next w:val="Normln"/>
    <w:link w:val="NadpispoznmkyChar"/>
    <w:uiPriority w:val="99"/>
    <w:semiHidden/>
    <w:unhideWhenUsed/>
    <w:rsid w:val="00F30263"/>
  </w:style>
  <w:style w:type="character" w:customStyle="1" w:styleId="NadpispoznmkyChar">
    <w:name w:val="Nadpis poznámky Char"/>
    <w:basedOn w:val="Standardnpsmoodstavce"/>
    <w:link w:val="Nadpispoznmky"/>
    <w:uiPriority w:val="99"/>
    <w:semiHidden/>
    <w:rsid w:val="00F30263"/>
    <w:rPr>
      <w:rFonts w:ascii="Times New Roman" w:eastAsia="Calibri" w:hAnsi="Times New Roman" w:cs="Times New Roman"/>
      <w:sz w:val="20"/>
      <w:szCs w:val="20"/>
      <w:lang w:eastAsia="cs-CZ"/>
    </w:rPr>
  </w:style>
  <w:style w:type="paragraph" w:styleId="Normlnodsazen">
    <w:name w:val="Normal Indent"/>
    <w:basedOn w:val="Normln"/>
    <w:uiPriority w:val="99"/>
    <w:semiHidden/>
    <w:unhideWhenUsed/>
    <w:rsid w:val="00F30263"/>
    <w:pPr>
      <w:ind w:left="708"/>
    </w:pPr>
  </w:style>
  <w:style w:type="paragraph" w:styleId="Obsah1">
    <w:name w:val="toc 1"/>
    <w:basedOn w:val="Normln"/>
    <w:next w:val="Normln"/>
    <w:autoRedefine/>
    <w:uiPriority w:val="39"/>
    <w:semiHidden/>
    <w:unhideWhenUsed/>
    <w:rsid w:val="00F30263"/>
    <w:pPr>
      <w:spacing w:after="100"/>
    </w:pPr>
  </w:style>
  <w:style w:type="paragraph" w:styleId="Obsah2">
    <w:name w:val="toc 2"/>
    <w:basedOn w:val="Normln"/>
    <w:next w:val="Normln"/>
    <w:autoRedefine/>
    <w:uiPriority w:val="39"/>
    <w:semiHidden/>
    <w:unhideWhenUsed/>
    <w:rsid w:val="00F30263"/>
    <w:pPr>
      <w:spacing w:after="100"/>
      <w:ind w:left="200"/>
    </w:pPr>
  </w:style>
  <w:style w:type="paragraph" w:styleId="Obsah3">
    <w:name w:val="toc 3"/>
    <w:basedOn w:val="Normln"/>
    <w:next w:val="Normln"/>
    <w:autoRedefine/>
    <w:uiPriority w:val="39"/>
    <w:semiHidden/>
    <w:unhideWhenUsed/>
    <w:rsid w:val="00F30263"/>
    <w:pPr>
      <w:spacing w:after="100"/>
      <w:ind w:left="400"/>
    </w:pPr>
  </w:style>
  <w:style w:type="paragraph" w:styleId="Obsah4">
    <w:name w:val="toc 4"/>
    <w:basedOn w:val="Normln"/>
    <w:next w:val="Normln"/>
    <w:autoRedefine/>
    <w:uiPriority w:val="39"/>
    <w:semiHidden/>
    <w:unhideWhenUsed/>
    <w:rsid w:val="00F30263"/>
    <w:pPr>
      <w:spacing w:after="100"/>
      <w:ind w:left="600"/>
    </w:pPr>
  </w:style>
  <w:style w:type="paragraph" w:styleId="Obsah5">
    <w:name w:val="toc 5"/>
    <w:basedOn w:val="Normln"/>
    <w:next w:val="Normln"/>
    <w:autoRedefine/>
    <w:uiPriority w:val="39"/>
    <w:semiHidden/>
    <w:unhideWhenUsed/>
    <w:rsid w:val="00F30263"/>
    <w:pPr>
      <w:spacing w:after="100"/>
      <w:ind w:left="800"/>
    </w:pPr>
  </w:style>
  <w:style w:type="paragraph" w:styleId="Obsah6">
    <w:name w:val="toc 6"/>
    <w:basedOn w:val="Normln"/>
    <w:next w:val="Normln"/>
    <w:autoRedefine/>
    <w:uiPriority w:val="39"/>
    <w:semiHidden/>
    <w:unhideWhenUsed/>
    <w:rsid w:val="00F30263"/>
    <w:pPr>
      <w:spacing w:after="100"/>
      <w:ind w:left="1000"/>
    </w:pPr>
  </w:style>
  <w:style w:type="paragraph" w:styleId="Obsah7">
    <w:name w:val="toc 7"/>
    <w:basedOn w:val="Normln"/>
    <w:next w:val="Normln"/>
    <w:autoRedefine/>
    <w:uiPriority w:val="39"/>
    <w:semiHidden/>
    <w:unhideWhenUsed/>
    <w:rsid w:val="00F30263"/>
    <w:pPr>
      <w:spacing w:after="100"/>
      <w:ind w:left="1200"/>
    </w:pPr>
  </w:style>
  <w:style w:type="paragraph" w:styleId="Obsah8">
    <w:name w:val="toc 8"/>
    <w:basedOn w:val="Normln"/>
    <w:next w:val="Normln"/>
    <w:autoRedefine/>
    <w:uiPriority w:val="39"/>
    <w:semiHidden/>
    <w:unhideWhenUsed/>
    <w:rsid w:val="00F30263"/>
    <w:pPr>
      <w:spacing w:after="100"/>
      <w:ind w:left="1400"/>
    </w:pPr>
  </w:style>
  <w:style w:type="paragraph" w:styleId="Obsah9">
    <w:name w:val="toc 9"/>
    <w:basedOn w:val="Normln"/>
    <w:next w:val="Normln"/>
    <w:autoRedefine/>
    <w:uiPriority w:val="39"/>
    <w:semiHidden/>
    <w:unhideWhenUsed/>
    <w:rsid w:val="00F30263"/>
    <w:pPr>
      <w:spacing w:after="100"/>
      <w:ind w:left="1600"/>
    </w:pPr>
  </w:style>
  <w:style w:type="paragraph" w:styleId="Osloven">
    <w:name w:val="Salutation"/>
    <w:basedOn w:val="Normln"/>
    <w:next w:val="Normln"/>
    <w:link w:val="OslovenChar"/>
    <w:uiPriority w:val="99"/>
    <w:semiHidden/>
    <w:unhideWhenUsed/>
    <w:rsid w:val="00F30263"/>
  </w:style>
  <w:style w:type="character" w:customStyle="1" w:styleId="OslovenChar">
    <w:name w:val="Oslovení Char"/>
    <w:basedOn w:val="Standardnpsmoodstavce"/>
    <w:link w:val="Osloven"/>
    <w:uiPriority w:val="99"/>
    <w:semiHidden/>
    <w:rsid w:val="00F30263"/>
    <w:rPr>
      <w:rFonts w:ascii="Times New Roman" w:eastAsia="Calibri" w:hAnsi="Times New Roman" w:cs="Times New Roman"/>
      <w:sz w:val="20"/>
      <w:szCs w:val="20"/>
      <w:lang w:eastAsia="cs-CZ"/>
    </w:rPr>
  </w:style>
  <w:style w:type="paragraph" w:styleId="Podpis">
    <w:name w:val="Signature"/>
    <w:basedOn w:val="Normln"/>
    <w:link w:val="PodpisChar"/>
    <w:uiPriority w:val="99"/>
    <w:semiHidden/>
    <w:unhideWhenUsed/>
    <w:rsid w:val="00F30263"/>
    <w:pPr>
      <w:ind w:left="4252"/>
    </w:pPr>
  </w:style>
  <w:style w:type="character" w:customStyle="1" w:styleId="PodpisChar">
    <w:name w:val="Podpis Char"/>
    <w:basedOn w:val="Standardnpsmoodstavce"/>
    <w:link w:val="Podpis"/>
    <w:uiPriority w:val="99"/>
    <w:semiHidden/>
    <w:rsid w:val="00F30263"/>
    <w:rPr>
      <w:rFonts w:ascii="Times New Roman" w:eastAsia="Calibri" w:hAnsi="Times New Roman" w:cs="Times New Roman"/>
      <w:sz w:val="20"/>
      <w:szCs w:val="20"/>
      <w:lang w:eastAsia="cs-CZ"/>
    </w:rPr>
  </w:style>
  <w:style w:type="paragraph" w:styleId="Podpise-mailu">
    <w:name w:val="E-mail Signature"/>
    <w:basedOn w:val="Normln"/>
    <w:link w:val="Podpise-mailuChar"/>
    <w:uiPriority w:val="99"/>
    <w:semiHidden/>
    <w:unhideWhenUsed/>
    <w:rsid w:val="00F30263"/>
  </w:style>
  <w:style w:type="character" w:customStyle="1" w:styleId="Podpise-mailuChar">
    <w:name w:val="Podpis e-mailu Char"/>
    <w:basedOn w:val="Standardnpsmoodstavce"/>
    <w:link w:val="Podpise-mailu"/>
    <w:uiPriority w:val="99"/>
    <w:semiHidden/>
    <w:rsid w:val="00F30263"/>
    <w:rPr>
      <w:rFonts w:ascii="Times New Roman" w:eastAsia="Calibri" w:hAnsi="Times New Roman" w:cs="Times New Roman"/>
      <w:sz w:val="20"/>
      <w:szCs w:val="20"/>
      <w:lang w:eastAsia="cs-CZ"/>
    </w:rPr>
  </w:style>
  <w:style w:type="paragraph" w:styleId="Pokraovnseznamu">
    <w:name w:val="List Continue"/>
    <w:basedOn w:val="Normln"/>
    <w:uiPriority w:val="99"/>
    <w:semiHidden/>
    <w:unhideWhenUsed/>
    <w:rsid w:val="00F30263"/>
    <w:pPr>
      <w:spacing w:after="120"/>
      <w:ind w:left="283"/>
      <w:contextualSpacing/>
    </w:pPr>
  </w:style>
  <w:style w:type="paragraph" w:styleId="Pokraovnseznamu2">
    <w:name w:val="List Continue 2"/>
    <w:basedOn w:val="Normln"/>
    <w:uiPriority w:val="99"/>
    <w:semiHidden/>
    <w:unhideWhenUsed/>
    <w:rsid w:val="00F30263"/>
    <w:pPr>
      <w:spacing w:after="120"/>
      <w:ind w:left="566"/>
      <w:contextualSpacing/>
    </w:pPr>
  </w:style>
  <w:style w:type="paragraph" w:styleId="Pokraovnseznamu3">
    <w:name w:val="List Continue 3"/>
    <w:basedOn w:val="Normln"/>
    <w:uiPriority w:val="99"/>
    <w:semiHidden/>
    <w:unhideWhenUsed/>
    <w:rsid w:val="00F30263"/>
    <w:pPr>
      <w:spacing w:after="120"/>
      <w:ind w:left="849"/>
      <w:contextualSpacing/>
    </w:pPr>
  </w:style>
  <w:style w:type="paragraph" w:styleId="Pokraovnseznamu4">
    <w:name w:val="List Continue 4"/>
    <w:basedOn w:val="Normln"/>
    <w:uiPriority w:val="99"/>
    <w:semiHidden/>
    <w:unhideWhenUsed/>
    <w:rsid w:val="00F30263"/>
    <w:pPr>
      <w:spacing w:after="120"/>
      <w:ind w:left="1132"/>
      <w:contextualSpacing/>
    </w:pPr>
  </w:style>
  <w:style w:type="paragraph" w:styleId="Pokraovnseznamu5">
    <w:name w:val="List Continue 5"/>
    <w:basedOn w:val="Normln"/>
    <w:uiPriority w:val="99"/>
    <w:semiHidden/>
    <w:unhideWhenUsed/>
    <w:rsid w:val="00F30263"/>
    <w:pPr>
      <w:spacing w:after="120"/>
      <w:ind w:left="1415"/>
      <w:contextualSpacing/>
    </w:pPr>
  </w:style>
  <w:style w:type="paragraph" w:styleId="Rejstk2">
    <w:name w:val="index 2"/>
    <w:basedOn w:val="Normln"/>
    <w:next w:val="Normln"/>
    <w:autoRedefine/>
    <w:uiPriority w:val="99"/>
    <w:semiHidden/>
    <w:unhideWhenUsed/>
    <w:rsid w:val="00F30263"/>
    <w:pPr>
      <w:ind w:left="400" w:hanging="200"/>
    </w:pPr>
  </w:style>
  <w:style w:type="paragraph" w:styleId="Rejstk3">
    <w:name w:val="index 3"/>
    <w:basedOn w:val="Normln"/>
    <w:next w:val="Normln"/>
    <w:autoRedefine/>
    <w:uiPriority w:val="99"/>
    <w:semiHidden/>
    <w:unhideWhenUsed/>
    <w:rsid w:val="00F30263"/>
    <w:pPr>
      <w:ind w:left="600" w:hanging="200"/>
    </w:pPr>
  </w:style>
  <w:style w:type="paragraph" w:styleId="Rejstk4">
    <w:name w:val="index 4"/>
    <w:basedOn w:val="Normln"/>
    <w:next w:val="Normln"/>
    <w:autoRedefine/>
    <w:uiPriority w:val="99"/>
    <w:semiHidden/>
    <w:unhideWhenUsed/>
    <w:rsid w:val="00F30263"/>
    <w:pPr>
      <w:ind w:left="800" w:hanging="200"/>
    </w:pPr>
  </w:style>
  <w:style w:type="paragraph" w:styleId="Rejstk5">
    <w:name w:val="index 5"/>
    <w:basedOn w:val="Normln"/>
    <w:next w:val="Normln"/>
    <w:autoRedefine/>
    <w:uiPriority w:val="99"/>
    <w:semiHidden/>
    <w:unhideWhenUsed/>
    <w:rsid w:val="00F30263"/>
    <w:pPr>
      <w:ind w:left="1000" w:hanging="200"/>
    </w:pPr>
  </w:style>
  <w:style w:type="paragraph" w:styleId="Rejstk6">
    <w:name w:val="index 6"/>
    <w:basedOn w:val="Normln"/>
    <w:next w:val="Normln"/>
    <w:autoRedefine/>
    <w:uiPriority w:val="99"/>
    <w:semiHidden/>
    <w:unhideWhenUsed/>
    <w:rsid w:val="00F30263"/>
    <w:pPr>
      <w:ind w:left="1200" w:hanging="200"/>
    </w:pPr>
  </w:style>
  <w:style w:type="paragraph" w:styleId="Rejstk7">
    <w:name w:val="index 7"/>
    <w:basedOn w:val="Normln"/>
    <w:next w:val="Normln"/>
    <w:autoRedefine/>
    <w:uiPriority w:val="99"/>
    <w:semiHidden/>
    <w:unhideWhenUsed/>
    <w:rsid w:val="00F30263"/>
    <w:pPr>
      <w:ind w:left="1400" w:hanging="200"/>
    </w:pPr>
  </w:style>
  <w:style w:type="paragraph" w:styleId="Rejstk8">
    <w:name w:val="index 8"/>
    <w:basedOn w:val="Normln"/>
    <w:next w:val="Normln"/>
    <w:autoRedefine/>
    <w:uiPriority w:val="99"/>
    <w:semiHidden/>
    <w:unhideWhenUsed/>
    <w:rsid w:val="00F30263"/>
    <w:pPr>
      <w:ind w:left="1600" w:hanging="200"/>
    </w:pPr>
  </w:style>
  <w:style w:type="paragraph" w:styleId="Rejstk9">
    <w:name w:val="index 9"/>
    <w:basedOn w:val="Normln"/>
    <w:next w:val="Normln"/>
    <w:autoRedefine/>
    <w:uiPriority w:val="99"/>
    <w:semiHidden/>
    <w:unhideWhenUsed/>
    <w:rsid w:val="00F30263"/>
    <w:pPr>
      <w:ind w:left="1800" w:hanging="200"/>
    </w:pPr>
  </w:style>
  <w:style w:type="paragraph" w:styleId="Rozloendokumentu">
    <w:name w:val="Document Map"/>
    <w:basedOn w:val="Normln"/>
    <w:link w:val="RozloendokumentuChar"/>
    <w:uiPriority w:val="99"/>
    <w:semiHidden/>
    <w:unhideWhenUsed/>
    <w:rsid w:val="00F30263"/>
    <w:rPr>
      <w:rFonts w:ascii="Segoe UI" w:hAnsi="Segoe UI" w:cs="Segoe UI"/>
      <w:sz w:val="16"/>
      <w:szCs w:val="16"/>
    </w:rPr>
  </w:style>
  <w:style w:type="character" w:customStyle="1" w:styleId="RozloendokumentuChar">
    <w:name w:val="Rozložení dokumentu Char"/>
    <w:basedOn w:val="Standardnpsmoodstavce"/>
    <w:link w:val="Rozloendokumentu"/>
    <w:uiPriority w:val="99"/>
    <w:semiHidden/>
    <w:rsid w:val="00F30263"/>
    <w:rPr>
      <w:rFonts w:ascii="Segoe UI" w:eastAsia="Calibri" w:hAnsi="Segoe UI" w:cs="Segoe UI"/>
      <w:sz w:val="16"/>
      <w:szCs w:val="16"/>
      <w:lang w:eastAsia="cs-CZ"/>
    </w:rPr>
  </w:style>
  <w:style w:type="paragraph" w:styleId="Seznam">
    <w:name w:val="List"/>
    <w:basedOn w:val="Normln"/>
    <w:uiPriority w:val="99"/>
    <w:semiHidden/>
    <w:unhideWhenUsed/>
    <w:rsid w:val="00F30263"/>
    <w:pPr>
      <w:ind w:left="283" w:hanging="283"/>
      <w:contextualSpacing/>
    </w:pPr>
  </w:style>
  <w:style w:type="paragraph" w:styleId="Seznam2">
    <w:name w:val="List 2"/>
    <w:basedOn w:val="Normln"/>
    <w:uiPriority w:val="99"/>
    <w:semiHidden/>
    <w:unhideWhenUsed/>
    <w:rsid w:val="00F30263"/>
    <w:pPr>
      <w:ind w:left="566" w:hanging="283"/>
      <w:contextualSpacing/>
    </w:pPr>
  </w:style>
  <w:style w:type="paragraph" w:styleId="Seznam3">
    <w:name w:val="List 3"/>
    <w:basedOn w:val="Normln"/>
    <w:uiPriority w:val="99"/>
    <w:semiHidden/>
    <w:unhideWhenUsed/>
    <w:rsid w:val="00F30263"/>
    <w:pPr>
      <w:ind w:left="849" w:hanging="283"/>
      <w:contextualSpacing/>
    </w:pPr>
  </w:style>
  <w:style w:type="paragraph" w:styleId="Seznam4">
    <w:name w:val="List 4"/>
    <w:basedOn w:val="Normln"/>
    <w:uiPriority w:val="99"/>
    <w:semiHidden/>
    <w:unhideWhenUsed/>
    <w:rsid w:val="00F30263"/>
    <w:pPr>
      <w:ind w:left="1132" w:hanging="283"/>
      <w:contextualSpacing/>
    </w:pPr>
  </w:style>
  <w:style w:type="paragraph" w:styleId="Seznam5">
    <w:name w:val="List 5"/>
    <w:basedOn w:val="Normln"/>
    <w:uiPriority w:val="99"/>
    <w:semiHidden/>
    <w:unhideWhenUsed/>
    <w:rsid w:val="00F30263"/>
    <w:pPr>
      <w:ind w:left="1415" w:hanging="283"/>
      <w:contextualSpacing/>
    </w:pPr>
  </w:style>
  <w:style w:type="paragraph" w:styleId="Seznamcitac">
    <w:name w:val="table of authorities"/>
    <w:basedOn w:val="Normln"/>
    <w:next w:val="Normln"/>
    <w:uiPriority w:val="99"/>
    <w:semiHidden/>
    <w:unhideWhenUsed/>
    <w:rsid w:val="00F30263"/>
    <w:pPr>
      <w:ind w:left="200" w:hanging="200"/>
    </w:pPr>
  </w:style>
  <w:style w:type="paragraph" w:styleId="Seznamobrzk">
    <w:name w:val="table of figures"/>
    <w:basedOn w:val="Normln"/>
    <w:next w:val="Normln"/>
    <w:uiPriority w:val="99"/>
    <w:semiHidden/>
    <w:unhideWhenUsed/>
    <w:rsid w:val="00F30263"/>
  </w:style>
  <w:style w:type="paragraph" w:styleId="Seznamsodrkami">
    <w:name w:val="List Bullet"/>
    <w:basedOn w:val="Normln"/>
    <w:uiPriority w:val="99"/>
    <w:semiHidden/>
    <w:unhideWhenUsed/>
    <w:rsid w:val="00F30263"/>
    <w:pPr>
      <w:numPr>
        <w:numId w:val="58"/>
      </w:numPr>
      <w:contextualSpacing/>
    </w:pPr>
  </w:style>
  <w:style w:type="paragraph" w:styleId="Seznamsodrkami2">
    <w:name w:val="List Bullet 2"/>
    <w:basedOn w:val="Normln"/>
    <w:uiPriority w:val="99"/>
    <w:semiHidden/>
    <w:unhideWhenUsed/>
    <w:rsid w:val="00F30263"/>
    <w:pPr>
      <w:numPr>
        <w:numId w:val="59"/>
      </w:numPr>
      <w:contextualSpacing/>
    </w:pPr>
  </w:style>
  <w:style w:type="paragraph" w:styleId="Seznamsodrkami3">
    <w:name w:val="List Bullet 3"/>
    <w:basedOn w:val="Normln"/>
    <w:uiPriority w:val="99"/>
    <w:semiHidden/>
    <w:unhideWhenUsed/>
    <w:rsid w:val="00F30263"/>
    <w:pPr>
      <w:numPr>
        <w:numId w:val="60"/>
      </w:numPr>
      <w:contextualSpacing/>
    </w:pPr>
  </w:style>
  <w:style w:type="paragraph" w:styleId="Seznamsodrkami4">
    <w:name w:val="List Bullet 4"/>
    <w:basedOn w:val="Normln"/>
    <w:uiPriority w:val="99"/>
    <w:semiHidden/>
    <w:unhideWhenUsed/>
    <w:rsid w:val="00F30263"/>
    <w:pPr>
      <w:numPr>
        <w:numId w:val="61"/>
      </w:numPr>
      <w:contextualSpacing/>
    </w:pPr>
  </w:style>
  <w:style w:type="paragraph" w:styleId="Seznamsodrkami5">
    <w:name w:val="List Bullet 5"/>
    <w:basedOn w:val="Normln"/>
    <w:uiPriority w:val="99"/>
    <w:semiHidden/>
    <w:unhideWhenUsed/>
    <w:rsid w:val="00F30263"/>
    <w:pPr>
      <w:numPr>
        <w:numId w:val="62"/>
      </w:numPr>
      <w:contextualSpacing/>
    </w:pPr>
  </w:style>
  <w:style w:type="paragraph" w:styleId="Textmakra">
    <w:name w:val="macro"/>
    <w:link w:val="TextmakraChar"/>
    <w:uiPriority w:val="99"/>
    <w:semiHidden/>
    <w:unhideWhenUsed/>
    <w:rsid w:val="00F30263"/>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Calibri" w:hAnsi="Consolas" w:cs="Times New Roman"/>
      <w:sz w:val="20"/>
      <w:szCs w:val="20"/>
      <w:lang w:eastAsia="cs-CZ"/>
    </w:rPr>
  </w:style>
  <w:style w:type="character" w:customStyle="1" w:styleId="TextmakraChar">
    <w:name w:val="Text makra Char"/>
    <w:basedOn w:val="Standardnpsmoodstavce"/>
    <w:link w:val="Textmakra"/>
    <w:uiPriority w:val="99"/>
    <w:semiHidden/>
    <w:rsid w:val="00F30263"/>
    <w:rPr>
      <w:rFonts w:ascii="Consolas" w:eastAsia="Calibri" w:hAnsi="Consolas" w:cs="Times New Roman"/>
      <w:sz w:val="20"/>
      <w:szCs w:val="20"/>
      <w:lang w:eastAsia="cs-CZ"/>
    </w:rPr>
  </w:style>
  <w:style w:type="paragraph" w:styleId="Textvbloku">
    <w:name w:val="Block Text"/>
    <w:basedOn w:val="Normln"/>
    <w:uiPriority w:val="99"/>
    <w:semiHidden/>
    <w:unhideWhenUsed/>
    <w:rsid w:val="00F30263"/>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Textvysvtlivek">
    <w:name w:val="endnote text"/>
    <w:basedOn w:val="Normln"/>
    <w:link w:val="TextvysvtlivekChar"/>
    <w:uiPriority w:val="99"/>
    <w:semiHidden/>
    <w:unhideWhenUsed/>
    <w:rsid w:val="00F30263"/>
  </w:style>
  <w:style w:type="character" w:customStyle="1" w:styleId="TextvysvtlivekChar">
    <w:name w:val="Text vysvětlivek Char"/>
    <w:basedOn w:val="Standardnpsmoodstavce"/>
    <w:link w:val="Textvysvtlivek"/>
    <w:uiPriority w:val="99"/>
    <w:semiHidden/>
    <w:rsid w:val="00F30263"/>
    <w:rPr>
      <w:rFonts w:ascii="Times New Roman" w:eastAsia="Calibri" w:hAnsi="Times New Roman" w:cs="Times New Roman"/>
      <w:sz w:val="20"/>
      <w:szCs w:val="20"/>
      <w:lang w:eastAsia="cs-CZ"/>
    </w:rPr>
  </w:style>
  <w:style w:type="paragraph" w:styleId="Vrazncitt">
    <w:name w:val="Intense Quote"/>
    <w:basedOn w:val="Normln"/>
    <w:next w:val="Normln"/>
    <w:link w:val="VrazncittChar"/>
    <w:uiPriority w:val="30"/>
    <w:rsid w:val="00F3026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VrazncittChar">
    <w:name w:val="Výrazný citát Char"/>
    <w:basedOn w:val="Standardnpsmoodstavce"/>
    <w:link w:val="Vrazncitt"/>
    <w:uiPriority w:val="30"/>
    <w:rsid w:val="00F30263"/>
    <w:rPr>
      <w:rFonts w:ascii="Times New Roman" w:eastAsia="Calibri" w:hAnsi="Times New Roman" w:cs="Times New Roman"/>
      <w:i/>
      <w:iCs/>
      <w:color w:val="4F81BD" w:themeColor="accent1"/>
      <w:sz w:val="20"/>
      <w:szCs w:val="20"/>
      <w:lang w:eastAsia="cs-CZ"/>
    </w:rPr>
  </w:style>
  <w:style w:type="paragraph" w:styleId="Zhlavzprvy">
    <w:name w:val="Message Header"/>
    <w:basedOn w:val="Normln"/>
    <w:link w:val="ZhlavzprvyChar"/>
    <w:uiPriority w:val="99"/>
    <w:semiHidden/>
    <w:unhideWhenUsed/>
    <w:rsid w:val="00F3026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ZhlavzprvyChar">
    <w:name w:val="Záhlaví zprávy Char"/>
    <w:basedOn w:val="Standardnpsmoodstavce"/>
    <w:link w:val="Zhlavzprvy"/>
    <w:uiPriority w:val="99"/>
    <w:semiHidden/>
    <w:rsid w:val="00F30263"/>
    <w:rPr>
      <w:rFonts w:asciiTheme="majorHAnsi" w:eastAsiaTheme="majorEastAsia" w:hAnsiTheme="majorHAnsi" w:cstheme="majorBidi"/>
      <w:sz w:val="24"/>
      <w:szCs w:val="24"/>
      <w:shd w:val="pct20" w:color="auto" w:fill="auto"/>
      <w:lang w:eastAsia="cs-CZ"/>
    </w:rPr>
  </w:style>
  <w:style w:type="paragraph" w:styleId="Zkladntext-prvnodsazen">
    <w:name w:val="Body Text First Indent"/>
    <w:basedOn w:val="Zkladntext"/>
    <w:link w:val="Zkladntext-prvnodsazenChar"/>
    <w:uiPriority w:val="99"/>
    <w:semiHidden/>
    <w:unhideWhenUsed/>
    <w:rsid w:val="00F30263"/>
    <w:pPr>
      <w:ind w:firstLine="360"/>
      <w:jc w:val="both"/>
    </w:pPr>
    <w:rPr>
      <w:rFonts w:eastAsia="Calibri"/>
      <w:b w:val="0"/>
      <w:bCs w:val="0"/>
      <w:i w:val="0"/>
      <w:iCs w:val="0"/>
      <w:sz w:val="20"/>
      <w:szCs w:val="20"/>
      <w:lang w:val="cs-CZ" w:eastAsia="cs-CZ"/>
    </w:rPr>
  </w:style>
  <w:style w:type="character" w:customStyle="1" w:styleId="Zkladntext-prvnodsazenChar">
    <w:name w:val="Základní text - první odsazený Char"/>
    <w:basedOn w:val="ZkladntextChar"/>
    <w:link w:val="Zkladntext-prvnodsazen"/>
    <w:uiPriority w:val="99"/>
    <w:semiHidden/>
    <w:rsid w:val="00F30263"/>
    <w:rPr>
      <w:rFonts w:ascii="Times New Roman" w:eastAsia="Calibri" w:hAnsi="Times New Roman" w:cs="Times New Roman"/>
      <w:b w:val="0"/>
      <w:bCs w:val="0"/>
      <w:i w:val="0"/>
      <w:iCs w:val="0"/>
      <w:sz w:val="20"/>
      <w:szCs w:val="20"/>
      <w:lang w:val="x-none" w:eastAsia="cs-CZ"/>
    </w:rPr>
  </w:style>
  <w:style w:type="paragraph" w:styleId="Zkladntext-prvnodsazen2">
    <w:name w:val="Body Text First Indent 2"/>
    <w:basedOn w:val="Zkladntextodsazen"/>
    <w:link w:val="Zkladntext-prvnodsazen2Char"/>
    <w:uiPriority w:val="99"/>
    <w:semiHidden/>
    <w:unhideWhenUsed/>
    <w:rsid w:val="00F30263"/>
    <w:pPr>
      <w:spacing w:after="0"/>
      <w:ind w:left="360" w:firstLine="360"/>
    </w:pPr>
  </w:style>
  <w:style w:type="character" w:customStyle="1" w:styleId="Zkladntext-prvnodsazen2Char">
    <w:name w:val="Základní text - první odsazený 2 Char"/>
    <w:basedOn w:val="ZkladntextodsazenChar"/>
    <w:link w:val="Zkladntext-prvnodsazen2"/>
    <w:uiPriority w:val="99"/>
    <w:semiHidden/>
    <w:rsid w:val="00F30263"/>
    <w:rPr>
      <w:rFonts w:ascii="Times New Roman" w:eastAsia="Calibri" w:hAnsi="Times New Roman" w:cs="Times New Roman"/>
      <w:sz w:val="20"/>
      <w:szCs w:val="20"/>
      <w:lang w:eastAsia="cs-CZ"/>
    </w:rPr>
  </w:style>
  <w:style w:type="paragraph" w:styleId="Zkladntext2">
    <w:name w:val="Body Text 2"/>
    <w:basedOn w:val="Normln"/>
    <w:link w:val="Zkladntext2Char"/>
    <w:uiPriority w:val="99"/>
    <w:semiHidden/>
    <w:unhideWhenUsed/>
    <w:rsid w:val="00F30263"/>
    <w:pPr>
      <w:spacing w:after="120" w:line="480" w:lineRule="auto"/>
    </w:pPr>
  </w:style>
  <w:style w:type="character" w:customStyle="1" w:styleId="Zkladntext2Char">
    <w:name w:val="Základní text 2 Char"/>
    <w:basedOn w:val="Standardnpsmoodstavce"/>
    <w:link w:val="Zkladntext2"/>
    <w:uiPriority w:val="99"/>
    <w:semiHidden/>
    <w:rsid w:val="00F30263"/>
    <w:rPr>
      <w:rFonts w:ascii="Times New Roman" w:eastAsia="Calibri" w:hAnsi="Times New Roman" w:cs="Times New Roman"/>
      <w:sz w:val="20"/>
      <w:szCs w:val="20"/>
      <w:lang w:eastAsia="cs-CZ"/>
    </w:rPr>
  </w:style>
  <w:style w:type="paragraph" w:styleId="Zkladntext3">
    <w:name w:val="Body Text 3"/>
    <w:basedOn w:val="Normln"/>
    <w:link w:val="Zkladntext3Char"/>
    <w:uiPriority w:val="99"/>
    <w:semiHidden/>
    <w:unhideWhenUsed/>
    <w:rsid w:val="00F30263"/>
    <w:pPr>
      <w:spacing w:after="120"/>
    </w:pPr>
    <w:rPr>
      <w:sz w:val="16"/>
      <w:szCs w:val="16"/>
    </w:rPr>
  </w:style>
  <w:style w:type="character" w:customStyle="1" w:styleId="Zkladntext3Char">
    <w:name w:val="Základní text 3 Char"/>
    <w:basedOn w:val="Standardnpsmoodstavce"/>
    <w:link w:val="Zkladntext3"/>
    <w:uiPriority w:val="99"/>
    <w:semiHidden/>
    <w:rsid w:val="00F30263"/>
    <w:rPr>
      <w:rFonts w:ascii="Times New Roman" w:eastAsia="Calibri" w:hAnsi="Times New Roman" w:cs="Times New Roman"/>
      <w:sz w:val="16"/>
      <w:szCs w:val="16"/>
      <w:lang w:eastAsia="cs-CZ"/>
    </w:rPr>
  </w:style>
  <w:style w:type="paragraph" w:styleId="Zkladntextodsazen2">
    <w:name w:val="Body Text Indent 2"/>
    <w:basedOn w:val="Normln"/>
    <w:link w:val="Zkladntextodsazen2Char"/>
    <w:uiPriority w:val="99"/>
    <w:semiHidden/>
    <w:unhideWhenUsed/>
    <w:rsid w:val="00F3026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F30263"/>
    <w:rPr>
      <w:rFonts w:ascii="Times New Roman" w:eastAsia="Calibri" w:hAnsi="Times New Roman" w:cs="Times New Roman"/>
      <w:sz w:val="20"/>
      <w:szCs w:val="20"/>
      <w:lang w:eastAsia="cs-CZ"/>
    </w:rPr>
  </w:style>
  <w:style w:type="paragraph" w:styleId="Zvr">
    <w:name w:val="Closing"/>
    <w:basedOn w:val="Normln"/>
    <w:link w:val="ZvrChar"/>
    <w:uiPriority w:val="99"/>
    <w:semiHidden/>
    <w:unhideWhenUsed/>
    <w:rsid w:val="00F30263"/>
    <w:pPr>
      <w:ind w:left="4252"/>
    </w:pPr>
  </w:style>
  <w:style w:type="character" w:customStyle="1" w:styleId="ZvrChar">
    <w:name w:val="Závěr Char"/>
    <w:basedOn w:val="Standardnpsmoodstavce"/>
    <w:link w:val="Zvr"/>
    <w:uiPriority w:val="99"/>
    <w:semiHidden/>
    <w:rsid w:val="00F30263"/>
    <w:rPr>
      <w:rFonts w:ascii="Times New Roman" w:eastAsia="Calibri" w:hAnsi="Times New Roman" w:cs="Times New Roman"/>
      <w:sz w:val="20"/>
      <w:szCs w:val="20"/>
      <w:lang w:eastAsia="cs-CZ"/>
    </w:rPr>
  </w:style>
  <w:style w:type="paragraph" w:styleId="Zptenadresanaoblku">
    <w:name w:val="envelope return"/>
    <w:basedOn w:val="Normln"/>
    <w:uiPriority w:val="99"/>
    <w:semiHidden/>
    <w:unhideWhenUsed/>
    <w:rsid w:val="00F30263"/>
    <w:rPr>
      <w:rFonts w:asciiTheme="majorHAnsi" w:eastAsiaTheme="majorEastAsia" w:hAnsiTheme="majorHAnsi" w:cstheme="majorBidi"/>
    </w:rPr>
  </w:style>
  <w:style w:type="paragraph" w:styleId="Podnadpis0">
    <w:name w:val="Subtitle"/>
    <w:basedOn w:val="Normln"/>
    <w:link w:val="PodnadpisChar0"/>
    <w:qFormat/>
    <w:rsid w:val="00806437"/>
    <w:pPr>
      <w:pBdr>
        <w:top w:val="single" w:sz="12" w:space="1" w:color="auto" w:shadow="1"/>
        <w:left w:val="single" w:sz="12" w:space="4" w:color="auto" w:shadow="1"/>
        <w:bottom w:val="single" w:sz="12" w:space="1" w:color="auto" w:shadow="1"/>
        <w:right w:val="single" w:sz="12" w:space="4" w:color="auto" w:shadow="1"/>
      </w:pBdr>
      <w:shd w:val="pct15" w:color="auto" w:fill="FFFFFF"/>
      <w:jc w:val="center"/>
    </w:pPr>
    <w:rPr>
      <w:rFonts w:eastAsia="Times New Roman"/>
      <w:b/>
      <w:caps/>
      <w:sz w:val="36"/>
    </w:rPr>
  </w:style>
  <w:style w:type="character" w:customStyle="1" w:styleId="PodnadpisChar0">
    <w:name w:val="Podnadpis Char"/>
    <w:basedOn w:val="Standardnpsmoodstavce"/>
    <w:link w:val="Podnadpis0"/>
    <w:rsid w:val="00806437"/>
    <w:rPr>
      <w:rFonts w:ascii="Times New Roman" w:eastAsia="Times New Roman" w:hAnsi="Times New Roman" w:cs="Times New Roman"/>
      <w:b/>
      <w:caps/>
      <w:sz w:val="36"/>
      <w:szCs w:val="20"/>
      <w:shd w:val="pct15" w:color="auto" w:fill="FFFFFF"/>
      <w:lang w:eastAsia="cs-CZ"/>
    </w:rPr>
  </w:style>
  <w:style w:type="character" w:customStyle="1" w:styleId="smaller">
    <w:name w:val="smaller"/>
    <w:basedOn w:val="Standardnpsmoodstavce"/>
    <w:rsid w:val="00806437"/>
  </w:style>
  <w:style w:type="character" w:customStyle="1" w:styleId="bold">
    <w:name w:val="bold"/>
    <w:basedOn w:val="Standardnpsmoodstavce"/>
    <w:rsid w:val="00806437"/>
  </w:style>
  <w:style w:type="paragraph" w:customStyle="1" w:styleId="tools">
    <w:name w:val="tools"/>
    <w:basedOn w:val="Normln"/>
    <w:rsid w:val="00806437"/>
    <w:pPr>
      <w:spacing w:before="100" w:beforeAutospacing="1" w:after="100" w:afterAutospacing="1"/>
      <w:jc w:val="left"/>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89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cs.wikipedia.org/wiki/Osobn%C3%AD_%C3%BAdaj" TargetMode="External"/><Relationship Id="rId26" Type="http://schemas.openxmlformats.org/officeDocument/2006/relationships/header" Target="header8.xml"/><Relationship Id="rId39" Type="http://schemas.openxmlformats.org/officeDocument/2006/relationships/header" Target="header16.xml"/><Relationship Id="rId21" Type="http://schemas.openxmlformats.org/officeDocument/2006/relationships/header" Target="header5.xml"/><Relationship Id="rId34" Type="http://schemas.openxmlformats.org/officeDocument/2006/relationships/hyperlink" Target="https://cs.wikipedia.org/wiki/Osobn%C3%AD_%C3%BAdaj" TargetMode="External"/><Relationship Id="rId42"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azky.vlada.cz/" TargetMode="External"/><Relationship Id="rId24" Type="http://schemas.openxmlformats.org/officeDocument/2006/relationships/header" Target="header6.xml"/><Relationship Id="rId32" Type="http://schemas.openxmlformats.org/officeDocument/2006/relationships/header" Target="header13.xml"/><Relationship Id="rId37" Type="http://schemas.openxmlformats.org/officeDocument/2006/relationships/hyperlink" Target="https://cs.wikipedia.org/wiki/Fyzick%C3%A1_osoba" TargetMode="External"/><Relationship Id="rId40" Type="http://schemas.openxmlformats.org/officeDocument/2006/relationships/header" Target="header1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mailto:edesk@vlada.cz" TargetMode="External"/><Relationship Id="rId28" Type="http://schemas.openxmlformats.org/officeDocument/2006/relationships/header" Target="header9.xml"/><Relationship Id="rId36" Type="http://schemas.openxmlformats.org/officeDocument/2006/relationships/header" Target="header15.xml"/><Relationship Id="rId10" Type="http://schemas.openxmlformats.org/officeDocument/2006/relationships/hyperlink" Target="https://zakazky.vlada.cz/" TargetMode="External"/><Relationship Id="rId19" Type="http://schemas.openxmlformats.org/officeDocument/2006/relationships/header" Target="header3.xml"/><Relationship Id="rId31" Type="http://schemas.openxmlformats.org/officeDocument/2006/relationships/header" Target="header12.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anarionline.cz/document/enactment?no=235/2004%20Sb.&amp;effect=1.3.2012" TargetMode="External"/><Relationship Id="rId14" Type="http://schemas.openxmlformats.org/officeDocument/2006/relationships/footer" Target="footer1.xml"/><Relationship Id="rId22" Type="http://schemas.openxmlformats.org/officeDocument/2006/relationships/hyperlink" Target="mailto:posta@vlada.cz" TargetMode="External"/><Relationship Id="rId27" Type="http://schemas.openxmlformats.org/officeDocument/2006/relationships/hyperlink" Target="https://rvkpp.vlada.cz" TargetMode="External"/><Relationship Id="rId30" Type="http://schemas.openxmlformats.org/officeDocument/2006/relationships/header" Target="header11.xml"/><Relationship Id="rId35" Type="http://schemas.openxmlformats.org/officeDocument/2006/relationships/header" Target="header14.xml"/><Relationship Id="rId43" Type="http://schemas.openxmlformats.org/officeDocument/2006/relationships/header" Target="header20.xml"/><Relationship Id="rId8" Type="http://schemas.openxmlformats.org/officeDocument/2006/relationships/hyperlink" Target="http://www.danarionline.cz/document/enactment?no=235/2004%20Sb.h108.2&amp;effect=1.3.2012" TargetMode="External"/><Relationship Id="rId3" Type="http://schemas.openxmlformats.org/officeDocument/2006/relationships/styles" Target="styles.xml"/><Relationship Id="rId12" Type="http://schemas.openxmlformats.org/officeDocument/2006/relationships/hyperlink" Target="https://zakazky.vlada.cz/" TargetMode="External"/><Relationship Id="rId17" Type="http://schemas.openxmlformats.org/officeDocument/2006/relationships/hyperlink" Target="https://cs.wikipedia.org/wiki/Fyzick%C3%A1_osoba" TargetMode="External"/><Relationship Id="rId25" Type="http://schemas.openxmlformats.org/officeDocument/2006/relationships/header" Target="header7.xml"/><Relationship Id="rId33" Type="http://schemas.openxmlformats.org/officeDocument/2006/relationships/hyperlink" Target="https://cs.wikipedia.org/wiki/Fyzick%C3%A1_osoba" TargetMode="External"/><Relationship Id="rId38" Type="http://schemas.openxmlformats.org/officeDocument/2006/relationships/hyperlink" Target="https://cs.wikipedia.org/wiki/Osobn%C3%AD_%C3%BAdaj" TargetMode="External"/><Relationship Id="rId20" Type="http://schemas.openxmlformats.org/officeDocument/2006/relationships/header" Target="header4.xml"/><Relationship Id="rId41" Type="http://schemas.openxmlformats.org/officeDocument/2006/relationships/header" Target="header18.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CS/TXT/?uri=URISERV:n26026"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181FB-ED6C-40ED-BAF9-F850E7F78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75</Pages>
  <Words>25450</Words>
  <Characters>150159</Characters>
  <Application>Microsoft Office Word</Application>
  <DocSecurity>0</DocSecurity>
  <Lines>1251</Lines>
  <Paragraphs>350</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175259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Dudová Lenka</dc:creator>
  <cp:lastModifiedBy>Fíla František</cp:lastModifiedBy>
  <cp:revision>2</cp:revision>
  <cp:lastPrinted>2020-07-17T12:00:00Z</cp:lastPrinted>
  <dcterms:created xsi:type="dcterms:W3CDTF">2020-07-20T13:12:00Z</dcterms:created>
  <dcterms:modified xsi:type="dcterms:W3CDTF">2020-07-20T13:12:00Z</dcterms:modified>
</cp:coreProperties>
</file>