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98" w:rsidRDefault="00184398" w:rsidP="00184398">
      <w:pPr>
        <w:pStyle w:val="Nadpis1"/>
      </w:pPr>
      <w:r w:rsidRPr="00FC6A68">
        <w:t>Technická specifikace vozidel</w:t>
      </w:r>
    </w:p>
    <w:p w:rsidR="00184398" w:rsidRDefault="00184398" w:rsidP="00184398">
      <w:pPr>
        <w:ind w:right="-2"/>
        <w:rPr>
          <w:i/>
          <w:color w:val="000000"/>
          <w:sz w:val="20"/>
          <w:szCs w:val="20"/>
          <w:highlight w:val="green"/>
        </w:rPr>
      </w:pPr>
    </w:p>
    <w:p w:rsidR="00184398" w:rsidRPr="003942E2" w:rsidRDefault="00184398" w:rsidP="00184398">
      <w:pPr>
        <w:ind w:right="-2"/>
        <w:rPr>
          <w:i/>
          <w:color w:val="000000"/>
          <w:sz w:val="20"/>
          <w:szCs w:val="20"/>
        </w:rPr>
      </w:pPr>
      <w:r w:rsidRPr="003942E2">
        <w:rPr>
          <w:i/>
          <w:color w:val="000000"/>
          <w:sz w:val="20"/>
          <w:szCs w:val="20"/>
          <w:highlight w:val="green"/>
        </w:rPr>
        <w:t>Všechna 3 vozidla budou zcela totožného provedení, tj. vozidla musí být sériového provedení</w:t>
      </w:r>
      <w:r>
        <w:rPr>
          <w:i/>
          <w:color w:val="000000"/>
          <w:sz w:val="20"/>
          <w:szCs w:val="20"/>
          <w:highlight w:val="green"/>
        </w:rPr>
        <w:t xml:space="preserve"> </w:t>
      </w:r>
      <w:r w:rsidRPr="003942E2">
        <w:rPr>
          <w:i/>
          <w:color w:val="000000"/>
          <w:sz w:val="20"/>
          <w:szCs w:val="20"/>
          <w:highlight w:val="green"/>
        </w:rPr>
        <w:t>a musí splňovat všechny níže uvedené požadavky. Jednotlivé vozy se však mohou lišit v technické specifikaci, kterou nepožaduje zadavatel nebo v další výbavě.</w:t>
      </w:r>
    </w:p>
    <w:p w:rsidR="00184398" w:rsidRDefault="00184398" w:rsidP="00184398">
      <w:pPr>
        <w:ind w:right="-2"/>
        <w:rPr>
          <w:i/>
          <w:color w:val="000000"/>
          <w:sz w:val="20"/>
          <w:szCs w:val="20"/>
        </w:rPr>
      </w:pPr>
      <w:r w:rsidRPr="003942E2">
        <w:rPr>
          <w:i/>
          <w:color w:val="000000"/>
          <w:sz w:val="20"/>
          <w:szCs w:val="20"/>
          <w:highlight w:val="green"/>
        </w:rPr>
        <w:t>Neuvedeno v tabulce znamená, že zadavatel nestanoví žádné požadavky pro danou položku. Dodavatel v tabulce vyplní údaje dle skutečnosti.</w:t>
      </w:r>
      <w:r w:rsidRPr="003942E2">
        <w:rPr>
          <w:i/>
          <w:color w:val="000000"/>
          <w:sz w:val="20"/>
          <w:szCs w:val="20"/>
        </w:rPr>
        <w:t xml:space="preserve"> </w:t>
      </w:r>
    </w:p>
    <w:p w:rsidR="00184398" w:rsidRPr="003942E2" w:rsidRDefault="00184398" w:rsidP="00184398">
      <w:pPr>
        <w:ind w:right="-2"/>
        <w:rPr>
          <w:i/>
          <w:color w:val="000000"/>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069"/>
        <w:gridCol w:w="3224"/>
      </w:tblGrid>
      <w:tr w:rsidR="00184398" w:rsidRPr="00976F15" w:rsidTr="00F95729">
        <w:trPr>
          <w:trHeight w:val="592"/>
        </w:trPr>
        <w:tc>
          <w:tcPr>
            <w:tcW w:w="3227" w:type="dxa"/>
            <w:shd w:val="clear" w:color="auto" w:fill="auto"/>
            <w:vAlign w:val="center"/>
          </w:tcPr>
          <w:p w:rsidR="00184398" w:rsidRPr="003942E2" w:rsidRDefault="00184398" w:rsidP="00F95729">
            <w:pPr>
              <w:spacing w:after="0"/>
              <w:ind w:right="-2"/>
              <w:jc w:val="left"/>
              <w:rPr>
                <w:b/>
                <w:color w:val="000000"/>
                <w:sz w:val="20"/>
                <w:szCs w:val="20"/>
              </w:rPr>
            </w:pPr>
            <w:r w:rsidRPr="003942E2">
              <w:rPr>
                <w:b/>
                <w:color w:val="000000"/>
                <w:sz w:val="20"/>
                <w:szCs w:val="20"/>
              </w:rPr>
              <w:t>Druh vozidla: osobní</w:t>
            </w:r>
          </w:p>
        </w:tc>
        <w:tc>
          <w:tcPr>
            <w:tcW w:w="3118" w:type="dxa"/>
            <w:shd w:val="clear" w:color="auto" w:fill="auto"/>
            <w:vAlign w:val="center"/>
          </w:tcPr>
          <w:p w:rsidR="00184398" w:rsidRPr="003942E2" w:rsidRDefault="00184398" w:rsidP="00F95729">
            <w:pPr>
              <w:spacing w:after="0"/>
              <w:ind w:right="-2"/>
              <w:jc w:val="left"/>
              <w:rPr>
                <w:b/>
                <w:color w:val="000000"/>
                <w:sz w:val="20"/>
                <w:szCs w:val="20"/>
              </w:rPr>
            </w:pPr>
            <w:r w:rsidRPr="003942E2">
              <w:rPr>
                <w:b/>
                <w:color w:val="000000"/>
                <w:sz w:val="20"/>
                <w:szCs w:val="20"/>
              </w:rPr>
              <w:t>Požadavky zadavatele</w:t>
            </w:r>
          </w:p>
        </w:tc>
        <w:tc>
          <w:tcPr>
            <w:tcW w:w="3260" w:type="dxa"/>
            <w:tcBorders>
              <w:bottom w:val="single" w:sz="4" w:space="0" w:color="auto"/>
            </w:tcBorders>
            <w:shd w:val="clear" w:color="auto" w:fill="auto"/>
            <w:vAlign w:val="center"/>
          </w:tcPr>
          <w:p w:rsidR="00184398" w:rsidRPr="003942E2" w:rsidRDefault="00184398" w:rsidP="00F95729">
            <w:pPr>
              <w:spacing w:after="0"/>
              <w:ind w:right="-2"/>
              <w:jc w:val="left"/>
              <w:rPr>
                <w:b/>
                <w:color w:val="000000"/>
                <w:sz w:val="20"/>
                <w:szCs w:val="20"/>
              </w:rPr>
            </w:pPr>
            <w:r w:rsidRPr="003942E2">
              <w:rPr>
                <w:b/>
                <w:color w:val="000000"/>
                <w:sz w:val="20"/>
                <w:szCs w:val="20"/>
              </w:rPr>
              <w:t>Vozidlo splňuje/nesplňuje požadavky zadavatele*</w:t>
            </w: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Tovární značka: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Model:</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Rok výroby vozidla: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 starší než  201</w:t>
            </w:r>
            <w:r>
              <w:rPr>
                <w:color w:val="000000"/>
                <w:sz w:val="20"/>
                <w:szCs w:val="20"/>
              </w:rPr>
              <w:t>8</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Počet najetých km:</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max. 10 000km</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Počet dveří: </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4 + 1</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Počet míst k sezení:</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5</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Celková délka vozidla: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minimálně 4200 mm</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Celková šířka vozidla (bez zpětných zrcátek):</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minimálně 1730 mm</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Celková výška vozidla: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minimálně 1400 mm</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Objem zavazadlového prostoru (základní)</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minimálně 500 l</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Užitečná hmotnost</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minimálně 500 kg</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Celková hmotnost vozidla </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do 3 500 kg</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Palivo:</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Výkon motoru:</w:t>
            </w:r>
          </w:p>
        </w:tc>
        <w:tc>
          <w:tcPr>
            <w:tcW w:w="3118" w:type="dxa"/>
            <w:shd w:val="clear" w:color="auto" w:fill="auto"/>
            <w:vAlign w:val="center"/>
          </w:tcPr>
          <w:p w:rsidR="00184398" w:rsidRPr="003942E2" w:rsidRDefault="00184398" w:rsidP="00F95729">
            <w:pPr>
              <w:spacing w:after="0"/>
              <w:ind w:right="-2"/>
              <w:jc w:val="left"/>
              <w:rPr>
                <w:sz w:val="20"/>
                <w:szCs w:val="20"/>
              </w:rPr>
            </w:pPr>
            <w:r>
              <w:rPr>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Max. kombinovaná spotřeba paliva dle Přílohy č. 2 Vyhlášky č. 173/2016 Sb., o stanovení závazných zadávacích </w:t>
            </w:r>
            <w:proofErr w:type="spellStart"/>
            <w:r w:rsidRPr="003942E2">
              <w:rPr>
                <w:color w:val="000000"/>
                <w:sz w:val="20"/>
                <w:szCs w:val="20"/>
              </w:rPr>
              <w:t>podmínke</w:t>
            </w:r>
            <w:proofErr w:type="spellEnd"/>
            <w:r w:rsidRPr="003942E2">
              <w:rPr>
                <w:color w:val="000000"/>
                <w:sz w:val="20"/>
                <w:szCs w:val="20"/>
              </w:rPr>
              <w:t xml:space="preserve"> pro veřejné zakázky na pořízení silničních vozidel:</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při celkové hmotnosti vozidla do 1800 kg </w:t>
            </w:r>
            <w:r>
              <w:rPr>
                <w:color w:val="000000"/>
                <w:sz w:val="20"/>
                <w:szCs w:val="20"/>
              </w:rPr>
              <w:t xml:space="preserve">max. </w:t>
            </w:r>
            <w:r w:rsidRPr="003942E2">
              <w:rPr>
                <w:color w:val="000000"/>
                <w:sz w:val="20"/>
                <w:szCs w:val="20"/>
              </w:rPr>
              <w:t>4,7 l/km</w:t>
            </w:r>
          </w:p>
          <w:p w:rsidR="00184398" w:rsidRPr="003942E2" w:rsidRDefault="00184398" w:rsidP="00F95729">
            <w:pPr>
              <w:spacing w:after="0"/>
              <w:ind w:right="-2"/>
              <w:jc w:val="left"/>
              <w:rPr>
                <w:color w:val="000000"/>
                <w:sz w:val="20"/>
                <w:szCs w:val="20"/>
              </w:rPr>
            </w:pPr>
            <w:r w:rsidRPr="003942E2">
              <w:rPr>
                <w:color w:val="000000"/>
                <w:sz w:val="20"/>
                <w:szCs w:val="20"/>
              </w:rPr>
              <w:t>při celkové hmotnosti vozidla od 1801</w:t>
            </w:r>
            <w:r>
              <w:rPr>
                <w:color w:val="000000"/>
                <w:sz w:val="20"/>
                <w:szCs w:val="20"/>
              </w:rPr>
              <w:t xml:space="preserve"> </w:t>
            </w:r>
            <w:r w:rsidRPr="003942E2">
              <w:rPr>
                <w:color w:val="000000"/>
                <w:sz w:val="20"/>
                <w:szCs w:val="20"/>
              </w:rPr>
              <w:t xml:space="preserve">kg do 3000 </w:t>
            </w:r>
            <w:r>
              <w:rPr>
                <w:color w:val="000000"/>
                <w:sz w:val="20"/>
                <w:szCs w:val="20"/>
              </w:rPr>
              <w:t xml:space="preserve">kg </w:t>
            </w:r>
            <w:r w:rsidRPr="003942E2">
              <w:rPr>
                <w:color w:val="000000"/>
                <w:sz w:val="20"/>
                <w:szCs w:val="20"/>
              </w:rPr>
              <w:t xml:space="preserve">včetně </w:t>
            </w:r>
            <w:r>
              <w:rPr>
                <w:color w:val="000000"/>
                <w:sz w:val="20"/>
                <w:szCs w:val="20"/>
              </w:rPr>
              <w:t xml:space="preserve">max. </w:t>
            </w:r>
            <w:r w:rsidRPr="003942E2">
              <w:rPr>
                <w:color w:val="000000"/>
                <w:sz w:val="20"/>
                <w:szCs w:val="20"/>
              </w:rPr>
              <w:t>5,2 l/km</w:t>
            </w:r>
          </w:p>
          <w:p w:rsidR="00184398" w:rsidRPr="003942E2" w:rsidRDefault="00184398" w:rsidP="00F95729">
            <w:pPr>
              <w:spacing w:after="0"/>
              <w:ind w:right="-2"/>
              <w:jc w:val="left"/>
              <w:rPr>
                <w:color w:val="000000"/>
                <w:sz w:val="20"/>
                <w:szCs w:val="20"/>
              </w:rPr>
            </w:pPr>
            <w:r w:rsidRPr="003942E2">
              <w:rPr>
                <w:color w:val="000000"/>
                <w:sz w:val="20"/>
                <w:szCs w:val="20"/>
              </w:rPr>
              <w:t>při celkové hmotnosti vozidla nad 3001 kg</w:t>
            </w:r>
            <w:r>
              <w:rPr>
                <w:color w:val="000000"/>
                <w:sz w:val="20"/>
                <w:szCs w:val="20"/>
              </w:rPr>
              <w:t xml:space="preserve"> max. </w:t>
            </w:r>
            <w:r w:rsidRPr="003942E2">
              <w:rPr>
                <w:color w:val="000000"/>
                <w:sz w:val="20"/>
                <w:szCs w:val="20"/>
              </w:rPr>
              <w:t>6</w:t>
            </w:r>
            <w:r w:rsidRPr="003942E2">
              <w:rPr>
                <w:rStyle w:val="Odkaznakoment"/>
                <w:rFonts w:cs="Arial"/>
                <w:color w:val="000000"/>
                <w:sz w:val="20"/>
                <w:szCs w:val="20"/>
              </w:rPr>
              <w:t xml:space="preserve"> </w:t>
            </w:r>
            <w:r w:rsidRPr="003942E2">
              <w:rPr>
                <w:color w:val="000000"/>
                <w:sz w:val="20"/>
                <w:szCs w:val="20"/>
              </w:rPr>
              <w:t>l/km</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Převodovka: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Pr>
                <w:color w:val="000000"/>
                <w:sz w:val="20"/>
                <w:szCs w:val="20"/>
              </w:rPr>
              <w:t>m</w:t>
            </w:r>
            <w:r w:rsidRPr="003942E2">
              <w:rPr>
                <w:color w:val="000000"/>
                <w:sz w:val="20"/>
                <w:szCs w:val="20"/>
              </w:rPr>
              <w:t>anuální</w:t>
            </w:r>
            <w:r>
              <w:rPr>
                <w:color w:val="000000"/>
                <w:sz w:val="20"/>
                <w:szCs w:val="20"/>
              </w:rPr>
              <w:t xml:space="preserve"> nebo automatická</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Počet rychlostí: </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Pr>
                <w:color w:val="000000"/>
                <w:sz w:val="20"/>
                <w:szCs w:val="20"/>
              </w:rPr>
              <w:t xml:space="preserve">min. </w:t>
            </w:r>
            <w:r w:rsidRPr="003942E2">
              <w:rPr>
                <w:color w:val="000000"/>
                <w:sz w:val="20"/>
                <w:szCs w:val="20"/>
              </w:rPr>
              <w:t>5 rychlostí vpřed + zpátečka</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Pohon 4 kol, s automatickým připojením: </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tcBorders>
              <w:bottom w:val="single" w:sz="4" w:space="0" w:color="auto"/>
            </w:tcBorders>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Požadavek na rezervní kolo: </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Barva vozidla: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Potah sedadel:</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Barva interiéru – palubní deska + sedačky:</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Nárazníky + vnější zrcátka + kliky v barvě vozu:</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pStyle w:val="Odstavecseseznamem"/>
              <w:suppressAutoHyphens/>
              <w:spacing w:after="0"/>
              <w:ind w:left="0"/>
              <w:jc w:val="left"/>
              <w:rPr>
                <w:color w:val="000000"/>
                <w:sz w:val="20"/>
                <w:szCs w:val="20"/>
              </w:rPr>
            </w:pPr>
            <w:r w:rsidRPr="003942E2">
              <w:rPr>
                <w:sz w:val="20"/>
                <w:szCs w:val="20"/>
              </w:rPr>
              <w:t xml:space="preserve">Splnění požadavků vyhlášky </w:t>
            </w:r>
            <w:r w:rsidRPr="003942E2">
              <w:rPr>
                <w:color w:val="000000"/>
                <w:sz w:val="20"/>
                <w:szCs w:val="20"/>
              </w:rPr>
              <w:t>č. 173/2016 Sb.</w:t>
            </w:r>
            <w:r w:rsidRPr="003942E2">
              <w:rPr>
                <w:sz w:val="20"/>
                <w:szCs w:val="20"/>
              </w:rPr>
              <w:t>:</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sz w:val="20"/>
                <w:szCs w:val="20"/>
              </w:rPr>
              <w:t>emisní norma minimálně EURO 6</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sz w:val="20"/>
                <w:szCs w:val="20"/>
              </w:rPr>
              <w:t>Energetický štítek náhradních pneumatik – úspora paliva: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sz w:val="20"/>
                <w:szCs w:val="20"/>
              </w:rPr>
              <w:t>Energetický štítek náhradních pneumatik - přilnavost za mokra: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rPr>
          <w:trHeight w:val="499"/>
        </w:trPr>
        <w:tc>
          <w:tcPr>
            <w:tcW w:w="3227" w:type="dxa"/>
            <w:shd w:val="clear" w:color="auto" w:fill="D9D9D9"/>
            <w:vAlign w:val="center"/>
          </w:tcPr>
          <w:p w:rsidR="00184398" w:rsidRPr="003942E2" w:rsidRDefault="00184398" w:rsidP="00F95729">
            <w:pPr>
              <w:spacing w:after="0"/>
              <w:ind w:right="-2"/>
              <w:jc w:val="left"/>
              <w:rPr>
                <w:b/>
                <w:color w:val="000000"/>
                <w:sz w:val="20"/>
                <w:szCs w:val="20"/>
              </w:rPr>
            </w:pPr>
            <w:r w:rsidRPr="003942E2">
              <w:rPr>
                <w:b/>
                <w:color w:val="000000"/>
                <w:sz w:val="20"/>
                <w:szCs w:val="20"/>
              </w:rPr>
              <w:t>Bezpečnostní výbava:</w:t>
            </w:r>
          </w:p>
        </w:tc>
        <w:tc>
          <w:tcPr>
            <w:tcW w:w="3118" w:type="dxa"/>
            <w:shd w:val="clear" w:color="auto" w:fill="D9D9D9"/>
            <w:vAlign w:val="center"/>
          </w:tcPr>
          <w:p w:rsidR="00184398" w:rsidRPr="003942E2" w:rsidRDefault="00184398" w:rsidP="00F95729">
            <w:pPr>
              <w:spacing w:after="0"/>
              <w:ind w:right="-2"/>
              <w:jc w:val="left"/>
              <w:rPr>
                <w:b/>
                <w:color w:val="000000"/>
                <w:sz w:val="20"/>
                <w:szCs w:val="20"/>
              </w:rPr>
            </w:pPr>
          </w:p>
        </w:tc>
        <w:tc>
          <w:tcPr>
            <w:tcW w:w="3260" w:type="dxa"/>
            <w:tcBorders>
              <w:bottom w:val="single" w:sz="4" w:space="0" w:color="auto"/>
            </w:tcBorders>
            <w:shd w:val="clear" w:color="auto" w:fill="D9D9D9"/>
            <w:vAlign w:val="center"/>
          </w:tcPr>
          <w:p w:rsidR="00184398" w:rsidRPr="003942E2" w:rsidRDefault="00184398" w:rsidP="00F95729">
            <w:pPr>
              <w:spacing w:after="0"/>
              <w:ind w:right="-2"/>
              <w:jc w:val="left"/>
              <w:rPr>
                <w:color w:val="000000"/>
                <w:sz w:val="20"/>
                <w:szCs w:val="20"/>
                <w:highlight w:val="lightGray"/>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Hlavní osvětlení vozidla: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 </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numPr>
                <w:ilvl w:val="2"/>
                <w:numId w:val="11"/>
              </w:numPr>
              <w:spacing w:after="0"/>
              <w:ind w:left="357" w:hanging="357"/>
              <w:jc w:val="left"/>
              <w:rPr>
                <w:color w:val="000000"/>
                <w:sz w:val="20"/>
                <w:szCs w:val="20"/>
              </w:rPr>
            </w:pPr>
            <w:r w:rsidRPr="003942E2">
              <w:rPr>
                <w:color w:val="000000"/>
                <w:sz w:val="20"/>
                <w:szCs w:val="20"/>
              </w:rPr>
              <w:t>mlhové světlomety vpředu:</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numPr>
                <w:ilvl w:val="2"/>
                <w:numId w:val="11"/>
              </w:numPr>
              <w:spacing w:after="0"/>
              <w:ind w:left="357" w:hanging="357"/>
              <w:jc w:val="left"/>
              <w:rPr>
                <w:color w:val="000000"/>
                <w:sz w:val="20"/>
                <w:szCs w:val="20"/>
              </w:rPr>
            </w:pPr>
            <w:r w:rsidRPr="003942E2">
              <w:rPr>
                <w:color w:val="000000"/>
                <w:sz w:val="20"/>
                <w:szCs w:val="20"/>
              </w:rPr>
              <w:t>automatické spínání světel</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numPr>
                <w:ilvl w:val="2"/>
                <w:numId w:val="11"/>
              </w:numPr>
              <w:spacing w:after="0"/>
              <w:ind w:left="357" w:hanging="357"/>
              <w:jc w:val="left"/>
              <w:rPr>
                <w:color w:val="000000"/>
                <w:sz w:val="20"/>
                <w:szCs w:val="20"/>
              </w:rPr>
            </w:pPr>
            <w:r w:rsidRPr="003942E2">
              <w:rPr>
                <w:color w:val="000000"/>
                <w:sz w:val="20"/>
                <w:szCs w:val="20"/>
              </w:rPr>
              <w:t>vnitřní zpětné zrcátko s automatickým stmíváním</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numPr>
                <w:ilvl w:val="2"/>
                <w:numId w:val="11"/>
              </w:numPr>
              <w:spacing w:after="0"/>
              <w:ind w:left="357" w:hanging="357"/>
              <w:jc w:val="left"/>
              <w:rPr>
                <w:color w:val="000000"/>
                <w:sz w:val="20"/>
                <w:szCs w:val="20"/>
              </w:rPr>
            </w:pPr>
            <w:r w:rsidRPr="003942E2">
              <w:rPr>
                <w:color w:val="000000"/>
                <w:sz w:val="20"/>
                <w:szCs w:val="20"/>
              </w:rPr>
              <w:t>sklopná vnější zpětná zrcátka s automatickým stmíváním a vyhříváním</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Signalizace nezapnutých bezpečnostních pásů:</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ano </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Boční a přední airbagy alespoň pro přední sedadla: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ESP, ABS (nebo obdobný systém podle názvu výrobce)</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Dešťový senzor:</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Stěrač zadního skla: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Akustická signalizace překážky při couvání:</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Imobilizér:</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Centrální zamykání dveří na dálkové ovládání:</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jc w:val="left"/>
              <w:rPr>
                <w:color w:val="000000"/>
                <w:sz w:val="20"/>
                <w:szCs w:val="20"/>
              </w:rPr>
            </w:pPr>
            <w:r w:rsidRPr="003942E2">
              <w:rPr>
                <w:color w:val="000000"/>
                <w:sz w:val="20"/>
                <w:szCs w:val="20"/>
              </w:rPr>
              <w:t xml:space="preserve">Mechanické zabezpečení </w:t>
            </w:r>
            <w:proofErr w:type="gramStart"/>
            <w:r w:rsidRPr="003942E2">
              <w:rPr>
                <w:color w:val="000000"/>
                <w:sz w:val="20"/>
                <w:szCs w:val="20"/>
              </w:rPr>
              <w:t>řadící</w:t>
            </w:r>
            <w:proofErr w:type="gramEnd"/>
            <w:r w:rsidRPr="003942E2">
              <w:rPr>
                <w:color w:val="000000"/>
                <w:sz w:val="20"/>
                <w:szCs w:val="20"/>
              </w:rPr>
              <w:t xml:space="preserve"> páky:</w:t>
            </w:r>
          </w:p>
        </w:tc>
        <w:tc>
          <w:tcPr>
            <w:tcW w:w="3118" w:type="dxa"/>
            <w:shd w:val="clear" w:color="auto" w:fill="auto"/>
            <w:vAlign w:val="center"/>
          </w:tcPr>
          <w:p w:rsidR="00184398" w:rsidRPr="003942E2" w:rsidRDefault="00184398" w:rsidP="00F95729">
            <w:pPr>
              <w:spacing w:after="0"/>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rPr>
          <w:trHeight w:val="482"/>
        </w:trPr>
        <w:tc>
          <w:tcPr>
            <w:tcW w:w="3227" w:type="dxa"/>
            <w:shd w:val="clear" w:color="auto" w:fill="D9D9D9"/>
            <w:vAlign w:val="center"/>
          </w:tcPr>
          <w:p w:rsidR="00184398" w:rsidRPr="003942E2" w:rsidRDefault="00184398" w:rsidP="00F95729">
            <w:pPr>
              <w:spacing w:after="0"/>
              <w:ind w:right="-2"/>
              <w:jc w:val="left"/>
              <w:rPr>
                <w:b/>
                <w:color w:val="000000"/>
                <w:sz w:val="20"/>
                <w:szCs w:val="20"/>
              </w:rPr>
            </w:pPr>
            <w:r w:rsidRPr="003942E2">
              <w:rPr>
                <w:b/>
                <w:color w:val="000000"/>
                <w:sz w:val="20"/>
                <w:szCs w:val="20"/>
              </w:rPr>
              <w:t>Zimní výbava:</w:t>
            </w:r>
          </w:p>
        </w:tc>
        <w:tc>
          <w:tcPr>
            <w:tcW w:w="3118" w:type="dxa"/>
            <w:shd w:val="clear" w:color="auto" w:fill="D9D9D9"/>
            <w:vAlign w:val="center"/>
          </w:tcPr>
          <w:p w:rsidR="00184398" w:rsidRPr="003942E2" w:rsidRDefault="00184398" w:rsidP="00F95729">
            <w:pPr>
              <w:spacing w:after="0"/>
              <w:ind w:right="-2"/>
              <w:jc w:val="left"/>
              <w:rPr>
                <w:b/>
                <w:color w:val="000000"/>
                <w:sz w:val="20"/>
                <w:szCs w:val="20"/>
              </w:rPr>
            </w:pPr>
          </w:p>
        </w:tc>
        <w:tc>
          <w:tcPr>
            <w:tcW w:w="3260" w:type="dxa"/>
            <w:tcBorders>
              <w:bottom w:val="single" w:sz="4" w:space="0" w:color="auto"/>
            </w:tcBorders>
            <w:shd w:val="clear" w:color="auto" w:fill="D9D9D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Vyhřívaná přední sedadla: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Vyhřívané zadní sklo:</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Vyhřívané čelní sklo:</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Vyhřívané trysky ostřikovačů čelního skla:</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Sada zimních kol na discích z lehkých slitin:</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rPr>
          <w:trHeight w:val="455"/>
        </w:trPr>
        <w:tc>
          <w:tcPr>
            <w:tcW w:w="3227" w:type="dxa"/>
            <w:shd w:val="clear" w:color="auto" w:fill="D9D9D9"/>
            <w:vAlign w:val="center"/>
          </w:tcPr>
          <w:p w:rsidR="00184398" w:rsidRPr="003942E2" w:rsidRDefault="00184398" w:rsidP="00F95729">
            <w:pPr>
              <w:spacing w:after="0"/>
              <w:ind w:right="-2"/>
              <w:jc w:val="left"/>
              <w:rPr>
                <w:b/>
                <w:color w:val="000000"/>
                <w:sz w:val="20"/>
                <w:szCs w:val="20"/>
              </w:rPr>
            </w:pPr>
            <w:r w:rsidRPr="003942E2">
              <w:rPr>
                <w:b/>
                <w:color w:val="000000"/>
                <w:sz w:val="20"/>
                <w:szCs w:val="20"/>
              </w:rPr>
              <w:t>Další výbava:</w:t>
            </w:r>
          </w:p>
        </w:tc>
        <w:tc>
          <w:tcPr>
            <w:tcW w:w="3118" w:type="dxa"/>
            <w:shd w:val="clear" w:color="auto" w:fill="D9D9D9"/>
            <w:vAlign w:val="center"/>
          </w:tcPr>
          <w:p w:rsidR="00184398" w:rsidRPr="003942E2" w:rsidRDefault="00184398" w:rsidP="00F95729">
            <w:pPr>
              <w:spacing w:after="0"/>
              <w:ind w:right="-2"/>
              <w:jc w:val="left"/>
              <w:rPr>
                <w:b/>
                <w:color w:val="000000"/>
                <w:sz w:val="20"/>
                <w:szCs w:val="20"/>
              </w:rPr>
            </w:pPr>
          </w:p>
        </w:tc>
        <w:tc>
          <w:tcPr>
            <w:tcW w:w="3260" w:type="dxa"/>
            <w:tcBorders>
              <w:bottom w:val="single" w:sz="4" w:space="0" w:color="auto"/>
            </w:tcBorders>
            <w:shd w:val="clear" w:color="auto" w:fill="D9D9D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Automatická klimatizace s přednastavením teploty:</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ano </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Loketní opěra středového panelu pro řidiče a spolujezdce:</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Elektrické ovládání oken vzadu</w:t>
            </w:r>
          </w:p>
        </w:tc>
        <w:tc>
          <w:tcPr>
            <w:tcW w:w="3118" w:type="dxa"/>
            <w:shd w:val="clear" w:color="auto" w:fill="auto"/>
            <w:vAlign w:val="center"/>
          </w:tcPr>
          <w:p w:rsidR="00184398" w:rsidRPr="003942E2" w:rsidDel="00783554"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Elektrické ovládání oken vpředu:</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proofErr w:type="spellStart"/>
            <w:r w:rsidRPr="003942E2">
              <w:rPr>
                <w:color w:val="000000"/>
                <w:sz w:val="20"/>
                <w:szCs w:val="20"/>
              </w:rPr>
              <w:t>Handsfree</w:t>
            </w:r>
            <w:proofErr w:type="spellEnd"/>
            <w:r w:rsidRPr="003942E2">
              <w:rPr>
                <w:color w:val="000000"/>
                <w:sz w:val="20"/>
                <w:szCs w:val="20"/>
              </w:rPr>
              <w:t xml:space="preserve"> sada s technologií </w:t>
            </w:r>
            <w:proofErr w:type="spellStart"/>
            <w:r w:rsidRPr="003942E2">
              <w:rPr>
                <w:color w:val="000000"/>
                <w:sz w:val="20"/>
                <w:szCs w:val="20"/>
              </w:rPr>
              <w:t>bluetooth</w:t>
            </w:r>
            <w:proofErr w:type="spellEnd"/>
            <w:r w:rsidRPr="003942E2">
              <w:rPr>
                <w:color w:val="000000"/>
                <w:sz w:val="20"/>
                <w:szCs w:val="20"/>
              </w:rPr>
              <w:t xml:space="preserve">  (dodávané s vozidlem z výroby)</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 xml:space="preserve">ano </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Výškově nastavitelné hlavové opěrky na všech sedadlech</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Volant nastavitelný ve dvou osách</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Posilovač řízení</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Tempomat:</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Autorádio:</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Navigační systém vestavěný v palubní desce:</w:t>
            </w:r>
          </w:p>
        </w:tc>
        <w:tc>
          <w:tcPr>
            <w:tcW w:w="3118" w:type="dxa"/>
            <w:shd w:val="clear" w:color="auto" w:fill="auto"/>
            <w:vAlign w:val="center"/>
          </w:tcPr>
          <w:p w:rsidR="00184398" w:rsidRPr="003942E2" w:rsidRDefault="00184398" w:rsidP="00F95729">
            <w:pPr>
              <w:spacing w:after="0"/>
              <w:ind w:right="-2"/>
              <w:jc w:val="left"/>
              <w:rPr>
                <w:color w:val="000000"/>
                <w:sz w:val="20"/>
                <w:szCs w:val="20"/>
              </w:rPr>
            </w:pPr>
            <w:r w:rsidRPr="003942E2">
              <w:rPr>
                <w:color w:val="000000"/>
                <w:sz w:val="20"/>
                <w:szCs w:val="20"/>
              </w:rPr>
              <w:t>neurčeno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rPr>
          <w:trHeight w:val="407"/>
        </w:trPr>
        <w:tc>
          <w:tcPr>
            <w:tcW w:w="3227" w:type="dxa"/>
            <w:shd w:val="clear" w:color="auto" w:fill="D9D9D9"/>
            <w:vAlign w:val="center"/>
          </w:tcPr>
          <w:p w:rsidR="00184398" w:rsidRPr="003942E2" w:rsidRDefault="00184398" w:rsidP="00F95729">
            <w:pPr>
              <w:spacing w:after="0"/>
              <w:jc w:val="left"/>
              <w:rPr>
                <w:b/>
                <w:sz w:val="20"/>
                <w:szCs w:val="20"/>
              </w:rPr>
            </w:pPr>
            <w:r w:rsidRPr="003942E2">
              <w:rPr>
                <w:b/>
                <w:sz w:val="20"/>
                <w:szCs w:val="20"/>
              </w:rPr>
              <w:t>Povinná výbava:</w:t>
            </w:r>
          </w:p>
        </w:tc>
        <w:tc>
          <w:tcPr>
            <w:tcW w:w="3118" w:type="dxa"/>
            <w:shd w:val="clear" w:color="auto" w:fill="D9D9D9"/>
            <w:vAlign w:val="center"/>
          </w:tcPr>
          <w:p w:rsidR="00184398" w:rsidRPr="003942E2" w:rsidRDefault="00184398" w:rsidP="00F95729">
            <w:pPr>
              <w:spacing w:after="0"/>
              <w:jc w:val="left"/>
              <w:rPr>
                <w:sz w:val="20"/>
                <w:szCs w:val="20"/>
              </w:rPr>
            </w:pPr>
          </w:p>
        </w:tc>
        <w:tc>
          <w:tcPr>
            <w:tcW w:w="3260" w:type="dxa"/>
            <w:tcBorders>
              <w:bottom w:val="single" w:sz="4" w:space="0" w:color="auto"/>
            </w:tcBorders>
            <w:shd w:val="clear" w:color="auto" w:fill="D9D9D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jc w:val="left"/>
              <w:rPr>
                <w:sz w:val="20"/>
                <w:szCs w:val="20"/>
              </w:rPr>
            </w:pPr>
            <w:r w:rsidRPr="003942E2">
              <w:rPr>
                <w:sz w:val="20"/>
                <w:szCs w:val="20"/>
              </w:rPr>
              <w:t>Autolékárnička</w:t>
            </w:r>
          </w:p>
        </w:tc>
        <w:tc>
          <w:tcPr>
            <w:tcW w:w="3118" w:type="dxa"/>
            <w:shd w:val="clear" w:color="auto" w:fill="auto"/>
            <w:vAlign w:val="center"/>
          </w:tcPr>
          <w:p w:rsidR="00184398" w:rsidRPr="003942E2" w:rsidRDefault="00184398" w:rsidP="00F95729">
            <w:pPr>
              <w:spacing w:after="0"/>
              <w:jc w:val="left"/>
              <w:rPr>
                <w:sz w:val="20"/>
                <w:szCs w:val="20"/>
              </w:rPr>
            </w:pPr>
            <w:r w:rsidRPr="003942E2">
              <w:rPr>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RDefault="00184398" w:rsidP="00F95729">
            <w:pPr>
              <w:spacing w:after="0"/>
              <w:jc w:val="left"/>
              <w:rPr>
                <w:sz w:val="20"/>
                <w:szCs w:val="20"/>
              </w:rPr>
            </w:pPr>
            <w:r w:rsidRPr="003942E2">
              <w:rPr>
                <w:sz w:val="20"/>
                <w:szCs w:val="20"/>
              </w:rPr>
              <w:t xml:space="preserve">Reflexní vesta – odpovídající aktuálním normám </w:t>
            </w:r>
          </w:p>
        </w:tc>
        <w:tc>
          <w:tcPr>
            <w:tcW w:w="3118" w:type="dxa"/>
            <w:shd w:val="clear" w:color="auto" w:fill="auto"/>
            <w:vAlign w:val="center"/>
          </w:tcPr>
          <w:p w:rsidR="00184398" w:rsidRPr="003942E2" w:rsidRDefault="00184398" w:rsidP="00F95729">
            <w:pPr>
              <w:spacing w:after="0"/>
              <w:jc w:val="left"/>
              <w:rPr>
                <w:sz w:val="20"/>
                <w:szCs w:val="20"/>
              </w:rPr>
            </w:pPr>
            <w:r w:rsidRPr="003942E2">
              <w:rPr>
                <w:sz w:val="20"/>
                <w:szCs w:val="20"/>
              </w:rPr>
              <w:t>pro každé sedadlo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Del="009A22F7" w:rsidRDefault="00184398" w:rsidP="00F95729">
            <w:pPr>
              <w:spacing w:after="0"/>
              <w:jc w:val="left"/>
              <w:rPr>
                <w:sz w:val="20"/>
                <w:szCs w:val="20"/>
              </w:rPr>
            </w:pPr>
            <w:r w:rsidRPr="003942E2">
              <w:rPr>
                <w:sz w:val="20"/>
                <w:szCs w:val="20"/>
              </w:rPr>
              <w:t>Náhradní pojistky:</w:t>
            </w:r>
          </w:p>
        </w:tc>
        <w:tc>
          <w:tcPr>
            <w:tcW w:w="3118" w:type="dxa"/>
            <w:shd w:val="clear" w:color="auto" w:fill="auto"/>
            <w:vAlign w:val="center"/>
          </w:tcPr>
          <w:p w:rsidR="00184398" w:rsidRPr="003942E2" w:rsidRDefault="00184398" w:rsidP="00F95729">
            <w:pPr>
              <w:spacing w:after="0"/>
              <w:jc w:val="left"/>
              <w:rPr>
                <w:sz w:val="20"/>
                <w:szCs w:val="20"/>
              </w:rPr>
            </w:pPr>
            <w:r w:rsidRPr="003942E2">
              <w:rPr>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Del="009A22F7" w:rsidRDefault="00184398" w:rsidP="00F95729">
            <w:pPr>
              <w:spacing w:after="0"/>
              <w:jc w:val="left"/>
              <w:rPr>
                <w:sz w:val="20"/>
                <w:szCs w:val="20"/>
              </w:rPr>
            </w:pPr>
            <w:r w:rsidRPr="003942E2">
              <w:rPr>
                <w:sz w:val="20"/>
                <w:szCs w:val="20"/>
              </w:rPr>
              <w:t>Náhradní žárovky:</w:t>
            </w:r>
          </w:p>
        </w:tc>
        <w:tc>
          <w:tcPr>
            <w:tcW w:w="3118" w:type="dxa"/>
            <w:shd w:val="clear" w:color="auto" w:fill="auto"/>
            <w:vAlign w:val="center"/>
          </w:tcPr>
          <w:p w:rsidR="00184398" w:rsidRPr="003942E2" w:rsidRDefault="00184398" w:rsidP="00F95729">
            <w:pPr>
              <w:spacing w:after="0"/>
              <w:jc w:val="left"/>
              <w:rPr>
                <w:sz w:val="20"/>
                <w:szCs w:val="20"/>
              </w:rPr>
            </w:pPr>
            <w:r w:rsidRPr="003942E2">
              <w:rPr>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Del="009A22F7" w:rsidRDefault="00184398" w:rsidP="00F95729">
            <w:pPr>
              <w:spacing w:after="0"/>
              <w:jc w:val="left"/>
              <w:rPr>
                <w:sz w:val="20"/>
                <w:szCs w:val="20"/>
              </w:rPr>
            </w:pPr>
            <w:r w:rsidRPr="003942E2">
              <w:rPr>
                <w:sz w:val="20"/>
                <w:szCs w:val="20"/>
              </w:rPr>
              <w:t>Zvedák:</w:t>
            </w:r>
          </w:p>
        </w:tc>
        <w:tc>
          <w:tcPr>
            <w:tcW w:w="3118" w:type="dxa"/>
            <w:shd w:val="clear" w:color="auto" w:fill="auto"/>
            <w:vAlign w:val="center"/>
          </w:tcPr>
          <w:p w:rsidR="00184398" w:rsidRPr="003942E2" w:rsidRDefault="00184398" w:rsidP="00F95729">
            <w:pPr>
              <w:spacing w:after="0"/>
              <w:jc w:val="left"/>
              <w:rPr>
                <w:sz w:val="20"/>
                <w:szCs w:val="20"/>
              </w:rPr>
            </w:pPr>
            <w:r w:rsidRPr="003942E2">
              <w:rPr>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Del="009A22F7" w:rsidRDefault="00184398" w:rsidP="00F95729">
            <w:pPr>
              <w:spacing w:after="0"/>
              <w:jc w:val="left"/>
              <w:rPr>
                <w:sz w:val="20"/>
                <w:szCs w:val="20"/>
              </w:rPr>
            </w:pPr>
            <w:r w:rsidRPr="003942E2">
              <w:rPr>
                <w:sz w:val="20"/>
                <w:szCs w:val="20"/>
              </w:rPr>
              <w:t>Náhradní kolo</w:t>
            </w:r>
          </w:p>
        </w:tc>
        <w:tc>
          <w:tcPr>
            <w:tcW w:w="3118" w:type="dxa"/>
            <w:shd w:val="clear" w:color="auto" w:fill="auto"/>
            <w:vAlign w:val="center"/>
          </w:tcPr>
          <w:p w:rsidR="00184398" w:rsidRPr="003942E2" w:rsidRDefault="00184398" w:rsidP="00F95729">
            <w:pPr>
              <w:spacing w:after="0"/>
              <w:jc w:val="left"/>
              <w:rPr>
                <w:sz w:val="20"/>
                <w:szCs w:val="20"/>
              </w:rPr>
            </w:pPr>
            <w:r w:rsidRPr="003942E2">
              <w:rPr>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Del="009A22F7" w:rsidRDefault="00184398" w:rsidP="00F95729">
            <w:pPr>
              <w:spacing w:after="0"/>
              <w:jc w:val="left"/>
              <w:rPr>
                <w:sz w:val="20"/>
                <w:szCs w:val="20"/>
              </w:rPr>
            </w:pPr>
            <w:r w:rsidRPr="003942E2">
              <w:rPr>
                <w:sz w:val="20"/>
                <w:szCs w:val="20"/>
              </w:rPr>
              <w:t>Výstražný trojúhelník:</w:t>
            </w:r>
          </w:p>
        </w:tc>
        <w:tc>
          <w:tcPr>
            <w:tcW w:w="3118" w:type="dxa"/>
            <w:shd w:val="clear" w:color="auto" w:fill="auto"/>
            <w:vAlign w:val="center"/>
          </w:tcPr>
          <w:p w:rsidR="00184398" w:rsidRPr="003942E2" w:rsidRDefault="00184398" w:rsidP="00F95729">
            <w:pPr>
              <w:spacing w:after="0"/>
              <w:jc w:val="left"/>
              <w:rPr>
                <w:sz w:val="20"/>
                <w:szCs w:val="20"/>
              </w:rPr>
            </w:pPr>
            <w:r w:rsidRPr="003942E2">
              <w:rPr>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Del="009A22F7" w:rsidRDefault="00184398" w:rsidP="00F95729">
            <w:pPr>
              <w:spacing w:after="0"/>
              <w:jc w:val="left"/>
              <w:rPr>
                <w:sz w:val="20"/>
                <w:szCs w:val="20"/>
              </w:rPr>
            </w:pPr>
            <w:r w:rsidRPr="003942E2">
              <w:rPr>
                <w:sz w:val="20"/>
                <w:szCs w:val="20"/>
              </w:rPr>
              <w:t>Klíč na matice kol:</w:t>
            </w:r>
          </w:p>
        </w:tc>
        <w:tc>
          <w:tcPr>
            <w:tcW w:w="3118" w:type="dxa"/>
            <w:shd w:val="clear" w:color="auto" w:fill="auto"/>
            <w:vAlign w:val="center"/>
          </w:tcPr>
          <w:p w:rsidR="00184398" w:rsidRPr="003942E2" w:rsidRDefault="00184398" w:rsidP="00F95729">
            <w:pPr>
              <w:spacing w:after="0"/>
              <w:jc w:val="left"/>
              <w:rPr>
                <w:sz w:val="20"/>
                <w:szCs w:val="20"/>
              </w:rPr>
            </w:pPr>
            <w:r w:rsidRPr="003942E2">
              <w:rPr>
                <w:sz w:val="20"/>
                <w:szCs w:val="20"/>
              </w:rPr>
              <w:t>Ano</w:t>
            </w: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Del="009A22F7" w:rsidRDefault="00184398" w:rsidP="00F95729">
            <w:pPr>
              <w:spacing w:after="0"/>
              <w:jc w:val="left"/>
              <w:rPr>
                <w:sz w:val="20"/>
                <w:szCs w:val="20"/>
              </w:rPr>
            </w:pPr>
            <w:r w:rsidRPr="003942E2">
              <w:rPr>
                <w:b/>
                <w:sz w:val="20"/>
                <w:szCs w:val="20"/>
              </w:rPr>
              <w:t>Další výbava: **</w:t>
            </w:r>
          </w:p>
        </w:tc>
        <w:tc>
          <w:tcPr>
            <w:tcW w:w="3118" w:type="dxa"/>
            <w:shd w:val="clear" w:color="auto" w:fill="auto"/>
            <w:vAlign w:val="center"/>
          </w:tcPr>
          <w:p w:rsidR="00184398" w:rsidRPr="003942E2" w:rsidRDefault="00184398" w:rsidP="00F95729">
            <w:pPr>
              <w:spacing w:after="0"/>
              <w:jc w:val="left"/>
              <w:rPr>
                <w:sz w:val="20"/>
                <w:szCs w:val="20"/>
              </w:rPr>
            </w:pP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r w:rsidR="00184398" w:rsidRPr="00976F15" w:rsidTr="00F95729">
        <w:tc>
          <w:tcPr>
            <w:tcW w:w="3227" w:type="dxa"/>
            <w:shd w:val="clear" w:color="auto" w:fill="auto"/>
            <w:vAlign w:val="center"/>
          </w:tcPr>
          <w:p w:rsidR="00184398" w:rsidRPr="003942E2" w:rsidDel="009A22F7" w:rsidRDefault="00184398" w:rsidP="00F95729">
            <w:pPr>
              <w:spacing w:after="0"/>
              <w:jc w:val="left"/>
              <w:rPr>
                <w:sz w:val="20"/>
                <w:szCs w:val="20"/>
              </w:rPr>
            </w:pPr>
          </w:p>
        </w:tc>
        <w:tc>
          <w:tcPr>
            <w:tcW w:w="3118" w:type="dxa"/>
            <w:shd w:val="clear" w:color="auto" w:fill="auto"/>
            <w:vAlign w:val="center"/>
          </w:tcPr>
          <w:p w:rsidR="00184398" w:rsidRPr="003942E2" w:rsidRDefault="00184398" w:rsidP="00F95729">
            <w:pPr>
              <w:spacing w:after="0"/>
              <w:jc w:val="left"/>
              <w:rPr>
                <w:sz w:val="20"/>
                <w:szCs w:val="20"/>
              </w:rPr>
            </w:pPr>
          </w:p>
        </w:tc>
        <w:tc>
          <w:tcPr>
            <w:tcW w:w="3260" w:type="dxa"/>
            <w:shd w:val="clear" w:color="auto" w:fill="FFFF99"/>
            <w:vAlign w:val="center"/>
          </w:tcPr>
          <w:p w:rsidR="00184398" w:rsidRPr="003942E2" w:rsidRDefault="00184398" w:rsidP="00F95729">
            <w:pPr>
              <w:spacing w:after="0"/>
              <w:ind w:right="-2"/>
              <w:jc w:val="left"/>
              <w:rPr>
                <w:color w:val="000000"/>
                <w:sz w:val="20"/>
                <w:szCs w:val="20"/>
              </w:rPr>
            </w:pPr>
          </w:p>
        </w:tc>
      </w:tr>
    </w:tbl>
    <w:p w:rsidR="00184398" w:rsidRDefault="00184398" w:rsidP="00184398">
      <w:pPr>
        <w:tabs>
          <w:tab w:val="num" w:pos="720"/>
        </w:tabs>
        <w:rPr>
          <w:b/>
          <w:color w:val="000000"/>
        </w:rPr>
      </w:pPr>
    </w:p>
    <w:p w:rsidR="00184398" w:rsidRPr="009F3FF8" w:rsidRDefault="00184398" w:rsidP="00184398">
      <w:pPr>
        <w:tabs>
          <w:tab w:val="num" w:pos="720"/>
        </w:tabs>
      </w:pPr>
      <w:r w:rsidRPr="009F3FF8">
        <w:rPr>
          <w:b/>
          <w:color w:val="000000"/>
        </w:rPr>
        <w:t>*</w:t>
      </w:r>
      <w:r w:rsidRPr="004B3A9D">
        <w:rPr>
          <w:b/>
          <w:color w:val="000000"/>
        </w:rPr>
        <w:t xml:space="preserve"> </w:t>
      </w:r>
      <w:r w:rsidRPr="008A64C9">
        <w:rPr>
          <w:color w:val="000000"/>
        </w:rPr>
        <w:t>V nabídce uchazeč uvede informaci, zda Předmět nájmu splňuje nebo nesplňuje požadovanou technickou specifikaci nebo uvede konkrétní číselné údaje v případě minimálních</w:t>
      </w:r>
      <w:r>
        <w:rPr>
          <w:color w:val="000000"/>
        </w:rPr>
        <w:br/>
      </w:r>
      <w:r w:rsidRPr="008A64C9">
        <w:rPr>
          <w:color w:val="000000"/>
        </w:rPr>
        <w:t>nebo maximálních požadavků.</w:t>
      </w:r>
    </w:p>
    <w:p w:rsidR="0082621D" w:rsidRPr="00184398" w:rsidRDefault="00184398" w:rsidP="00184398">
      <w:pPr>
        <w:rPr>
          <w:b/>
        </w:rPr>
      </w:pPr>
      <w:r w:rsidRPr="00184398">
        <w:rPr>
          <w:b/>
        </w:rPr>
        <w:t>**</w:t>
      </w:r>
      <w:r w:rsidRPr="00184398">
        <w:rPr>
          <w:b/>
          <w:sz w:val="20"/>
        </w:rPr>
        <w:t>Uchazeč může uvést další vý</w:t>
      </w:r>
      <w:bookmarkStart w:id="0" w:name="_GoBack"/>
      <w:bookmarkEnd w:id="0"/>
      <w:r w:rsidRPr="00184398">
        <w:rPr>
          <w:b/>
          <w:sz w:val="20"/>
        </w:rPr>
        <w:t>bavu vozidla, kterou je nabízený vůz vybaven.</w:t>
      </w:r>
    </w:p>
    <w:sectPr w:rsidR="0082621D" w:rsidRPr="00184398" w:rsidSect="009B592F">
      <w:headerReference w:type="default" r:id="rId8"/>
      <w:footerReference w:type="default" r:id="rId9"/>
      <w:headerReference w:type="first" r:id="rId10"/>
      <w:footerReference w:type="first" r:id="rId11"/>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A8" w:rsidRDefault="00A17DA8" w:rsidP="009A3F36">
      <w:r>
        <w:separator/>
      </w:r>
    </w:p>
  </w:endnote>
  <w:endnote w:type="continuationSeparator" w:id="0">
    <w:p w:rsidR="00A17DA8" w:rsidRDefault="00A17DA8" w:rsidP="009A3F36">
      <w:r>
        <w:continuationSeparator/>
      </w:r>
    </w:p>
  </w:endnote>
  <w:endnote w:type="continuationNotice" w:id="1">
    <w:p w:rsidR="00A17DA8" w:rsidRDefault="00A17DA8" w:rsidP="009A3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75384"/>
      <w:docPartObj>
        <w:docPartGallery w:val="Page Numbers (Bottom of Page)"/>
        <w:docPartUnique/>
      </w:docPartObj>
    </w:sdtPr>
    <w:sdtEndPr/>
    <w:sdtContent>
      <w:sdt>
        <w:sdtPr>
          <w:id w:val="-1843773059"/>
          <w:docPartObj>
            <w:docPartGallery w:val="Page Numbers (Top of Page)"/>
            <w:docPartUnique/>
          </w:docPartObj>
        </w:sdtPr>
        <w:sdtEndPr/>
        <w:sdtContent>
          <w:p w:rsidR="005D4B09" w:rsidRDefault="005D4B09" w:rsidP="00184398">
            <w:pPr>
              <w:pStyle w:val="Zpat"/>
              <w:pBdr>
                <w:top w:val="single" w:sz="4" w:space="1" w:color="auto"/>
              </w:pBdr>
              <w:tabs>
                <w:tab w:val="left" w:pos="6735"/>
                <w:tab w:val="left" w:pos="7050"/>
                <w:tab w:val="right" w:pos="9808"/>
              </w:tabs>
              <w:jc w:val="right"/>
            </w:pPr>
            <w:r w:rsidRPr="00924221">
              <w:t xml:space="preserve">Stránka </w:t>
            </w:r>
            <w:r w:rsidRPr="00924221">
              <w:rPr>
                <w:bCs/>
                <w:sz w:val="24"/>
                <w:szCs w:val="24"/>
              </w:rPr>
              <w:fldChar w:fldCharType="begin"/>
            </w:r>
            <w:r w:rsidRPr="00924221">
              <w:rPr>
                <w:bCs/>
              </w:rPr>
              <w:instrText>PAGE</w:instrText>
            </w:r>
            <w:r w:rsidRPr="00924221">
              <w:rPr>
                <w:bCs/>
                <w:sz w:val="24"/>
                <w:szCs w:val="24"/>
              </w:rPr>
              <w:fldChar w:fldCharType="separate"/>
            </w:r>
            <w:r w:rsidR="00184398">
              <w:rPr>
                <w:bCs/>
                <w:noProof/>
              </w:rPr>
              <w:t>3</w:t>
            </w:r>
            <w:r w:rsidRPr="00924221">
              <w:rPr>
                <w:bCs/>
                <w:sz w:val="24"/>
                <w:szCs w:val="24"/>
              </w:rPr>
              <w:fldChar w:fldCharType="end"/>
            </w:r>
            <w:r w:rsidRPr="00924221">
              <w:t xml:space="preserve"> (celkem </w:t>
            </w:r>
            <w:r w:rsidRPr="00924221">
              <w:rPr>
                <w:bCs/>
                <w:sz w:val="24"/>
                <w:szCs w:val="24"/>
              </w:rPr>
              <w:fldChar w:fldCharType="begin"/>
            </w:r>
            <w:r w:rsidRPr="00924221">
              <w:rPr>
                <w:bCs/>
              </w:rPr>
              <w:instrText>NUMPAGES</w:instrText>
            </w:r>
            <w:r w:rsidRPr="00924221">
              <w:rPr>
                <w:bCs/>
                <w:sz w:val="24"/>
                <w:szCs w:val="24"/>
              </w:rPr>
              <w:fldChar w:fldCharType="separate"/>
            </w:r>
            <w:r w:rsidR="00184398">
              <w:rPr>
                <w:bCs/>
                <w:noProof/>
              </w:rPr>
              <w:t>3</w:t>
            </w:r>
            <w:r w:rsidRPr="00924221">
              <w:rPr>
                <w:bCs/>
                <w:sz w:val="24"/>
                <w:szCs w:val="24"/>
              </w:rPr>
              <w:fldChar w:fldCharType="end"/>
            </w:r>
            <w:r w:rsidRPr="00924221">
              <w:rPr>
                <w:bCs/>
                <w:sz w:val="24"/>
                <w:szCs w:val="24"/>
              </w:rPr>
              <w:t>)</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09" w:rsidRDefault="005D4B09" w:rsidP="005D4B09">
    <w:pPr>
      <w:pStyle w:val="Zpat"/>
      <w:jc w:val="center"/>
    </w:pPr>
    <w:r w:rsidRPr="00F54FE2">
      <w:rPr>
        <w:rFonts w:eastAsia="Calibri" w:cs="Times New Roman"/>
        <w:noProof/>
      </w:rPr>
      <w:drawing>
        <wp:inline distT="0" distB="0" distL="0" distR="0" wp14:anchorId="3449BDB2" wp14:editId="0BFF20E5">
          <wp:extent cx="6120130" cy="103642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0130" cy="1036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A8" w:rsidRDefault="00A17DA8" w:rsidP="009A3F36">
      <w:r>
        <w:separator/>
      </w:r>
    </w:p>
  </w:footnote>
  <w:footnote w:type="continuationSeparator" w:id="0">
    <w:p w:rsidR="00A17DA8" w:rsidRDefault="00A17DA8" w:rsidP="009A3F36">
      <w:r>
        <w:continuationSeparator/>
      </w:r>
    </w:p>
  </w:footnote>
  <w:footnote w:type="continuationNotice" w:id="1">
    <w:p w:rsidR="00A17DA8" w:rsidRDefault="00A17DA8" w:rsidP="009A3F3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98" w:rsidRPr="00C7012B" w:rsidRDefault="00184398" w:rsidP="00184398">
    <w:pPr>
      <w:jc w:val="right"/>
    </w:pPr>
    <w:r w:rsidRPr="00C7012B">
      <w:t xml:space="preserve">Příloha </w:t>
    </w:r>
    <w:r>
      <w:t>C výzvy k podání nabídky</w:t>
    </w:r>
    <w:r w:rsidRPr="00C7012B">
      <w:t xml:space="preserve"> – </w:t>
    </w:r>
    <w:r w:rsidRPr="00A23430">
      <w:t>Technická specifikace vozidel</w:t>
    </w:r>
  </w:p>
  <w:p w:rsidR="00184398" w:rsidRDefault="0018439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98" w:rsidRPr="00C7012B" w:rsidRDefault="00184398" w:rsidP="00184398">
    <w:pPr>
      <w:jc w:val="right"/>
    </w:pPr>
    <w:r w:rsidRPr="00C7012B">
      <w:t xml:space="preserve">Příloha </w:t>
    </w:r>
    <w:r>
      <w:t>C výzvy k podání nabídky</w:t>
    </w:r>
    <w:r w:rsidRPr="00C7012B">
      <w:t xml:space="preserve"> – </w:t>
    </w:r>
    <w:r w:rsidRPr="00A23430">
      <w:t>Technická specifikace vozidel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57"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57"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57"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Wingdings 2" w:hAnsi="Wingdings 2"/>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97" w:hanging="360"/>
      </w:pPr>
      <w:rPr>
        <w:rFonts w:ascii="Symbol" w:hAnsi="Symbol"/>
      </w:rPr>
    </w:lvl>
  </w:abstractNum>
  <w:abstractNum w:abstractNumId="5" w15:restartNumberingAfterBreak="0">
    <w:nsid w:val="01913B70"/>
    <w:multiLevelType w:val="multilevel"/>
    <w:tmpl w:val="F95014C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32A0759"/>
    <w:multiLevelType w:val="hybridMultilevel"/>
    <w:tmpl w:val="1D9081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052B7B2F"/>
    <w:multiLevelType w:val="multilevel"/>
    <w:tmpl w:val="9E48DB58"/>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lvlText w:val="4.3.%3"/>
      <w:lvlJc w:val="left"/>
      <w:pPr>
        <w:ind w:left="327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0" w15:restartNumberingAfterBreak="0">
    <w:nsid w:val="08A84E69"/>
    <w:multiLevelType w:val="multilevel"/>
    <w:tmpl w:val="210C3086"/>
    <w:lvl w:ilvl="0">
      <w:start w:val="1"/>
      <w:numFmt w:val="decimal"/>
      <w:lvlText w:val="%1."/>
      <w:lvlJc w:val="left"/>
      <w:pPr>
        <w:ind w:left="360" w:hanging="360"/>
      </w:pPr>
      <w:rPr>
        <w:rFonts w:hint="default"/>
      </w:rPr>
    </w:lvl>
    <w:lvl w:ilvl="1">
      <w:start w:val="1"/>
      <w:numFmt w:val="decimal"/>
      <w:pStyle w:val="Nadpis3"/>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DD0A64"/>
    <w:multiLevelType w:val="multilevel"/>
    <w:tmpl w:val="8A241CE6"/>
    <w:lvl w:ilvl="0">
      <w:start w:val="2"/>
      <w:numFmt w:val="decimal"/>
      <w:lvlText w:val="%1."/>
      <w:lvlJc w:val="left"/>
      <w:pPr>
        <w:ind w:left="2204" w:hanging="360"/>
      </w:pPr>
      <w:rPr>
        <w:rFonts w:hint="default"/>
      </w:rPr>
    </w:lvl>
    <w:lvl w:ilvl="1">
      <w:start w:val="2"/>
      <w:numFmt w:val="decimal"/>
      <w:isLgl/>
      <w:lvlText w:val="%1.%2."/>
      <w:lvlJc w:val="left"/>
      <w:pPr>
        <w:ind w:left="1271" w:hanging="420"/>
      </w:pPr>
      <w:rPr>
        <w:rFonts w:hint="default"/>
      </w:rPr>
    </w:lvl>
    <w:lvl w:ilvl="2">
      <w:start w:val="1"/>
      <w:numFmt w:val="decimal"/>
      <w:pStyle w:val="Nadpis4"/>
      <w:isLgl/>
      <w:lvlText w:val="4.1.%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F513932"/>
    <w:multiLevelType w:val="hybridMultilevel"/>
    <w:tmpl w:val="D4B6DB34"/>
    <w:lvl w:ilvl="0" w:tplc="0405000F">
      <w:start w:val="1"/>
      <w:numFmt w:val="decimal"/>
      <w:lvlText w:val="%1."/>
      <w:lvlJc w:val="left"/>
      <w:pPr>
        <w:ind w:left="720" w:hanging="360"/>
      </w:pPr>
    </w:lvl>
    <w:lvl w:ilvl="1" w:tplc="076AD264">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2A046D7"/>
    <w:multiLevelType w:val="hybridMultilevel"/>
    <w:tmpl w:val="DE029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9620B4"/>
    <w:multiLevelType w:val="multilevel"/>
    <w:tmpl w:val="AC8E3114"/>
    <w:lvl w:ilvl="0">
      <w:start w:val="1"/>
      <w:numFmt w:val="decimal"/>
      <w:lvlText w:val="%1."/>
      <w:lvlJc w:val="left"/>
      <w:pPr>
        <w:ind w:left="360" w:hanging="360"/>
      </w:pPr>
      <w:rPr>
        <w:rFonts w:hint="default"/>
      </w:rPr>
    </w:lvl>
    <w:lvl w:ilvl="1">
      <w:start w:val="1"/>
      <w:numFmt w:val="decimal"/>
      <w:lvlText w:val="7.%2"/>
      <w:lvlJc w:val="left"/>
      <w:pPr>
        <w:ind w:left="567" w:hanging="567"/>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7F72E5"/>
    <w:multiLevelType w:val="multilevel"/>
    <w:tmpl w:val="162ABC8C"/>
    <w:lvl w:ilvl="0">
      <w:start w:val="1"/>
      <w:numFmt w:val="decimal"/>
      <w:pStyle w:val="podnadpis1"/>
      <w:lvlText w:val="%1."/>
      <w:lvlJc w:val="left"/>
      <w:pPr>
        <w:ind w:left="786" w:hanging="360"/>
      </w:pPr>
      <w:rPr>
        <w:rFonts w:cs="Times New Roman" w:hint="default"/>
      </w:rPr>
    </w:lvl>
    <w:lvl w:ilvl="1">
      <w:start w:val="1"/>
      <w:numFmt w:val="decimal"/>
      <w:pStyle w:val="podnadpis11"/>
      <w:lvlText w:val="%1.%2"/>
      <w:lvlJc w:val="left"/>
      <w:pPr>
        <w:ind w:left="425" w:hanging="425"/>
      </w:pPr>
      <w:rPr>
        <w:rFonts w:cs="Times New Roman" w:hint="default"/>
      </w:rPr>
    </w:lvl>
    <w:lvl w:ilvl="2">
      <w:start w:val="1"/>
      <w:numFmt w:val="decimal"/>
      <w:pStyle w:val="podnadpis111"/>
      <w:lvlText w:val="%1.%2.%3."/>
      <w:lvlJc w:val="left"/>
      <w:pPr>
        <w:ind w:left="-2756" w:hanging="504"/>
      </w:pPr>
      <w:rPr>
        <w:rFonts w:ascii="Arial" w:hAnsi="Arial" w:cs="Arial" w:hint="default"/>
        <w:i/>
      </w:rPr>
    </w:lvl>
    <w:lvl w:ilvl="3">
      <w:start w:val="1"/>
      <w:numFmt w:val="decimal"/>
      <w:lvlText w:val="%1.%2.%3.%4."/>
      <w:lvlJc w:val="left"/>
      <w:pPr>
        <w:ind w:left="-1532" w:hanging="648"/>
      </w:pPr>
      <w:rPr>
        <w:rFonts w:cs="Times New Roman" w:hint="default"/>
      </w:rPr>
    </w:lvl>
    <w:lvl w:ilvl="4">
      <w:start w:val="1"/>
      <w:numFmt w:val="decimal"/>
      <w:lvlText w:val="%1.%2.%3.%4.%5."/>
      <w:lvlJc w:val="left"/>
      <w:pPr>
        <w:ind w:left="-1028" w:hanging="792"/>
      </w:pPr>
      <w:rPr>
        <w:rFonts w:cs="Times New Roman" w:hint="default"/>
      </w:rPr>
    </w:lvl>
    <w:lvl w:ilvl="5">
      <w:start w:val="1"/>
      <w:numFmt w:val="decimal"/>
      <w:lvlText w:val="%1.%2.%3.%4.%5.%6."/>
      <w:lvlJc w:val="left"/>
      <w:pPr>
        <w:ind w:left="-524" w:hanging="936"/>
      </w:pPr>
      <w:rPr>
        <w:rFonts w:cs="Times New Roman" w:hint="default"/>
      </w:rPr>
    </w:lvl>
    <w:lvl w:ilvl="6">
      <w:start w:val="1"/>
      <w:numFmt w:val="decimal"/>
      <w:lvlText w:val="%1.%2.%3.%4.%5.%6.%7."/>
      <w:lvlJc w:val="left"/>
      <w:pPr>
        <w:ind w:left="-20" w:hanging="1080"/>
      </w:pPr>
      <w:rPr>
        <w:rFonts w:cs="Times New Roman" w:hint="default"/>
      </w:rPr>
    </w:lvl>
    <w:lvl w:ilvl="7">
      <w:start w:val="1"/>
      <w:numFmt w:val="decimal"/>
      <w:lvlText w:val="%1.%2.%3.%4.%5.%6.%7.%8."/>
      <w:lvlJc w:val="left"/>
      <w:pPr>
        <w:ind w:left="484" w:hanging="1224"/>
      </w:pPr>
      <w:rPr>
        <w:rFonts w:cs="Times New Roman" w:hint="default"/>
      </w:rPr>
    </w:lvl>
    <w:lvl w:ilvl="8">
      <w:start w:val="1"/>
      <w:numFmt w:val="decimal"/>
      <w:lvlText w:val="%1.%2.%3.%4.%5.%6.%7.%8.%9."/>
      <w:lvlJc w:val="left"/>
      <w:pPr>
        <w:ind w:left="1060" w:hanging="1440"/>
      </w:pPr>
      <w:rPr>
        <w:rFonts w:cs="Times New Roman" w:hint="default"/>
      </w:rPr>
    </w:lvl>
  </w:abstractNum>
  <w:abstractNum w:abstractNumId="18" w15:restartNumberingAfterBreak="0">
    <w:nsid w:val="19470035"/>
    <w:multiLevelType w:val="hybridMultilevel"/>
    <w:tmpl w:val="5240C272"/>
    <w:lvl w:ilvl="0" w:tplc="242C0042">
      <w:start w:val="1"/>
      <w:numFmt w:val="upperRoman"/>
      <w:pStyle w:val="Nadpis5"/>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A1832B2"/>
    <w:multiLevelType w:val="hybridMultilevel"/>
    <w:tmpl w:val="3BBC01D8"/>
    <w:lvl w:ilvl="0" w:tplc="04050017">
      <w:start w:val="1"/>
      <w:numFmt w:val="lowerLetter"/>
      <w:lvlText w:val="%1)"/>
      <w:lvlJc w:val="left"/>
      <w:pPr>
        <w:ind w:left="720" w:hanging="360"/>
      </w:pPr>
      <w:rPr>
        <w:rFonts w:hint="default"/>
      </w:rPr>
    </w:lvl>
    <w:lvl w:ilvl="1" w:tplc="19006454">
      <w:start w:val="1"/>
      <w:numFmt w:val="lowerRoman"/>
      <w:lvlText w:val="%2."/>
      <w:lvlJc w:val="righ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876DD5"/>
    <w:multiLevelType w:val="hybridMultilevel"/>
    <w:tmpl w:val="AE543E62"/>
    <w:lvl w:ilvl="0" w:tplc="9B2C5150">
      <w:start w:val="1"/>
      <w:numFmt w:val="decimal"/>
      <w:pStyle w:val="Nadpis2"/>
      <w:suff w:val="space"/>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4" w15:restartNumberingAfterBreak="0">
    <w:nsid w:val="268E412D"/>
    <w:multiLevelType w:val="hybridMultilevel"/>
    <w:tmpl w:val="AD9E1BF0"/>
    <w:lvl w:ilvl="0" w:tplc="7AF6B5B8">
      <w:start w:val="1"/>
      <w:numFmt w:val="decimal"/>
      <w:suff w:val="space"/>
      <w:lvlText w:val="%1."/>
      <w:lvlJc w:val="left"/>
      <w:pPr>
        <w:ind w:left="714" w:hanging="360"/>
      </w:pPr>
      <w:rPr>
        <w:rFonts w:ascii="Arial" w:hAnsi="Arial" w:hint="default"/>
        <w:b/>
        <w:i w:val="0"/>
        <w:sz w:val="22"/>
      </w:rPr>
    </w:lvl>
    <w:lvl w:ilvl="1" w:tplc="CC86C14A">
      <w:start w:val="1"/>
      <w:numFmt w:val="lowerLetter"/>
      <w:lvlText w:val="%2)"/>
      <w:lvlJc w:val="left"/>
      <w:pPr>
        <w:ind w:left="1353" w:hanging="360"/>
      </w:pPr>
      <w:rPr>
        <w:rFonts w:hint="default"/>
        <w:color w:val="auto"/>
      </w:r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25" w15:restartNumberingAfterBreak="0">
    <w:nsid w:val="26CB76AD"/>
    <w:multiLevelType w:val="hybridMultilevel"/>
    <w:tmpl w:val="530C5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6017E90"/>
    <w:multiLevelType w:val="hybridMultilevel"/>
    <w:tmpl w:val="40A20024"/>
    <w:lvl w:ilvl="0" w:tplc="EB12CAB6">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8" w15:restartNumberingAfterBreak="0">
    <w:nsid w:val="36773FA0"/>
    <w:multiLevelType w:val="hybridMultilevel"/>
    <w:tmpl w:val="DA0CB3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9884690"/>
    <w:multiLevelType w:val="hybridMultilevel"/>
    <w:tmpl w:val="DF72D0B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C7101D"/>
    <w:multiLevelType w:val="hybridMultilevel"/>
    <w:tmpl w:val="C3EA5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E109DC"/>
    <w:multiLevelType w:val="hybridMultilevel"/>
    <w:tmpl w:val="A5A41E8A"/>
    <w:lvl w:ilvl="0" w:tplc="0405001B">
      <w:start w:val="1"/>
      <w:numFmt w:val="lowerRoman"/>
      <w:lvlText w:val="%1."/>
      <w:lvlJc w:val="right"/>
      <w:pPr>
        <w:ind w:left="1434" w:hanging="360"/>
      </w:pPr>
    </w:lvl>
    <w:lvl w:ilvl="1" w:tplc="0405000F">
      <w:start w:val="1"/>
      <w:numFmt w:val="decimal"/>
      <w:lvlText w:val="%2."/>
      <w:lvlJc w:val="left"/>
      <w:pPr>
        <w:ind w:left="2154" w:hanging="360"/>
      </w:pPr>
    </w:lvl>
    <w:lvl w:ilvl="2" w:tplc="01E652A6">
      <w:start w:val="6"/>
      <w:numFmt w:val="bullet"/>
      <w:lvlText w:val="-"/>
      <w:lvlJc w:val="left"/>
      <w:pPr>
        <w:ind w:left="3054" w:hanging="360"/>
      </w:pPr>
      <w:rPr>
        <w:rFonts w:ascii="Arial" w:eastAsia="Times New Roman" w:hAnsi="Arial" w:cs="Arial" w:hint="default"/>
      </w:r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3" w15:restartNumberingAfterBreak="0">
    <w:nsid w:val="3FF313FB"/>
    <w:multiLevelType w:val="hybridMultilevel"/>
    <w:tmpl w:val="DF72D0B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2853A80"/>
    <w:multiLevelType w:val="hybridMultilevel"/>
    <w:tmpl w:val="3C0AD932"/>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5"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6283444"/>
    <w:multiLevelType w:val="hybridMultilevel"/>
    <w:tmpl w:val="9B127E9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BDD157B"/>
    <w:multiLevelType w:val="hybridMultilevel"/>
    <w:tmpl w:val="828A8D4E"/>
    <w:lvl w:ilvl="0" w:tplc="01E652A6">
      <w:start w:val="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A5479E"/>
    <w:multiLevelType w:val="multilevel"/>
    <w:tmpl w:val="8A4624C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2FF1AB2"/>
    <w:multiLevelType w:val="hybridMultilevel"/>
    <w:tmpl w:val="CD060608"/>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4" w15:restartNumberingAfterBreak="0">
    <w:nsid w:val="67D17C29"/>
    <w:multiLevelType w:val="multilevel"/>
    <w:tmpl w:val="984624B8"/>
    <w:lvl w:ilvl="0">
      <w:start w:val="1"/>
      <w:numFmt w:val="decimal"/>
      <w:lvlText w:val="%1."/>
      <w:lvlJc w:val="left"/>
      <w:pPr>
        <w:ind w:left="360" w:hanging="360"/>
      </w:pPr>
      <w:rPr>
        <w:rFonts w:hint="default"/>
      </w:rPr>
    </w:lvl>
    <w:lvl w:ilvl="1">
      <w:start w:val="1"/>
      <w:numFmt w:val="decimal"/>
      <w:lvlText w:val="10.%2"/>
      <w:lvlJc w:val="left"/>
      <w:pPr>
        <w:ind w:left="567" w:hanging="567"/>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8740BD"/>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46" w15:restartNumberingAfterBreak="0">
    <w:nsid w:val="73BA7416"/>
    <w:multiLevelType w:val="hybridMultilevel"/>
    <w:tmpl w:val="2F6473F8"/>
    <w:lvl w:ilvl="0" w:tplc="0405000F">
      <w:start w:val="1"/>
      <w:numFmt w:val="decimal"/>
      <w:lvlText w:val="%1."/>
      <w:lvlJc w:val="left"/>
      <w:pPr>
        <w:ind w:left="720" w:hanging="360"/>
      </w:pPr>
    </w:lvl>
    <w:lvl w:ilvl="1" w:tplc="18A48F7C">
      <w:start w:val="1"/>
      <w:numFmt w:val="upperRoman"/>
      <w:suff w:val="space"/>
      <w:lvlText w:val="%2."/>
      <w:lvlJc w:val="right"/>
      <w:pPr>
        <w:ind w:left="284" w:hanging="284"/>
      </w:pPr>
      <w:rPr>
        <w:rFonts w:hint="default"/>
        <w:b/>
        <w:sz w:val="22"/>
        <w:szCs w:val="22"/>
      </w:rPr>
    </w:lvl>
    <w:lvl w:ilvl="2" w:tplc="32BCB780">
      <w:start w:val="2"/>
      <w:numFmt w:val="lowerRoman"/>
      <w:lvlText w:val="%3)"/>
      <w:lvlJc w:val="left"/>
      <w:pPr>
        <w:ind w:left="2700" w:hanging="720"/>
      </w:pPr>
      <w:rPr>
        <w:rFonts w:hint="default"/>
      </w:rPr>
    </w:lvl>
    <w:lvl w:ilvl="3" w:tplc="F9E692A8">
      <w:start w:val="1"/>
      <w:numFmt w:val="decimal"/>
      <w:lvlText w:val="%4)"/>
      <w:lvlJc w:val="left"/>
      <w:pPr>
        <w:ind w:left="2880" w:hanging="360"/>
      </w:pPr>
      <w:rPr>
        <w:rFonts w:hint="default"/>
      </w:rPr>
    </w:lvl>
    <w:lvl w:ilvl="4" w:tplc="2D3472A2">
      <w:start w:val="1"/>
      <w:numFmt w:val="decimal"/>
      <w:lvlText w:val="%5"/>
      <w:lvlJc w:val="left"/>
      <w:pPr>
        <w:ind w:left="3600" w:hanging="360"/>
      </w:pPr>
      <w:rPr>
        <w:rFonts w:hint="default"/>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8" w15:restartNumberingAfterBreak="0">
    <w:nsid w:val="7967324F"/>
    <w:multiLevelType w:val="hybridMultilevel"/>
    <w:tmpl w:val="3CAE405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9"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0" w15:restartNumberingAfterBreak="0">
    <w:nsid w:val="7FE417FE"/>
    <w:multiLevelType w:val="multilevel"/>
    <w:tmpl w:val="474486A0"/>
    <w:lvl w:ilvl="0">
      <w:start w:val="2"/>
      <w:numFmt w:val="decimal"/>
      <w:lvlText w:val="%1"/>
      <w:lvlJc w:val="left"/>
      <w:pPr>
        <w:ind w:left="360" w:hanging="360"/>
      </w:pPr>
      <w:rPr>
        <w:rFonts w:hint="default"/>
      </w:rPr>
    </w:lvl>
    <w:lvl w:ilvl="1">
      <w:start w:val="1"/>
      <w:numFmt w:val="decimal"/>
      <w:pStyle w:val="Nadpis6"/>
      <w:lvlText w:val="%1.%2"/>
      <w:lvlJc w:val="left"/>
      <w:pPr>
        <w:ind w:left="360" w:hanging="360"/>
      </w:pPr>
      <w:rPr>
        <w:rFonts w:hint="default"/>
        <w:b/>
      </w:rPr>
    </w:lvl>
    <w:lvl w:ilvl="2">
      <w:start w:val="1"/>
      <w:numFmt w:val="decimal"/>
      <w:pStyle w:val="Nadpis7"/>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22"/>
  </w:num>
  <w:num w:numId="5">
    <w:abstractNumId w:val="42"/>
  </w:num>
  <w:num w:numId="6">
    <w:abstractNumId w:val="6"/>
  </w:num>
  <w:num w:numId="7">
    <w:abstractNumId w:val="41"/>
  </w:num>
  <w:num w:numId="8">
    <w:abstractNumId w:val="14"/>
  </w:num>
  <w:num w:numId="9">
    <w:abstractNumId w:val="37"/>
  </w:num>
  <w:num w:numId="10">
    <w:abstractNumId w:val="19"/>
  </w:num>
  <w:num w:numId="11">
    <w:abstractNumId w:val="32"/>
  </w:num>
  <w:num w:numId="12">
    <w:abstractNumId w:val="43"/>
  </w:num>
  <w:num w:numId="13">
    <w:abstractNumId w:val="21"/>
  </w:num>
  <w:num w:numId="14">
    <w:abstractNumId w:val="27"/>
  </w:num>
  <w:num w:numId="15">
    <w:abstractNumId w:val="5"/>
  </w:num>
  <w:num w:numId="16">
    <w:abstractNumId w:val="12"/>
  </w:num>
  <w:num w:numId="17">
    <w:abstractNumId w:val="16"/>
  </w:num>
  <w:num w:numId="18">
    <w:abstractNumId w:val="44"/>
  </w:num>
  <w:num w:numId="19">
    <w:abstractNumId w:val="50"/>
    <w:lvlOverride w:ilvl="0">
      <w:lvl w:ilvl="0">
        <w:start w:val="2"/>
        <w:numFmt w:val="decimal"/>
        <w:lvlText w:val="%1"/>
        <w:lvlJc w:val="left"/>
        <w:pPr>
          <w:ind w:left="360" w:hanging="360"/>
        </w:pPr>
        <w:rPr>
          <w:rFonts w:hint="default"/>
        </w:rPr>
      </w:lvl>
    </w:lvlOverride>
    <w:lvlOverride w:ilvl="1">
      <w:lvl w:ilvl="1">
        <w:start w:val="1"/>
        <w:numFmt w:val="decimal"/>
        <w:pStyle w:val="Nadpis6"/>
        <w:lvlText w:val="II.%2"/>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7"/>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0">
    <w:abstractNumId w:val="18"/>
  </w:num>
  <w:num w:numId="21">
    <w:abstractNumId w:val="50"/>
    <w:lvlOverride w:ilvl="0">
      <w:lvl w:ilvl="0">
        <w:start w:val="204875216"/>
        <w:numFmt w:val="decimal"/>
        <w:lvlText w:val="%1"/>
        <w:lvlJc w:val="left"/>
        <w:pPr>
          <w:ind w:left="360" w:hanging="360"/>
        </w:pPr>
        <w:rPr>
          <w:rFonts w:hint="default"/>
        </w:rPr>
      </w:lvl>
    </w:lvlOverride>
    <w:lvlOverride w:ilvl="1">
      <w:lvl w:ilvl="1">
        <w:start w:val="204875264"/>
        <w:numFmt w:val="decimal"/>
        <w:pStyle w:val="Nadpis6"/>
        <w:lvlText w:val="II.%2"/>
        <w:lvlJc w:val="left"/>
        <w:pPr>
          <w:ind w:left="567" w:hanging="567"/>
        </w:pPr>
        <w:rPr>
          <w:rFonts w:hint="default"/>
          <w:b/>
        </w:rPr>
      </w:lvl>
    </w:lvlOverride>
    <w:lvlOverride w:ilvl="2">
      <w:lvl w:ilvl="2">
        <w:start w:val="204875312"/>
        <w:numFmt w:val="decimal"/>
        <w:pStyle w:val="Nadpis7"/>
        <w:lvlText w:val="II.%2.%3"/>
        <w:lvlJc w:val="left"/>
        <w:pPr>
          <w:ind w:left="720" w:hanging="72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204875360"/>
        <w:numFmt w:val="decimal"/>
        <w:lvlText w:val="%1.%2.%3.%4"/>
        <w:lvlJc w:val="left"/>
        <w:pPr>
          <w:ind w:left="720" w:hanging="720"/>
        </w:pPr>
        <w:rPr>
          <w:rFonts w:hint="default"/>
        </w:rPr>
      </w:lvl>
    </w:lvlOverride>
    <w:lvlOverride w:ilvl="4">
      <w:lvl w:ilvl="4">
        <w:start w:val="204875408"/>
        <w:numFmt w:val="decimal"/>
        <w:lvlText w:val="%1.%2.%3.%4.%5"/>
        <w:lvlJc w:val="left"/>
        <w:pPr>
          <w:ind w:left="1080" w:hanging="1080"/>
        </w:pPr>
        <w:rPr>
          <w:rFonts w:hint="default"/>
        </w:rPr>
      </w:lvl>
    </w:lvlOverride>
    <w:lvlOverride w:ilvl="5">
      <w:lvl w:ilvl="5">
        <w:start w:val="204875456"/>
        <w:numFmt w:val="decimal"/>
        <w:lvlText w:val="%1.%2.%3.%4.%5.%6"/>
        <w:lvlJc w:val="left"/>
        <w:pPr>
          <w:ind w:left="1080" w:hanging="1080"/>
        </w:pPr>
        <w:rPr>
          <w:rFonts w:hint="default"/>
        </w:rPr>
      </w:lvl>
    </w:lvlOverride>
    <w:lvlOverride w:ilvl="6">
      <w:lvl w:ilvl="6">
        <w:start w:val="204875504"/>
        <w:numFmt w:val="decimal"/>
        <w:lvlText w:val="%1.%2.%3.%4.%5.%6.%7"/>
        <w:lvlJc w:val="left"/>
        <w:pPr>
          <w:ind w:left="1440" w:hanging="1440"/>
        </w:pPr>
        <w:rPr>
          <w:rFonts w:hint="default"/>
        </w:rPr>
      </w:lvl>
    </w:lvlOverride>
    <w:lvlOverride w:ilvl="7">
      <w:lvl w:ilvl="7">
        <w:start w:val="204875552"/>
        <w:numFmt w:val="decimal"/>
        <w:lvlText w:val="%1.%2.%3.%4.%5.%6.%7.%8"/>
        <w:lvlJc w:val="left"/>
        <w:pPr>
          <w:ind w:left="1440" w:hanging="1440"/>
        </w:pPr>
        <w:rPr>
          <w:rFonts w:hint="default"/>
        </w:rPr>
      </w:lvl>
    </w:lvlOverride>
    <w:lvlOverride w:ilvl="8">
      <w:lvl w:ilvl="8">
        <w:start w:val="204875600"/>
        <w:numFmt w:val="decimal"/>
        <w:lvlText w:val="%1.%2.%3.%4.%5.%6.%7.%8.%9"/>
        <w:lvlJc w:val="left"/>
        <w:pPr>
          <w:ind w:left="1800" w:hanging="1800"/>
        </w:pPr>
        <w:rPr>
          <w:rFonts w:hint="default"/>
        </w:rPr>
      </w:lvl>
    </w:lvlOverride>
  </w:num>
  <w:num w:numId="22">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0"/>
  </w:num>
  <w:num w:numId="24">
    <w:abstractNumId w:val="11"/>
  </w:num>
  <w:num w:numId="25">
    <w:abstractNumId w:val="24"/>
  </w:num>
  <w:num w:numId="26">
    <w:abstractNumId w:val="48"/>
  </w:num>
  <w:num w:numId="27">
    <w:abstractNumId w:val="34"/>
  </w:num>
  <w:num w:numId="28">
    <w:abstractNumId w:val="45"/>
  </w:num>
  <w:num w:numId="29">
    <w:abstractNumId w:val="31"/>
  </w:num>
  <w:num w:numId="30">
    <w:abstractNumId w:val="39"/>
  </w:num>
  <w:num w:numId="31">
    <w:abstractNumId w:val="13"/>
  </w:num>
  <w:num w:numId="32">
    <w:abstractNumId w:val="15"/>
  </w:num>
  <w:num w:numId="33">
    <w:abstractNumId w:val="35"/>
  </w:num>
  <w:num w:numId="34">
    <w:abstractNumId w:val="29"/>
  </w:num>
  <w:num w:numId="35">
    <w:abstractNumId w:val="8"/>
  </w:num>
  <w:num w:numId="36">
    <w:abstractNumId w:val="47"/>
  </w:num>
  <w:num w:numId="37">
    <w:abstractNumId w:val="26"/>
  </w:num>
  <w:num w:numId="38">
    <w:abstractNumId w:val="28"/>
  </w:num>
  <w:num w:numId="39">
    <w:abstractNumId w:val="36"/>
  </w:num>
  <w:num w:numId="40">
    <w:abstractNumId w:val="30"/>
  </w:num>
  <w:num w:numId="41">
    <w:abstractNumId w:val="33"/>
  </w:num>
  <w:num w:numId="42">
    <w:abstractNumId w:val="7"/>
  </w:num>
  <w:num w:numId="43">
    <w:abstractNumId w:val="25"/>
  </w:num>
  <w:num w:numId="44">
    <w:abstractNumId w:val="23"/>
  </w:num>
  <w:num w:numId="45">
    <w:abstractNumId w:val="9"/>
  </w:num>
  <w:num w:numId="46">
    <w:abstractNumId w:val="20"/>
  </w:num>
  <w:num w:numId="47">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trackedChanges" w:enforcement="0"/>
  <w:defaultTabStop w:val="709"/>
  <w:hyphenationZone w:val="425"/>
  <w:characterSpacingControl w:val="doNotCompress"/>
  <w:hdrShapeDefaults>
    <o:shapedefaults v:ext="edit" spidmax="2457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16FF"/>
    <w:rsid w:val="00001764"/>
    <w:rsid w:val="00001DDE"/>
    <w:rsid w:val="000022EE"/>
    <w:rsid w:val="000029BE"/>
    <w:rsid w:val="00003066"/>
    <w:rsid w:val="0000360C"/>
    <w:rsid w:val="00004F71"/>
    <w:rsid w:val="00005288"/>
    <w:rsid w:val="00006230"/>
    <w:rsid w:val="000062D3"/>
    <w:rsid w:val="000066E4"/>
    <w:rsid w:val="0000719B"/>
    <w:rsid w:val="000071C1"/>
    <w:rsid w:val="00010817"/>
    <w:rsid w:val="00010ECA"/>
    <w:rsid w:val="00012B67"/>
    <w:rsid w:val="00012F07"/>
    <w:rsid w:val="00014EAB"/>
    <w:rsid w:val="00015770"/>
    <w:rsid w:val="00015CE9"/>
    <w:rsid w:val="0001622C"/>
    <w:rsid w:val="0002005C"/>
    <w:rsid w:val="000204A9"/>
    <w:rsid w:val="00020B0B"/>
    <w:rsid w:val="00020C2E"/>
    <w:rsid w:val="00020F42"/>
    <w:rsid w:val="00021428"/>
    <w:rsid w:val="000214B0"/>
    <w:rsid w:val="000217A0"/>
    <w:rsid w:val="0002195F"/>
    <w:rsid w:val="00021D8A"/>
    <w:rsid w:val="0002258A"/>
    <w:rsid w:val="00022FED"/>
    <w:rsid w:val="000230FA"/>
    <w:rsid w:val="0002356B"/>
    <w:rsid w:val="00024390"/>
    <w:rsid w:val="000261BE"/>
    <w:rsid w:val="000271FA"/>
    <w:rsid w:val="00027F49"/>
    <w:rsid w:val="000303D6"/>
    <w:rsid w:val="0003130B"/>
    <w:rsid w:val="00031E73"/>
    <w:rsid w:val="00032658"/>
    <w:rsid w:val="00033AD2"/>
    <w:rsid w:val="000340F9"/>
    <w:rsid w:val="000342C9"/>
    <w:rsid w:val="00034737"/>
    <w:rsid w:val="00034E27"/>
    <w:rsid w:val="00035316"/>
    <w:rsid w:val="000358F1"/>
    <w:rsid w:val="00035AC8"/>
    <w:rsid w:val="0003699E"/>
    <w:rsid w:val="00036BEB"/>
    <w:rsid w:val="000377D6"/>
    <w:rsid w:val="000407E2"/>
    <w:rsid w:val="00040967"/>
    <w:rsid w:val="00042164"/>
    <w:rsid w:val="00042DA7"/>
    <w:rsid w:val="00043822"/>
    <w:rsid w:val="000450B3"/>
    <w:rsid w:val="00045799"/>
    <w:rsid w:val="00046D2D"/>
    <w:rsid w:val="0005030D"/>
    <w:rsid w:val="00050D4D"/>
    <w:rsid w:val="0005151F"/>
    <w:rsid w:val="000535BE"/>
    <w:rsid w:val="000535C8"/>
    <w:rsid w:val="00054A42"/>
    <w:rsid w:val="00054F6A"/>
    <w:rsid w:val="00055E25"/>
    <w:rsid w:val="00061BC5"/>
    <w:rsid w:val="000620EA"/>
    <w:rsid w:val="0006263A"/>
    <w:rsid w:val="00063890"/>
    <w:rsid w:val="00065AD4"/>
    <w:rsid w:val="000665EF"/>
    <w:rsid w:val="00066ACC"/>
    <w:rsid w:val="00066E2C"/>
    <w:rsid w:val="0007014F"/>
    <w:rsid w:val="00070261"/>
    <w:rsid w:val="00070647"/>
    <w:rsid w:val="00070CCF"/>
    <w:rsid w:val="00071086"/>
    <w:rsid w:val="00071F01"/>
    <w:rsid w:val="0007366C"/>
    <w:rsid w:val="00073D6B"/>
    <w:rsid w:val="00073E0C"/>
    <w:rsid w:val="0007438E"/>
    <w:rsid w:val="00074607"/>
    <w:rsid w:val="00074954"/>
    <w:rsid w:val="00074BF8"/>
    <w:rsid w:val="000753BE"/>
    <w:rsid w:val="000757C3"/>
    <w:rsid w:val="00076C86"/>
    <w:rsid w:val="00077276"/>
    <w:rsid w:val="000775F8"/>
    <w:rsid w:val="00077AF3"/>
    <w:rsid w:val="00077E25"/>
    <w:rsid w:val="000800F0"/>
    <w:rsid w:val="00080113"/>
    <w:rsid w:val="00080F65"/>
    <w:rsid w:val="000812E5"/>
    <w:rsid w:val="000814FC"/>
    <w:rsid w:val="00082C3A"/>
    <w:rsid w:val="00082F5D"/>
    <w:rsid w:val="000833C2"/>
    <w:rsid w:val="000848FB"/>
    <w:rsid w:val="00085BC0"/>
    <w:rsid w:val="000869AC"/>
    <w:rsid w:val="0008748D"/>
    <w:rsid w:val="00087BE4"/>
    <w:rsid w:val="00090B91"/>
    <w:rsid w:val="00091E3F"/>
    <w:rsid w:val="0009215B"/>
    <w:rsid w:val="000923A5"/>
    <w:rsid w:val="00092CA1"/>
    <w:rsid w:val="00093965"/>
    <w:rsid w:val="00094757"/>
    <w:rsid w:val="00094E07"/>
    <w:rsid w:val="00095498"/>
    <w:rsid w:val="00095DC4"/>
    <w:rsid w:val="00097223"/>
    <w:rsid w:val="000A2A16"/>
    <w:rsid w:val="000A2B35"/>
    <w:rsid w:val="000A2F1F"/>
    <w:rsid w:val="000A3074"/>
    <w:rsid w:val="000A36D4"/>
    <w:rsid w:val="000A3EFA"/>
    <w:rsid w:val="000A4409"/>
    <w:rsid w:val="000A48CE"/>
    <w:rsid w:val="000A4DD7"/>
    <w:rsid w:val="000A62B5"/>
    <w:rsid w:val="000B029E"/>
    <w:rsid w:val="000B1CCB"/>
    <w:rsid w:val="000B542A"/>
    <w:rsid w:val="000B5F3C"/>
    <w:rsid w:val="000B645A"/>
    <w:rsid w:val="000B7075"/>
    <w:rsid w:val="000B7A62"/>
    <w:rsid w:val="000B7B67"/>
    <w:rsid w:val="000B7CC1"/>
    <w:rsid w:val="000C0BF3"/>
    <w:rsid w:val="000C1BD3"/>
    <w:rsid w:val="000C2FFD"/>
    <w:rsid w:val="000C5DA4"/>
    <w:rsid w:val="000C7988"/>
    <w:rsid w:val="000D0CF6"/>
    <w:rsid w:val="000D385F"/>
    <w:rsid w:val="000D5244"/>
    <w:rsid w:val="000D5CA7"/>
    <w:rsid w:val="000D740F"/>
    <w:rsid w:val="000D7717"/>
    <w:rsid w:val="000E0396"/>
    <w:rsid w:val="000E0C0F"/>
    <w:rsid w:val="000E0D41"/>
    <w:rsid w:val="000E109A"/>
    <w:rsid w:val="000E25D4"/>
    <w:rsid w:val="000E2BCB"/>
    <w:rsid w:val="000E2D5C"/>
    <w:rsid w:val="000E379F"/>
    <w:rsid w:val="000E3BC8"/>
    <w:rsid w:val="000E46AD"/>
    <w:rsid w:val="000E4B92"/>
    <w:rsid w:val="000E645A"/>
    <w:rsid w:val="000E74D1"/>
    <w:rsid w:val="000E7DCC"/>
    <w:rsid w:val="000F04D5"/>
    <w:rsid w:val="000F0784"/>
    <w:rsid w:val="000F0930"/>
    <w:rsid w:val="000F0CE2"/>
    <w:rsid w:val="000F18BB"/>
    <w:rsid w:val="000F1A77"/>
    <w:rsid w:val="000F302C"/>
    <w:rsid w:val="000F34A8"/>
    <w:rsid w:val="000F3687"/>
    <w:rsid w:val="000F3A70"/>
    <w:rsid w:val="000F4430"/>
    <w:rsid w:val="000F58DC"/>
    <w:rsid w:val="000F6865"/>
    <w:rsid w:val="000F76ED"/>
    <w:rsid w:val="0010084F"/>
    <w:rsid w:val="0010092E"/>
    <w:rsid w:val="001009A1"/>
    <w:rsid w:val="00100CDE"/>
    <w:rsid w:val="00101D69"/>
    <w:rsid w:val="00101E88"/>
    <w:rsid w:val="00101FAB"/>
    <w:rsid w:val="00102C63"/>
    <w:rsid w:val="00103348"/>
    <w:rsid w:val="00103DBD"/>
    <w:rsid w:val="00104998"/>
    <w:rsid w:val="00106F8B"/>
    <w:rsid w:val="00110BA7"/>
    <w:rsid w:val="00111DD2"/>
    <w:rsid w:val="00112227"/>
    <w:rsid w:val="00112346"/>
    <w:rsid w:val="00113A6B"/>
    <w:rsid w:val="0011432E"/>
    <w:rsid w:val="0011510C"/>
    <w:rsid w:val="00115E91"/>
    <w:rsid w:val="001163F9"/>
    <w:rsid w:val="001172D8"/>
    <w:rsid w:val="00117E4B"/>
    <w:rsid w:val="001204CE"/>
    <w:rsid w:val="00121480"/>
    <w:rsid w:val="001214B5"/>
    <w:rsid w:val="0012172F"/>
    <w:rsid w:val="001225A8"/>
    <w:rsid w:val="00122F3F"/>
    <w:rsid w:val="00123F9C"/>
    <w:rsid w:val="001243AC"/>
    <w:rsid w:val="00125969"/>
    <w:rsid w:val="0012612E"/>
    <w:rsid w:val="00126DEB"/>
    <w:rsid w:val="0012780B"/>
    <w:rsid w:val="00127D72"/>
    <w:rsid w:val="00130C6F"/>
    <w:rsid w:val="00130EF8"/>
    <w:rsid w:val="001321A7"/>
    <w:rsid w:val="001328C0"/>
    <w:rsid w:val="00132E92"/>
    <w:rsid w:val="00132E9C"/>
    <w:rsid w:val="00133C6E"/>
    <w:rsid w:val="001354C1"/>
    <w:rsid w:val="0013691F"/>
    <w:rsid w:val="001369F9"/>
    <w:rsid w:val="00136C12"/>
    <w:rsid w:val="00136C30"/>
    <w:rsid w:val="0013779A"/>
    <w:rsid w:val="00137F42"/>
    <w:rsid w:val="0014092A"/>
    <w:rsid w:val="001410BD"/>
    <w:rsid w:val="00141CDD"/>
    <w:rsid w:val="0014369E"/>
    <w:rsid w:val="00144CD7"/>
    <w:rsid w:val="00145623"/>
    <w:rsid w:val="00145B48"/>
    <w:rsid w:val="00146032"/>
    <w:rsid w:val="00146584"/>
    <w:rsid w:val="00146E60"/>
    <w:rsid w:val="00150367"/>
    <w:rsid w:val="00152938"/>
    <w:rsid w:val="00152C55"/>
    <w:rsid w:val="00152F0A"/>
    <w:rsid w:val="00153ECE"/>
    <w:rsid w:val="00154D70"/>
    <w:rsid w:val="001555C6"/>
    <w:rsid w:val="00156285"/>
    <w:rsid w:val="00157809"/>
    <w:rsid w:val="00157A21"/>
    <w:rsid w:val="00160827"/>
    <w:rsid w:val="0016099E"/>
    <w:rsid w:val="001609D4"/>
    <w:rsid w:val="00160CF2"/>
    <w:rsid w:val="00160F69"/>
    <w:rsid w:val="001617CE"/>
    <w:rsid w:val="00161D48"/>
    <w:rsid w:val="00163135"/>
    <w:rsid w:val="00163326"/>
    <w:rsid w:val="001633ED"/>
    <w:rsid w:val="001636B6"/>
    <w:rsid w:val="001638E7"/>
    <w:rsid w:val="00163F6F"/>
    <w:rsid w:val="001647AC"/>
    <w:rsid w:val="00166F44"/>
    <w:rsid w:val="00171817"/>
    <w:rsid w:val="00172700"/>
    <w:rsid w:val="00172E75"/>
    <w:rsid w:val="001733DE"/>
    <w:rsid w:val="0017341C"/>
    <w:rsid w:val="0017389B"/>
    <w:rsid w:val="00173CBC"/>
    <w:rsid w:val="0017456D"/>
    <w:rsid w:val="001746A3"/>
    <w:rsid w:val="001748B2"/>
    <w:rsid w:val="001757C0"/>
    <w:rsid w:val="00176B39"/>
    <w:rsid w:val="00177339"/>
    <w:rsid w:val="00180AFB"/>
    <w:rsid w:val="00180BB4"/>
    <w:rsid w:val="00181604"/>
    <w:rsid w:val="00181CC4"/>
    <w:rsid w:val="00183006"/>
    <w:rsid w:val="00184398"/>
    <w:rsid w:val="0018522A"/>
    <w:rsid w:val="00186D97"/>
    <w:rsid w:val="00187B1E"/>
    <w:rsid w:val="00187B48"/>
    <w:rsid w:val="00187FC6"/>
    <w:rsid w:val="0019088B"/>
    <w:rsid w:val="0019216D"/>
    <w:rsid w:val="00193B80"/>
    <w:rsid w:val="00193DD1"/>
    <w:rsid w:val="001947CD"/>
    <w:rsid w:val="001952FA"/>
    <w:rsid w:val="00195AC3"/>
    <w:rsid w:val="001A01F5"/>
    <w:rsid w:val="001A424B"/>
    <w:rsid w:val="001A4433"/>
    <w:rsid w:val="001A6161"/>
    <w:rsid w:val="001A73A4"/>
    <w:rsid w:val="001A75A9"/>
    <w:rsid w:val="001B09FA"/>
    <w:rsid w:val="001B0C43"/>
    <w:rsid w:val="001B2BF5"/>
    <w:rsid w:val="001B37C5"/>
    <w:rsid w:val="001B4E38"/>
    <w:rsid w:val="001B5E15"/>
    <w:rsid w:val="001B6CBC"/>
    <w:rsid w:val="001C0181"/>
    <w:rsid w:val="001C018B"/>
    <w:rsid w:val="001C0A53"/>
    <w:rsid w:val="001C1585"/>
    <w:rsid w:val="001C2117"/>
    <w:rsid w:val="001C215C"/>
    <w:rsid w:val="001C2F8E"/>
    <w:rsid w:val="001C3E58"/>
    <w:rsid w:val="001C4C8E"/>
    <w:rsid w:val="001C4D99"/>
    <w:rsid w:val="001C5442"/>
    <w:rsid w:val="001C563B"/>
    <w:rsid w:val="001C5F26"/>
    <w:rsid w:val="001C62E9"/>
    <w:rsid w:val="001C6D3B"/>
    <w:rsid w:val="001C7248"/>
    <w:rsid w:val="001D0260"/>
    <w:rsid w:val="001D0629"/>
    <w:rsid w:val="001D0F81"/>
    <w:rsid w:val="001D1C55"/>
    <w:rsid w:val="001D2741"/>
    <w:rsid w:val="001D3105"/>
    <w:rsid w:val="001D3472"/>
    <w:rsid w:val="001D3598"/>
    <w:rsid w:val="001D563A"/>
    <w:rsid w:val="001D5707"/>
    <w:rsid w:val="001D659C"/>
    <w:rsid w:val="001D763E"/>
    <w:rsid w:val="001D7D0E"/>
    <w:rsid w:val="001E0150"/>
    <w:rsid w:val="001E099F"/>
    <w:rsid w:val="001E0B69"/>
    <w:rsid w:val="001E0F26"/>
    <w:rsid w:val="001E2061"/>
    <w:rsid w:val="001E3637"/>
    <w:rsid w:val="001E414C"/>
    <w:rsid w:val="001E4D45"/>
    <w:rsid w:val="001E5952"/>
    <w:rsid w:val="001E66E1"/>
    <w:rsid w:val="001E6FAF"/>
    <w:rsid w:val="001E73CC"/>
    <w:rsid w:val="001E75D4"/>
    <w:rsid w:val="001F1D6D"/>
    <w:rsid w:val="001F21F5"/>
    <w:rsid w:val="001F3EB9"/>
    <w:rsid w:val="001F5916"/>
    <w:rsid w:val="001F5E8D"/>
    <w:rsid w:val="001F6038"/>
    <w:rsid w:val="001F65A9"/>
    <w:rsid w:val="001F65F0"/>
    <w:rsid w:val="001F73D2"/>
    <w:rsid w:val="001F7679"/>
    <w:rsid w:val="00201366"/>
    <w:rsid w:val="00202389"/>
    <w:rsid w:val="00202447"/>
    <w:rsid w:val="00202F3B"/>
    <w:rsid w:val="00203249"/>
    <w:rsid w:val="00203636"/>
    <w:rsid w:val="00203B20"/>
    <w:rsid w:val="002047C8"/>
    <w:rsid w:val="002050A3"/>
    <w:rsid w:val="00205F87"/>
    <w:rsid w:val="00206E7B"/>
    <w:rsid w:val="00207E48"/>
    <w:rsid w:val="00210EC3"/>
    <w:rsid w:val="002115E8"/>
    <w:rsid w:val="0021288E"/>
    <w:rsid w:val="002134A8"/>
    <w:rsid w:val="00215FF9"/>
    <w:rsid w:val="0021610F"/>
    <w:rsid w:val="002164BA"/>
    <w:rsid w:val="0022013D"/>
    <w:rsid w:val="002206E0"/>
    <w:rsid w:val="00220CF1"/>
    <w:rsid w:val="00220DFD"/>
    <w:rsid w:val="00221B93"/>
    <w:rsid w:val="00222067"/>
    <w:rsid w:val="00222176"/>
    <w:rsid w:val="00222533"/>
    <w:rsid w:val="00223BEE"/>
    <w:rsid w:val="00224F06"/>
    <w:rsid w:val="0022535D"/>
    <w:rsid w:val="0022672B"/>
    <w:rsid w:val="00226F96"/>
    <w:rsid w:val="0022727E"/>
    <w:rsid w:val="00231108"/>
    <w:rsid w:val="002312C4"/>
    <w:rsid w:val="002318F1"/>
    <w:rsid w:val="00231DA1"/>
    <w:rsid w:val="0023297F"/>
    <w:rsid w:val="00232A8D"/>
    <w:rsid w:val="002332C2"/>
    <w:rsid w:val="00233672"/>
    <w:rsid w:val="00233DF3"/>
    <w:rsid w:val="00234DDB"/>
    <w:rsid w:val="00234E3F"/>
    <w:rsid w:val="002356D3"/>
    <w:rsid w:val="002364FF"/>
    <w:rsid w:val="00236AA1"/>
    <w:rsid w:val="00236BEA"/>
    <w:rsid w:val="00242073"/>
    <w:rsid w:val="002429D0"/>
    <w:rsid w:val="00243456"/>
    <w:rsid w:val="002436D8"/>
    <w:rsid w:val="00244174"/>
    <w:rsid w:val="0024432B"/>
    <w:rsid w:val="00244F94"/>
    <w:rsid w:val="00246A7F"/>
    <w:rsid w:val="00246D3B"/>
    <w:rsid w:val="00250210"/>
    <w:rsid w:val="00253CB3"/>
    <w:rsid w:val="002544DE"/>
    <w:rsid w:val="00254879"/>
    <w:rsid w:val="00254AD0"/>
    <w:rsid w:val="002550EB"/>
    <w:rsid w:val="00257D5C"/>
    <w:rsid w:val="00260203"/>
    <w:rsid w:val="00261098"/>
    <w:rsid w:val="002613A8"/>
    <w:rsid w:val="0026165C"/>
    <w:rsid w:val="00261C16"/>
    <w:rsid w:val="00261EC5"/>
    <w:rsid w:val="00262D5C"/>
    <w:rsid w:val="00262FAB"/>
    <w:rsid w:val="00264EEE"/>
    <w:rsid w:val="0026544D"/>
    <w:rsid w:val="00265FB7"/>
    <w:rsid w:val="002669B2"/>
    <w:rsid w:val="00266D9B"/>
    <w:rsid w:val="0026734A"/>
    <w:rsid w:val="00267C6E"/>
    <w:rsid w:val="002707F3"/>
    <w:rsid w:val="00270AE8"/>
    <w:rsid w:val="00274308"/>
    <w:rsid w:val="002749BD"/>
    <w:rsid w:val="00274A56"/>
    <w:rsid w:val="00274AE0"/>
    <w:rsid w:val="002759FC"/>
    <w:rsid w:val="00275C2E"/>
    <w:rsid w:val="00276BE6"/>
    <w:rsid w:val="00276D37"/>
    <w:rsid w:val="002800C2"/>
    <w:rsid w:val="0028014D"/>
    <w:rsid w:val="0028052F"/>
    <w:rsid w:val="0028061A"/>
    <w:rsid w:val="0028091F"/>
    <w:rsid w:val="002816E3"/>
    <w:rsid w:val="00282FA0"/>
    <w:rsid w:val="00283642"/>
    <w:rsid w:val="00283A6A"/>
    <w:rsid w:val="00283B6F"/>
    <w:rsid w:val="00283D6F"/>
    <w:rsid w:val="0028464B"/>
    <w:rsid w:val="00287709"/>
    <w:rsid w:val="00287BBE"/>
    <w:rsid w:val="002901DB"/>
    <w:rsid w:val="0029188B"/>
    <w:rsid w:val="0029270B"/>
    <w:rsid w:val="002932DB"/>
    <w:rsid w:val="00294582"/>
    <w:rsid w:val="0029481B"/>
    <w:rsid w:val="00295512"/>
    <w:rsid w:val="002956BE"/>
    <w:rsid w:val="00295FB2"/>
    <w:rsid w:val="00296E0E"/>
    <w:rsid w:val="00297A0B"/>
    <w:rsid w:val="002A0340"/>
    <w:rsid w:val="002A05B5"/>
    <w:rsid w:val="002A2778"/>
    <w:rsid w:val="002A28C6"/>
    <w:rsid w:val="002A5C74"/>
    <w:rsid w:val="002A6134"/>
    <w:rsid w:val="002A6554"/>
    <w:rsid w:val="002A6BF0"/>
    <w:rsid w:val="002A74ED"/>
    <w:rsid w:val="002A7D0D"/>
    <w:rsid w:val="002B0215"/>
    <w:rsid w:val="002B05C9"/>
    <w:rsid w:val="002B2758"/>
    <w:rsid w:val="002B2782"/>
    <w:rsid w:val="002B2AC7"/>
    <w:rsid w:val="002B30CC"/>
    <w:rsid w:val="002B4A6B"/>
    <w:rsid w:val="002B4A99"/>
    <w:rsid w:val="002B5461"/>
    <w:rsid w:val="002B580E"/>
    <w:rsid w:val="002B6214"/>
    <w:rsid w:val="002B7386"/>
    <w:rsid w:val="002C1652"/>
    <w:rsid w:val="002C25CB"/>
    <w:rsid w:val="002C25F0"/>
    <w:rsid w:val="002C27EE"/>
    <w:rsid w:val="002C3AEA"/>
    <w:rsid w:val="002C5E33"/>
    <w:rsid w:val="002C6BA9"/>
    <w:rsid w:val="002C6F9E"/>
    <w:rsid w:val="002D021E"/>
    <w:rsid w:val="002D09FB"/>
    <w:rsid w:val="002D0AFE"/>
    <w:rsid w:val="002D0C56"/>
    <w:rsid w:val="002D1214"/>
    <w:rsid w:val="002D139E"/>
    <w:rsid w:val="002D215E"/>
    <w:rsid w:val="002D285B"/>
    <w:rsid w:val="002D2F00"/>
    <w:rsid w:val="002D34D6"/>
    <w:rsid w:val="002D36A5"/>
    <w:rsid w:val="002D5CD7"/>
    <w:rsid w:val="002D6267"/>
    <w:rsid w:val="002D766A"/>
    <w:rsid w:val="002D7D6F"/>
    <w:rsid w:val="002D7D97"/>
    <w:rsid w:val="002E1933"/>
    <w:rsid w:val="002E44E9"/>
    <w:rsid w:val="002E4515"/>
    <w:rsid w:val="002E6EF3"/>
    <w:rsid w:val="002E73FF"/>
    <w:rsid w:val="002E74B6"/>
    <w:rsid w:val="002F0A46"/>
    <w:rsid w:val="002F1527"/>
    <w:rsid w:val="002F1886"/>
    <w:rsid w:val="002F1DF9"/>
    <w:rsid w:val="002F2284"/>
    <w:rsid w:val="002F278F"/>
    <w:rsid w:val="002F2EA4"/>
    <w:rsid w:val="002F3253"/>
    <w:rsid w:val="002F3B54"/>
    <w:rsid w:val="002F5502"/>
    <w:rsid w:val="002F5C65"/>
    <w:rsid w:val="002F6471"/>
    <w:rsid w:val="002F7E60"/>
    <w:rsid w:val="00300359"/>
    <w:rsid w:val="00301E3C"/>
    <w:rsid w:val="00302280"/>
    <w:rsid w:val="00302344"/>
    <w:rsid w:val="00303D22"/>
    <w:rsid w:val="00303DB4"/>
    <w:rsid w:val="003050E9"/>
    <w:rsid w:val="0030705E"/>
    <w:rsid w:val="003073EC"/>
    <w:rsid w:val="003102B5"/>
    <w:rsid w:val="003116E0"/>
    <w:rsid w:val="00312024"/>
    <w:rsid w:val="0031289A"/>
    <w:rsid w:val="00312A97"/>
    <w:rsid w:val="00312F72"/>
    <w:rsid w:val="00313CEC"/>
    <w:rsid w:val="00314C12"/>
    <w:rsid w:val="00315DB7"/>
    <w:rsid w:val="00316CC8"/>
    <w:rsid w:val="003172BC"/>
    <w:rsid w:val="00317ECF"/>
    <w:rsid w:val="00317F32"/>
    <w:rsid w:val="0032074B"/>
    <w:rsid w:val="003211E1"/>
    <w:rsid w:val="00321319"/>
    <w:rsid w:val="003214FD"/>
    <w:rsid w:val="00321B12"/>
    <w:rsid w:val="00321F8E"/>
    <w:rsid w:val="003242E7"/>
    <w:rsid w:val="0032454A"/>
    <w:rsid w:val="00325575"/>
    <w:rsid w:val="00327C14"/>
    <w:rsid w:val="0033004E"/>
    <w:rsid w:val="00330ABF"/>
    <w:rsid w:val="00331B1B"/>
    <w:rsid w:val="00332041"/>
    <w:rsid w:val="003320FD"/>
    <w:rsid w:val="0033272C"/>
    <w:rsid w:val="003340AF"/>
    <w:rsid w:val="003345AA"/>
    <w:rsid w:val="0033500E"/>
    <w:rsid w:val="0033560F"/>
    <w:rsid w:val="003368BC"/>
    <w:rsid w:val="00337559"/>
    <w:rsid w:val="00337572"/>
    <w:rsid w:val="00337A23"/>
    <w:rsid w:val="00337D6F"/>
    <w:rsid w:val="00340765"/>
    <w:rsid w:val="003407D7"/>
    <w:rsid w:val="00342AC7"/>
    <w:rsid w:val="00342FEC"/>
    <w:rsid w:val="0034360D"/>
    <w:rsid w:val="00343BBF"/>
    <w:rsid w:val="0034401B"/>
    <w:rsid w:val="00344693"/>
    <w:rsid w:val="00344954"/>
    <w:rsid w:val="00345675"/>
    <w:rsid w:val="00347026"/>
    <w:rsid w:val="00347837"/>
    <w:rsid w:val="00347F68"/>
    <w:rsid w:val="003500A7"/>
    <w:rsid w:val="00350204"/>
    <w:rsid w:val="003506D0"/>
    <w:rsid w:val="00352691"/>
    <w:rsid w:val="00353F65"/>
    <w:rsid w:val="00354A1C"/>
    <w:rsid w:val="003561FB"/>
    <w:rsid w:val="0035683C"/>
    <w:rsid w:val="003579F7"/>
    <w:rsid w:val="003616CA"/>
    <w:rsid w:val="003619B3"/>
    <w:rsid w:val="00361C04"/>
    <w:rsid w:val="00361C51"/>
    <w:rsid w:val="00361EAA"/>
    <w:rsid w:val="003627DC"/>
    <w:rsid w:val="00363CD2"/>
    <w:rsid w:val="00365029"/>
    <w:rsid w:val="00365BA2"/>
    <w:rsid w:val="003669A2"/>
    <w:rsid w:val="00367136"/>
    <w:rsid w:val="0037074F"/>
    <w:rsid w:val="00370B55"/>
    <w:rsid w:val="003721E5"/>
    <w:rsid w:val="00372CE0"/>
    <w:rsid w:val="00374E7B"/>
    <w:rsid w:val="003757DF"/>
    <w:rsid w:val="0037721C"/>
    <w:rsid w:val="00377C21"/>
    <w:rsid w:val="00382E44"/>
    <w:rsid w:val="00382E57"/>
    <w:rsid w:val="0038420C"/>
    <w:rsid w:val="00385815"/>
    <w:rsid w:val="003865ED"/>
    <w:rsid w:val="00391210"/>
    <w:rsid w:val="00393BEC"/>
    <w:rsid w:val="00393F53"/>
    <w:rsid w:val="003942E2"/>
    <w:rsid w:val="00394438"/>
    <w:rsid w:val="0039554C"/>
    <w:rsid w:val="00396E7D"/>
    <w:rsid w:val="00397574"/>
    <w:rsid w:val="003A2399"/>
    <w:rsid w:val="003A25B1"/>
    <w:rsid w:val="003A35BD"/>
    <w:rsid w:val="003A47C2"/>
    <w:rsid w:val="003A4EFA"/>
    <w:rsid w:val="003A5582"/>
    <w:rsid w:val="003A5808"/>
    <w:rsid w:val="003A5AD8"/>
    <w:rsid w:val="003A7DD5"/>
    <w:rsid w:val="003B0680"/>
    <w:rsid w:val="003B07C8"/>
    <w:rsid w:val="003B246F"/>
    <w:rsid w:val="003B2AFC"/>
    <w:rsid w:val="003B2DEA"/>
    <w:rsid w:val="003B45F3"/>
    <w:rsid w:val="003B5B6A"/>
    <w:rsid w:val="003B7006"/>
    <w:rsid w:val="003C0B75"/>
    <w:rsid w:val="003C169A"/>
    <w:rsid w:val="003C1E80"/>
    <w:rsid w:val="003C27C0"/>
    <w:rsid w:val="003C2D6C"/>
    <w:rsid w:val="003C382D"/>
    <w:rsid w:val="003C5618"/>
    <w:rsid w:val="003C5EC2"/>
    <w:rsid w:val="003C60F6"/>
    <w:rsid w:val="003C6230"/>
    <w:rsid w:val="003C763A"/>
    <w:rsid w:val="003C7BF5"/>
    <w:rsid w:val="003D0A73"/>
    <w:rsid w:val="003D1082"/>
    <w:rsid w:val="003D2B36"/>
    <w:rsid w:val="003D34DC"/>
    <w:rsid w:val="003D415D"/>
    <w:rsid w:val="003D483E"/>
    <w:rsid w:val="003D4AED"/>
    <w:rsid w:val="003D7953"/>
    <w:rsid w:val="003D7B83"/>
    <w:rsid w:val="003E156B"/>
    <w:rsid w:val="003E1A2A"/>
    <w:rsid w:val="003E1B24"/>
    <w:rsid w:val="003E21AB"/>
    <w:rsid w:val="003E25CF"/>
    <w:rsid w:val="003E2E1F"/>
    <w:rsid w:val="003E3932"/>
    <w:rsid w:val="003E5B4E"/>
    <w:rsid w:val="003E5C44"/>
    <w:rsid w:val="003E6CFB"/>
    <w:rsid w:val="003E7403"/>
    <w:rsid w:val="003E7815"/>
    <w:rsid w:val="003F0C77"/>
    <w:rsid w:val="003F128C"/>
    <w:rsid w:val="003F13D7"/>
    <w:rsid w:val="003F17D3"/>
    <w:rsid w:val="003F4978"/>
    <w:rsid w:val="003F50BE"/>
    <w:rsid w:val="003F68B7"/>
    <w:rsid w:val="003F6A22"/>
    <w:rsid w:val="003F6BD3"/>
    <w:rsid w:val="003F76EF"/>
    <w:rsid w:val="003F79E3"/>
    <w:rsid w:val="003F7D6B"/>
    <w:rsid w:val="0040123B"/>
    <w:rsid w:val="0040144B"/>
    <w:rsid w:val="004017A6"/>
    <w:rsid w:val="00401871"/>
    <w:rsid w:val="00402011"/>
    <w:rsid w:val="004029D2"/>
    <w:rsid w:val="00402FDC"/>
    <w:rsid w:val="00403CC3"/>
    <w:rsid w:val="00404260"/>
    <w:rsid w:val="004049C2"/>
    <w:rsid w:val="00404FFD"/>
    <w:rsid w:val="00405503"/>
    <w:rsid w:val="00405EC9"/>
    <w:rsid w:val="00406246"/>
    <w:rsid w:val="00411178"/>
    <w:rsid w:val="0041150D"/>
    <w:rsid w:val="00411E90"/>
    <w:rsid w:val="0041242C"/>
    <w:rsid w:val="00412A14"/>
    <w:rsid w:val="0041326E"/>
    <w:rsid w:val="00413834"/>
    <w:rsid w:val="00413E8E"/>
    <w:rsid w:val="00413F45"/>
    <w:rsid w:val="004158AA"/>
    <w:rsid w:val="004170DE"/>
    <w:rsid w:val="00421430"/>
    <w:rsid w:val="004215E9"/>
    <w:rsid w:val="004225D7"/>
    <w:rsid w:val="00422DDC"/>
    <w:rsid w:val="0042426A"/>
    <w:rsid w:val="004246BD"/>
    <w:rsid w:val="00424F30"/>
    <w:rsid w:val="00426A54"/>
    <w:rsid w:val="00426B94"/>
    <w:rsid w:val="00426D6B"/>
    <w:rsid w:val="00427222"/>
    <w:rsid w:val="004310EB"/>
    <w:rsid w:val="00431986"/>
    <w:rsid w:val="00432BE9"/>
    <w:rsid w:val="00432C08"/>
    <w:rsid w:val="00432F10"/>
    <w:rsid w:val="00434028"/>
    <w:rsid w:val="00434059"/>
    <w:rsid w:val="00434AFF"/>
    <w:rsid w:val="00436782"/>
    <w:rsid w:val="00437076"/>
    <w:rsid w:val="00437936"/>
    <w:rsid w:val="004400C8"/>
    <w:rsid w:val="004419AB"/>
    <w:rsid w:val="00441C38"/>
    <w:rsid w:val="0044231C"/>
    <w:rsid w:val="00443763"/>
    <w:rsid w:val="00445575"/>
    <w:rsid w:val="004455AD"/>
    <w:rsid w:val="004502AF"/>
    <w:rsid w:val="004514AB"/>
    <w:rsid w:val="004514FD"/>
    <w:rsid w:val="00451EF6"/>
    <w:rsid w:val="004539BD"/>
    <w:rsid w:val="0045419B"/>
    <w:rsid w:val="00455526"/>
    <w:rsid w:val="004555D5"/>
    <w:rsid w:val="00456887"/>
    <w:rsid w:val="00460D41"/>
    <w:rsid w:val="00460F78"/>
    <w:rsid w:val="00461952"/>
    <w:rsid w:val="004628D7"/>
    <w:rsid w:val="00462D14"/>
    <w:rsid w:val="0046307B"/>
    <w:rsid w:val="004641F6"/>
    <w:rsid w:val="00466314"/>
    <w:rsid w:val="004665B6"/>
    <w:rsid w:val="004673FB"/>
    <w:rsid w:val="00467BE9"/>
    <w:rsid w:val="0047070C"/>
    <w:rsid w:val="004723EB"/>
    <w:rsid w:val="004740EC"/>
    <w:rsid w:val="00474BEF"/>
    <w:rsid w:val="00474E1F"/>
    <w:rsid w:val="00476668"/>
    <w:rsid w:val="00476D2F"/>
    <w:rsid w:val="00476EDA"/>
    <w:rsid w:val="004777C5"/>
    <w:rsid w:val="00477970"/>
    <w:rsid w:val="00477C33"/>
    <w:rsid w:val="00481532"/>
    <w:rsid w:val="00481606"/>
    <w:rsid w:val="00481DAB"/>
    <w:rsid w:val="00482CD6"/>
    <w:rsid w:val="004846EE"/>
    <w:rsid w:val="00484AEC"/>
    <w:rsid w:val="0048510E"/>
    <w:rsid w:val="004851F2"/>
    <w:rsid w:val="00485DDF"/>
    <w:rsid w:val="00486CCD"/>
    <w:rsid w:val="004872F9"/>
    <w:rsid w:val="00490972"/>
    <w:rsid w:val="00490D01"/>
    <w:rsid w:val="00491DC4"/>
    <w:rsid w:val="00491FA9"/>
    <w:rsid w:val="004930D3"/>
    <w:rsid w:val="0049464B"/>
    <w:rsid w:val="00495666"/>
    <w:rsid w:val="00495DBD"/>
    <w:rsid w:val="00495EC0"/>
    <w:rsid w:val="0049602E"/>
    <w:rsid w:val="00496044"/>
    <w:rsid w:val="00496C91"/>
    <w:rsid w:val="004A0595"/>
    <w:rsid w:val="004A45B3"/>
    <w:rsid w:val="004A525B"/>
    <w:rsid w:val="004A58CF"/>
    <w:rsid w:val="004A5C3F"/>
    <w:rsid w:val="004A73B4"/>
    <w:rsid w:val="004A7AB0"/>
    <w:rsid w:val="004B0A15"/>
    <w:rsid w:val="004B1114"/>
    <w:rsid w:val="004B229E"/>
    <w:rsid w:val="004B3164"/>
    <w:rsid w:val="004B32F9"/>
    <w:rsid w:val="004B3745"/>
    <w:rsid w:val="004B544B"/>
    <w:rsid w:val="004B54EA"/>
    <w:rsid w:val="004B6163"/>
    <w:rsid w:val="004B61EB"/>
    <w:rsid w:val="004B6854"/>
    <w:rsid w:val="004C0E7E"/>
    <w:rsid w:val="004C22B1"/>
    <w:rsid w:val="004C2F10"/>
    <w:rsid w:val="004C37BF"/>
    <w:rsid w:val="004C4396"/>
    <w:rsid w:val="004C4D1C"/>
    <w:rsid w:val="004C5330"/>
    <w:rsid w:val="004C56A9"/>
    <w:rsid w:val="004C5B41"/>
    <w:rsid w:val="004C6BB9"/>
    <w:rsid w:val="004C6BD8"/>
    <w:rsid w:val="004C72D5"/>
    <w:rsid w:val="004D0D1C"/>
    <w:rsid w:val="004D0D58"/>
    <w:rsid w:val="004D0FF4"/>
    <w:rsid w:val="004D2A7F"/>
    <w:rsid w:val="004D3806"/>
    <w:rsid w:val="004D4A77"/>
    <w:rsid w:val="004D6B1F"/>
    <w:rsid w:val="004D78C1"/>
    <w:rsid w:val="004E0E35"/>
    <w:rsid w:val="004E153D"/>
    <w:rsid w:val="004E22FD"/>
    <w:rsid w:val="004E2B58"/>
    <w:rsid w:val="004E3461"/>
    <w:rsid w:val="004E38F9"/>
    <w:rsid w:val="004E3F10"/>
    <w:rsid w:val="004E432A"/>
    <w:rsid w:val="004E4C59"/>
    <w:rsid w:val="004E60D3"/>
    <w:rsid w:val="004E7600"/>
    <w:rsid w:val="004E7877"/>
    <w:rsid w:val="004F0856"/>
    <w:rsid w:val="004F2C16"/>
    <w:rsid w:val="004F42B6"/>
    <w:rsid w:val="004F44E2"/>
    <w:rsid w:val="004F505B"/>
    <w:rsid w:val="004F641D"/>
    <w:rsid w:val="004F6541"/>
    <w:rsid w:val="004F65C3"/>
    <w:rsid w:val="004F6903"/>
    <w:rsid w:val="004F69D2"/>
    <w:rsid w:val="004F77BB"/>
    <w:rsid w:val="00501222"/>
    <w:rsid w:val="00501E3E"/>
    <w:rsid w:val="005023AE"/>
    <w:rsid w:val="00505633"/>
    <w:rsid w:val="00505B8C"/>
    <w:rsid w:val="005062E0"/>
    <w:rsid w:val="00506706"/>
    <w:rsid w:val="00506EFB"/>
    <w:rsid w:val="005111AE"/>
    <w:rsid w:val="00511591"/>
    <w:rsid w:val="00512C27"/>
    <w:rsid w:val="0051451D"/>
    <w:rsid w:val="0051457B"/>
    <w:rsid w:val="00514898"/>
    <w:rsid w:val="00514B47"/>
    <w:rsid w:val="00514C7F"/>
    <w:rsid w:val="005156AB"/>
    <w:rsid w:val="00515B2B"/>
    <w:rsid w:val="00515FF5"/>
    <w:rsid w:val="005160CD"/>
    <w:rsid w:val="00516678"/>
    <w:rsid w:val="005168CE"/>
    <w:rsid w:val="00516CEB"/>
    <w:rsid w:val="005177B5"/>
    <w:rsid w:val="00522083"/>
    <w:rsid w:val="00522474"/>
    <w:rsid w:val="00522D94"/>
    <w:rsid w:val="00522FBD"/>
    <w:rsid w:val="0052350C"/>
    <w:rsid w:val="00525557"/>
    <w:rsid w:val="00525E98"/>
    <w:rsid w:val="005273F6"/>
    <w:rsid w:val="00527543"/>
    <w:rsid w:val="00530276"/>
    <w:rsid w:val="00530593"/>
    <w:rsid w:val="005305F1"/>
    <w:rsid w:val="00530B4C"/>
    <w:rsid w:val="00531C3C"/>
    <w:rsid w:val="005366A9"/>
    <w:rsid w:val="00537167"/>
    <w:rsid w:val="0053739F"/>
    <w:rsid w:val="00537AAC"/>
    <w:rsid w:val="00540876"/>
    <w:rsid w:val="00540A41"/>
    <w:rsid w:val="00542046"/>
    <w:rsid w:val="0054377E"/>
    <w:rsid w:val="00543BC1"/>
    <w:rsid w:val="00543DE1"/>
    <w:rsid w:val="005448B8"/>
    <w:rsid w:val="00546B76"/>
    <w:rsid w:val="0055057B"/>
    <w:rsid w:val="00550F98"/>
    <w:rsid w:val="00550FB2"/>
    <w:rsid w:val="00551294"/>
    <w:rsid w:val="00553AFD"/>
    <w:rsid w:val="005549BA"/>
    <w:rsid w:val="00556162"/>
    <w:rsid w:val="0055618F"/>
    <w:rsid w:val="0055648B"/>
    <w:rsid w:val="005601ED"/>
    <w:rsid w:val="0056029A"/>
    <w:rsid w:val="00560C1A"/>
    <w:rsid w:val="005613C8"/>
    <w:rsid w:val="005616C7"/>
    <w:rsid w:val="00561A07"/>
    <w:rsid w:val="00562B59"/>
    <w:rsid w:val="00563952"/>
    <w:rsid w:val="00563CEF"/>
    <w:rsid w:val="00563D6F"/>
    <w:rsid w:val="00564097"/>
    <w:rsid w:val="005650A6"/>
    <w:rsid w:val="005655CA"/>
    <w:rsid w:val="00566FC8"/>
    <w:rsid w:val="00567A29"/>
    <w:rsid w:val="00567E5E"/>
    <w:rsid w:val="00572926"/>
    <w:rsid w:val="005740C0"/>
    <w:rsid w:val="005746AA"/>
    <w:rsid w:val="0057482D"/>
    <w:rsid w:val="0057588C"/>
    <w:rsid w:val="005773B3"/>
    <w:rsid w:val="00577D55"/>
    <w:rsid w:val="00581065"/>
    <w:rsid w:val="00581584"/>
    <w:rsid w:val="005818AC"/>
    <w:rsid w:val="00581B9D"/>
    <w:rsid w:val="00582880"/>
    <w:rsid w:val="005829AB"/>
    <w:rsid w:val="005831C0"/>
    <w:rsid w:val="00583ED0"/>
    <w:rsid w:val="005844E5"/>
    <w:rsid w:val="0058487B"/>
    <w:rsid w:val="005870BA"/>
    <w:rsid w:val="00587BA2"/>
    <w:rsid w:val="005903D0"/>
    <w:rsid w:val="005910D0"/>
    <w:rsid w:val="005915F0"/>
    <w:rsid w:val="00594CBA"/>
    <w:rsid w:val="00594F47"/>
    <w:rsid w:val="0059540B"/>
    <w:rsid w:val="00596BBB"/>
    <w:rsid w:val="00596E24"/>
    <w:rsid w:val="00597E10"/>
    <w:rsid w:val="005A0D38"/>
    <w:rsid w:val="005A1489"/>
    <w:rsid w:val="005A1631"/>
    <w:rsid w:val="005A20F0"/>
    <w:rsid w:val="005A222E"/>
    <w:rsid w:val="005A2B13"/>
    <w:rsid w:val="005A2B96"/>
    <w:rsid w:val="005A3138"/>
    <w:rsid w:val="005A3EDA"/>
    <w:rsid w:val="005A4554"/>
    <w:rsid w:val="005A4668"/>
    <w:rsid w:val="005A4944"/>
    <w:rsid w:val="005A5017"/>
    <w:rsid w:val="005A719E"/>
    <w:rsid w:val="005A7E7C"/>
    <w:rsid w:val="005B1396"/>
    <w:rsid w:val="005B15DC"/>
    <w:rsid w:val="005B244D"/>
    <w:rsid w:val="005B252B"/>
    <w:rsid w:val="005B2CDF"/>
    <w:rsid w:val="005B369D"/>
    <w:rsid w:val="005B3E96"/>
    <w:rsid w:val="005B4C61"/>
    <w:rsid w:val="005B4F87"/>
    <w:rsid w:val="005B5024"/>
    <w:rsid w:val="005B51AA"/>
    <w:rsid w:val="005B5369"/>
    <w:rsid w:val="005B5B87"/>
    <w:rsid w:val="005B610A"/>
    <w:rsid w:val="005B6A3B"/>
    <w:rsid w:val="005B74D4"/>
    <w:rsid w:val="005B7F80"/>
    <w:rsid w:val="005C0104"/>
    <w:rsid w:val="005C1D17"/>
    <w:rsid w:val="005C3343"/>
    <w:rsid w:val="005C38A7"/>
    <w:rsid w:val="005C414F"/>
    <w:rsid w:val="005C4D83"/>
    <w:rsid w:val="005C4FF2"/>
    <w:rsid w:val="005C5021"/>
    <w:rsid w:val="005C6A8E"/>
    <w:rsid w:val="005C7162"/>
    <w:rsid w:val="005C7A90"/>
    <w:rsid w:val="005D02CC"/>
    <w:rsid w:val="005D03ED"/>
    <w:rsid w:val="005D0C9D"/>
    <w:rsid w:val="005D1926"/>
    <w:rsid w:val="005D1F27"/>
    <w:rsid w:val="005D229A"/>
    <w:rsid w:val="005D31F8"/>
    <w:rsid w:val="005D4B09"/>
    <w:rsid w:val="005D5185"/>
    <w:rsid w:val="005D5813"/>
    <w:rsid w:val="005D6A2A"/>
    <w:rsid w:val="005D71AE"/>
    <w:rsid w:val="005D7375"/>
    <w:rsid w:val="005E034F"/>
    <w:rsid w:val="005E0530"/>
    <w:rsid w:val="005E140F"/>
    <w:rsid w:val="005E14CA"/>
    <w:rsid w:val="005E1DDF"/>
    <w:rsid w:val="005E49B1"/>
    <w:rsid w:val="005E50A9"/>
    <w:rsid w:val="005F146B"/>
    <w:rsid w:val="005F202D"/>
    <w:rsid w:val="005F24A7"/>
    <w:rsid w:val="005F2AC3"/>
    <w:rsid w:val="005F3224"/>
    <w:rsid w:val="005F3D3B"/>
    <w:rsid w:val="005F5761"/>
    <w:rsid w:val="005F58D8"/>
    <w:rsid w:val="005F75AF"/>
    <w:rsid w:val="005F79EC"/>
    <w:rsid w:val="00600F33"/>
    <w:rsid w:val="006013BA"/>
    <w:rsid w:val="00601424"/>
    <w:rsid w:val="00601B07"/>
    <w:rsid w:val="00601E41"/>
    <w:rsid w:val="00602916"/>
    <w:rsid w:val="00602952"/>
    <w:rsid w:val="00602F6C"/>
    <w:rsid w:val="0060318A"/>
    <w:rsid w:val="006042C1"/>
    <w:rsid w:val="006051B8"/>
    <w:rsid w:val="006052D7"/>
    <w:rsid w:val="006061DB"/>
    <w:rsid w:val="00606B6E"/>
    <w:rsid w:val="00606C69"/>
    <w:rsid w:val="00606E24"/>
    <w:rsid w:val="006072BE"/>
    <w:rsid w:val="00610319"/>
    <w:rsid w:val="00610AF3"/>
    <w:rsid w:val="0061117F"/>
    <w:rsid w:val="00611223"/>
    <w:rsid w:val="006115B2"/>
    <w:rsid w:val="00611AB5"/>
    <w:rsid w:val="00611B45"/>
    <w:rsid w:val="006125E1"/>
    <w:rsid w:val="0061276C"/>
    <w:rsid w:val="00613195"/>
    <w:rsid w:val="00613E8C"/>
    <w:rsid w:val="00614104"/>
    <w:rsid w:val="006150EE"/>
    <w:rsid w:val="00615209"/>
    <w:rsid w:val="0061530D"/>
    <w:rsid w:val="00615F34"/>
    <w:rsid w:val="00616956"/>
    <w:rsid w:val="00616C94"/>
    <w:rsid w:val="0061756B"/>
    <w:rsid w:val="00617B97"/>
    <w:rsid w:val="00620283"/>
    <w:rsid w:val="0062031E"/>
    <w:rsid w:val="00620CAC"/>
    <w:rsid w:val="00620EBD"/>
    <w:rsid w:val="006218E8"/>
    <w:rsid w:val="00622269"/>
    <w:rsid w:val="006225D3"/>
    <w:rsid w:val="006227C6"/>
    <w:rsid w:val="00622F39"/>
    <w:rsid w:val="00622FB5"/>
    <w:rsid w:val="00623574"/>
    <w:rsid w:val="00623984"/>
    <w:rsid w:val="00623E6B"/>
    <w:rsid w:val="0062549F"/>
    <w:rsid w:val="00625514"/>
    <w:rsid w:val="006255D2"/>
    <w:rsid w:val="006263B8"/>
    <w:rsid w:val="00626C4A"/>
    <w:rsid w:val="00627D70"/>
    <w:rsid w:val="00630106"/>
    <w:rsid w:val="0063088E"/>
    <w:rsid w:val="00631406"/>
    <w:rsid w:val="006319BD"/>
    <w:rsid w:val="00632CCD"/>
    <w:rsid w:val="00633242"/>
    <w:rsid w:val="00634C35"/>
    <w:rsid w:val="006352BE"/>
    <w:rsid w:val="00636E56"/>
    <w:rsid w:val="006408A4"/>
    <w:rsid w:val="0064152B"/>
    <w:rsid w:val="00642DAF"/>
    <w:rsid w:val="00643172"/>
    <w:rsid w:val="00643418"/>
    <w:rsid w:val="0064423F"/>
    <w:rsid w:val="00644CEF"/>
    <w:rsid w:val="0064590B"/>
    <w:rsid w:val="00646201"/>
    <w:rsid w:val="00646937"/>
    <w:rsid w:val="00646DBE"/>
    <w:rsid w:val="006470D3"/>
    <w:rsid w:val="006503DD"/>
    <w:rsid w:val="006533DB"/>
    <w:rsid w:val="00653C52"/>
    <w:rsid w:val="00655853"/>
    <w:rsid w:val="00656188"/>
    <w:rsid w:val="00656C0B"/>
    <w:rsid w:val="00657698"/>
    <w:rsid w:val="00657DA5"/>
    <w:rsid w:val="00660965"/>
    <w:rsid w:val="00661AE4"/>
    <w:rsid w:val="00661FD8"/>
    <w:rsid w:val="00662982"/>
    <w:rsid w:val="0066362F"/>
    <w:rsid w:val="006639CC"/>
    <w:rsid w:val="00663E46"/>
    <w:rsid w:val="006644EA"/>
    <w:rsid w:val="006645B6"/>
    <w:rsid w:val="00666037"/>
    <w:rsid w:val="00666643"/>
    <w:rsid w:val="00666DC6"/>
    <w:rsid w:val="006671C1"/>
    <w:rsid w:val="0067393B"/>
    <w:rsid w:val="00674E5B"/>
    <w:rsid w:val="0067585F"/>
    <w:rsid w:val="006768B7"/>
    <w:rsid w:val="006768DA"/>
    <w:rsid w:val="00677401"/>
    <w:rsid w:val="00677C8D"/>
    <w:rsid w:val="00680E67"/>
    <w:rsid w:val="00681283"/>
    <w:rsid w:val="00683AD2"/>
    <w:rsid w:val="00683F29"/>
    <w:rsid w:val="00686174"/>
    <w:rsid w:val="00686641"/>
    <w:rsid w:val="00686E7C"/>
    <w:rsid w:val="00687CCB"/>
    <w:rsid w:val="00687DF9"/>
    <w:rsid w:val="00690359"/>
    <w:rsid w:val="00690A8A"/>
    <w:rsid w:val="006922FF"/>
    <w:rsid w:val="00693048"/>
    <w:rsid w:val="00693A06"/>
    <w:rsid w:val="00693E98"/>
    <w:rsid w:val="00694ADA"/>
    <w:rsid w:val="00694FA6"/>
    <w:rsid w:val="00695404"/>
    <w:rsid w:val="0069587D"/>
    <w:rsid w:val="0069594B"/>
    <w:rsid w:val="006959E8"/>
    <w:rsid w:val="0069626F"/>
    <w:rsid w:val="006966E0"/>
    <w:rsid w:val="00697452"/>
    <w:rsid w:val="006A0106"/>
    <w:rsid w:val="006A1639"/>
    <w:rsid w:val="006A35D1"/>
    <w:rsid w:val="006A3952"/>
    <w:rsid w:val="006A3B12"/>
    <w:rsid w:val="006A3E80"/>
    <w:rsid w:val="006A40F1"/>
    <w:rsid w:val="006A4237"/>
    <w:rsid w:val="006A51A9"/>
    <w:rsid w:val="006A6953"/>
    <w:rsid w:val="006A6F78"/>
    <w:rsid w:val="006A752D"/>
    <w:rsid w:val="006A7BAA"/>
    <w:rsid w:val="006A7BD7"/>
    <w:rsid w:val="006A7E6A"/>
    <w:rsid w:val="006B1BDF"/>
    <w:rsid w:val="006B2073"/>
    <w:rsid w:val="006B3232"/>
    <w:rsid w:val="006B4364"/>
    <w:rsid w:val="006B53DD"/>
    <w:rsid w:val="006B577B"/>
    <w:rsid w:val="006B586A"/>
    <w:rsid w:val="006B6068"/>
    <w:rsid w:val="006B6DCF"/>
    <w:rsid w:val="006B7B2D"/>
    <w:rsid w:val="006C023C"/>
    <w:rsid w:val="006C02E8"/>
    <w:rsid w:val="006C0454"/>
    <w:rsid w:val="006C11E0"/>
    <w:rsid w:val="006C1E9D"/>
    <w:rsid w:val="006C3DF8"/>
    <w:rsid w:val="006C426A"/>
    <w:rsid w:val="006C557B"/>
    <w:rsid w:val="006C6EEE"/>
    <w:rsid w:val="006D001D"/>
    <w:rsid w:val="006D30C7"/>
    <w:rsid w:val="006D43CC"/>
    <w:rsid w:val="006D4DD0"/>
    <w:rsid w:val="006D64C8"/>
    <w:rsid w:val="006D6972"/>
    <w:rsid w:val="006D6997"/>
    <w:rsid w:val="006D701B"/>
    <w:rsid w:val="006D7353"/>
    <w:rsid w:val="006E0F01"/>
    <w:rsid w:val="006E19FF"/>
    <w:rsid w:val="006E1ACF"/>
    <w:rsid w:val="006E2298"/>
    <w:rsid w:val="006E635B"/>
    <w:rsid w:val="006E64E4"/>
    <w:rsid w:val="006F0D2E"/>
    <w:rsid w:val="006F2D76"/>
    <w:rsid w:val="006F2E9D"/>
    <w:rsid w:val="006F3846"/>
    <w:rsid w:val="006F672E"/>
    <w:rsid w:val="006F6F39"/>
    <w:rsid w:val="006F7F68"/>
    <w:rsid w:val="00700BCD"/>
    <w:rsid w:val="00702E9F"/>
    <w:rsid w:val="00703C06"/>
    <w:rsid w:val="00704536"/>
    <w:rsid w:val="00705AC4"/>
    <w:rsid w:val="00706141"/>
    <w:rsid w:val="007062E5"/>
    <w:rsid w:val="0070671E"/>
    <w:rsid w:val="00707FB7"/>
    <w:rsid w:val="00710C52"/>
    <w:rsid w:val="00711765"/>
    <w:rsid w:val="00712354"/>
    <w:rsid w:val="007127E0"/>
    <w:rsid w:val="007128C3"/>
    <w:rsid w:val="00713137"/>
    <w:rsid w:val="007132EB"/>
    <w:rsid w:val="00713466"/>
    <w:rsid w:val="00714651"/>
    <w:rsid w:val="00714B97"/>
    <w:rsid w:val="007200AB"/>
    <w:rsid w:val="007207BB"/>
    <w:rsid w:val="00721359"/>
    <w:rsid w:val="00721AF9"/>
    <w:rsid w:val="00722A88"/>
    <w:rsid w:val="00723A0D"/>
    <w:rsid w:val="007245FC"/>
    <w:rsid w:val="00725793"/>
    <w:rsid w:val="0072609B"/>
    <w:rsid w:val="0072612C"/>
    <w:rsid w:val="00726AF6"/>
    <w:rsid w:val="00727E1F"/>
    <w:rsid w:val="007307C3"/>
    <w:rsid w:val="007309EF"/>
    <w:rsid w:val="00730D12"/>
    <w:rsid w:val="00733435"/>
    <w:rsid w:val="00733832"/>
    <w:rsid w:val="00735548"/>
    <w:rsid w:val="007359BB"/>
    <w:rsid w:val="007369EE"/>
    <w:rsid w:val="0074191B"/>
    <w:rsid w:val="007429D3"/>
    <w:rsid w:val="00742CC7"/>
    <w:rsid w:val="00743BB3"/>
    <w:rsid w:val="00744D54"/>
    <w:rsid w:val="007452B1"/>
    <w:rsid w:val="00746886"/>
    <w:rsid w:val="00746ABD"/>
    <w:rsid w:val="00750555"/>
    <w:rsid w:val="007509BD"/>
    <w:rsid w:val="007524DC"/>
    <w:rsid w:val="00752A52"/>
    <w:rsid w:val="00753307"/>
    <w:rsid w:val="00754584"/>
    <w:rsid w:val="0075511B"/>
    <w:rsid w:val="00755ADD"/>
    <w:rsid w:val="00755B69"/>
    <w:rsid w:val="00755E5A"/>
    <w:rsid w:val="007576CD"/>
    <w:rsid w:val="00757A85"/>
    <w:rsid w:val="00760AB8"/>
    <w:rsid w:val="00761529"/>
    <w:rsid w:val="00761B0F"/>
    <w:rsid w:val="00762B53"/>
    <w:rsid w:val="00762BD0"/>
    <w:rsid w:val="00763360"/>
    <w:rsid w:val="007651AA"/>
    <w:rsid w:val="00766F2D"/>
    <w:rsid w:val="00766F5B"/>
    <w:rsid w:val="00770130"/>
    <w:rsid w:val="00770300"/>
    <w:rsid w:val="00770C78"/>
    <w:rsid w:val="007717A1"/>
    <w:rsid w:val="00771A8F"/>
    <w:rsid w:val="00772908"/>
    <w:rsid w:val="0077355C"/>
    <w:rsid w:val="0077367A"/>
    <w:rsid w:val="00774E54"/>
    <w:rsid w:val="00774FC0"/>
    <w:rsid w:val="00775392"/>
    <w:rsid w:val="007766A1"/>
    <w:rsid w:val="00776E9F"/>
    <w:rsid w:val="0077712F"/>
    <w:rsid w:val="007774A7"/>
    <w:rsid w:val="00777986"/>
    <w:rsid w:val="0078164E"/>
    <w:rsid w:val="00781B7C"/>
    <w:rsid w:val="00783BDA"/>
    <w:rsid w:val="00783D84"/>
    <w:rsid w:val="00784268"/>
    <w:rsid w:val="00784571"/>
    <w:rsid w:val="00784C26"/>
    <w:rsid w:val="00784FF4"/>
    <w:rsid w:val="00785D46"/>
    <w:rsid w:val="00785F64"/>
    <w:rsid w:val="00786003"/>
    <w:rsid w:val="00786510"/>
    <w:rsid w:val="007866D6"/>
    <w:rsid w:val="007868C4"/>
    <w:rsid w:val="00786EA9"/>
    <w:rsid w:val="00791235"/>
    <w:rsid w:val="007928DC"/>
    <w:rsid w:val="00792AED"/>
    <w:rsid w:val="00792B8E"/>
    <w:rsid w:val="0079398F"/>
    <w:rsid w:val="00794078"/>
    <w:rsid w:val="0079525D"/>
    <w:rsid w:val="00796523"/>
    <w:rsid w:val="00796AEB"/>
    <w:rsid w:val="007A0953"/>
    <w:rsid w:val="007A12B6"/>
    <w:rsid w:val="007A15CC"/>
    <w:rsid w:val="007A35CD"/>
    <w:rsid w:val="007A401B"/>
    <w:rsid w:val="007A43C1"/>
    <w:rsid w:val="007A4C8C"/>
    <w:rsid w:val="007A580A"/>
    <w:rsid w:val="007A65E1"/>
    <w:rsid w:val="007A6AF3"/>
    <w:rsid w:val="007A6CF4"/>
    <w:rsid w:val="007A6F77"/>
    <w:rsid w:val="007A737E"/>
    <w:rsid w:val="007B040A"/>
    <w:rsid w:val="007B1374"/>
    <w:rsid w:val="007B1463"/>
    <w:rsid w:val="007B28DC"/>
    <w:rsid w:val="007B2EB4"/>
    <w:rsid w:val="007B35BB"/>
    <w:rsid w:val="007B3A69"/>
    <w:rsid w:val="007B3F7C"/>
    <w:rsid w:val="007B43F9"/>
    <w:rsid w:val="007B47A9"/>
    <w:rsid w:val="007B4957"/>
    <w:rsid w:val="007B4A0F"/>
    <w:rsid w:val="007B4DE2"/>
    <w:rsid w:val="007B56AC"/>
    <w:rsid w:val="007B635D"/>
    <w:rsid w:val="007B6B16"/>
    <w:rsid w:val="007B75C7"/>
    <w:rsid w:val="007C05C2"/>
    <w:rsid w:val="007C1611"/>
    <w:rsid w:val="007C1DA1"/>
    <w:rsid w:val="007C1F21"/>
    <w:rsid w:val="007C2838"/>
    <w:rsid w:val="007C291D"/>
    <w:rsid w:val="007C2D3C"/>
    <w:rsid w:val="007C375D"/>
    <w:rsid w:val="007C4085"/>
    <w:rsid w:val="007C417B"/>
    <w:rsid w:val="007C5DF4"/>
    <w:rsid w:val="007C69BB"/>
    <w:rsid w:val="007C7706"/>
    <w:rsid w:val="007C7F3D"/>
    <w:rsid w:val="007D172A"/>
    <w:rsid w:val="007D2012"/>
    <w:rsid w:val="007D296A"/>
    <w:rsid w:val="007D3221"/>
    <w:rsid w:val="007D3826"/>
    <w:rsid w:val="007D41CB"/>
    <w:rsid w:val="007D4B88"/>
    <w:rsid w:val="007D53A0"/>
    <w:rsid w:val="007D6004"/>
    <w:rsid w:val="007D6B0E"/>
    <w:rsid w:val="007D7E3C"/>
    <w:rsid w:val="007E157B"/>
    <w:rsid w:val="007E25D6"/>
    <w:rsid w:val="007E3924"/>
    <w:rsid w:val="007E4EF5"/>
    <w:rsid w:val="007E5765"/>
    <w:rsid w:val="007E586A"/>
    <w:rsid w:val="007E5E8D"/>
    <w:rsid w:val="007E6C1F"/>
    <w:rsid w:val="007E6CDC"/>
    <w:rsid w:val="007E72E3"/>
    <w:rsid w:val="007F21F3"/>
    <w:rsid w:val="007F22C2"/>
    <w:rsid w:val="007F27D1"/>
    <w:rsid w:val="007F2808"/>
    <w:rsid w:val="007F2C50"/>
    <w:rsid w:val="007F2DF5"/>
    <w:rsid w:val="007F30DE"/>
    <w:rsid w:val="007F34EE"/>
    <w:rsid w:val="007F354C"/>
    <w:rsid w:val="007F3DDE"/>
    <w:rsid w:val="007F6454"/>
    <w:rsid w:val="007F7C54"/>
    <w:rsid w:val="00800112"/>
    <w:rsid w:val="008003A1"/>
    <w:rsid w:val="008009F5"/>
    <w:rsid w:val="008010FB"/>
    <w:rsid w:val="00801938"/>
    <w:rsid w:val="008024C0"/>
    <w:rsid w:val="00802C36"/>
    <w:rsid w:val="00803A12"/>
    <w:rsid w:val="008051BC"/>
    <w:rsid w:val="008071B7"/>
    <w:rsid w:val="008078D1"/>
    <w:rsid w:val="00807F36"/>
    <w:rsid w:val="00810433"/>
    <w:rsid w:val="00810643"/>
    <w:rsid w:val="00810B0F"/>
    <w:rsid w:val="00810C6F"/>
    <w:rsid w:val="00811434"/>
    <w:rsid w:val="00813EBD"/>
    <w:rsid w:val="00814142"/>
    <w:rsid w:val="00814146"/>
    <w:rsid w:val="0081511F"/>
    <w:rsid w:val="0081593B"/>
    <w:rsid w:val="0081605E"/>
    <w:rsid w:val="008200A2"/>
    <w:rsid w:val="00820618"/>
    <w:rsid w:val="008214CC"/>
    <w:rsid w:val="00823313"/>
    <w:rsid w:val="008234FC"/>
    <w:rsid w:val="0082376A"/>
    <w:rsid w:val="008241D3"/>
    <w:rsid w:val="00824CC6"/>
    <w:rsid w:val="00825374"/>
    <w:rsid w:val="0082621D"/>
    <w:rsid w:val="00826251"/>
    <w:rsid w:val="00831E76"/>
    <w:rsid w:val="00833B27"/>
    <w:rsid w:val="008359E3"/>
    <w:rsid w:val="008373F0"/>
    <w:rsid w:val="008373F7"/>
    <w:rsid w:val="00837634"/>
    <w:rsid w:val="00837B60"/>
    <w:rsid w:val="00837F1D"/>
    <w:rsid w:val="00840971"/>
    <w:rsid w:val="00842517"/>
    <w:rsid w:val="00842B19"/>
    <w:rsid w:val="00843303"/>
    <w:rsid w:val="00843E1E"/>
    <w:rsid w:val="00845890"/>
    <w:rsid w:val="00845AAA"/>
    <w:rsid w:val="00845C93"/>
    <w:rsid w:val="008512E3"/>
    <w:rsid w:val="00851E97"/>
    <w:rsid w:val="0085232F"/>
    <w:rsid w:val="0085308F"/>
    <w:rsid w:val="008534D8"/>
    <w:rsid w:val="00853B8F"/>
    <w:rsid w:val="00855F3D"/>
    <w:rsid w:val="008566F3"/>
    <w:rsid w:val="00856CCA"/>
    <w:rsid w:val="00856DFF"/>
    <w:rsid w:val="00857223"/>
    <w:rsid w:val="008574FC"/>
    <w:rsid w:val="0086098F"/>
    <w:rsid w:val="00862843"/>
    <w:rsid w:val="00863936"/>
    <w:rsid w:val="008651A7"/>
    <w:rsid w:val="00865639"/>
    <w:rsid w:val="00866A13"/>
    <w:rsid w:val="0086729A"/>
    <w:rsid w:val="00867A29"/>
    <w:rsid w:val="00867BCF"/>
    <w:rsid w:val="00870475"/>
    <w:rsid w:val="0087056B"/>
    <w:rsid w:val="00871F35"/>
    <w:rsid w:val="00872CE7"/>
    <w:rsid w:val="0087315D"/>
    <w:rsid w:val="008735F6"/>
    <w:rsid w:val="00873D98"/>
    <w:rsid w:val="00874321"/>
    <w:rsid w:val="00874444"/>
    <w:rsid w:val="00875391"/>
    <w:rsid w:val="00875DB9"/>
    <w:rsid w:val="00876014"/>
    <w:rsid w:val="00877548"/>
    <w:rsid w:val="008804CA"/>
    <w:rsid w:val="008819C8"/>
    <w:rsid w:val="00881AAB"/>
    <w:rsid w:val="00882DCE"/>
    <w:rsid w:val="00883159"/>
    <w:rsid w:val="008831B4"/>
    <w:rsid w:val="00883AE3"/>
    <w:rsid w:val="00884F32"/>
    <w:rsid w:val="0088623B"/>
    <w:rsid w:val="00886EBA"/>
    <w:rsid w:val="00887018"/>
    <w:rsid w:val="00887DF8"/>
    <w:rsid w:val="008902B3"/>
    <w:rsid w:val="00890E53"/>
    <w:rsid w:val="00894127"/>
    <w:rsid w:val="00894149"/>
    <w:rsid w:val="0089514E"/>
    <w:rsid w:val="008955BE"/>
    <w:rsid w:val="00895F09"/>
    <w:rsid w:val="00896A69"/>
    <w:rsid w:val="0089780F"/>
    <w:rsid w:val="008A0149"/>
    <w:rsid w:val="008A1EAB"/>
    <w:rsid w:val="008A2322"/>
    <w:rsid w:val="008A3537"/>
    <w:rsid w:val="008A3B4E"/>
    <w:rsid w:val="008A3FEE"/>
    <w:rsid w:val="008A4526"/>
    <w:rsid w:val="008A594D"/>
    <w:rsid w:val="008A6BCD"/>
    <w:rsid w:val="008A7DFF"/>
    <w:rsid w:val="008B10E3"/>
    <w:rsid w:val="008B1C0E"/>
    <w:rsid w:val="008B22BC"/>
    <w:rsid w:val="008B240A"/>
    <w:rsid w:val="008B2591"/>
    <w:rsid w:val="008B2728"/>
    <w:rsid w:val="008B29C2"/>
    <w:rsid w:val="008B373D"/>
    <w:rsid w:val="008B4182"/>
    <w:rsid w:val="008B4E87"/>
    <w:rsid w:val="008B5108"/>
    <w:rsid w:val="008B655F"/>
    <w:rsid w:val="008B6FEF"/>
    <w:rsid w:val="008C0B5E"/>
    <w:rsid w:val="008C1DE9"/>
    <w:rsid w:val="008C2F0A"/>
    <w:rsid w:val="008C32F2"/>
    <w:rsid w:val="008C384A"/>
    <w:rsid w:val="008C3F09"/>
    <w:rsid w:val="008C54BC"/>
    <w:rsid w:val="008C63A3"/>
    <w:rsid w:val="008C704B"/>
    <w:rsid w:val="008D0C1E"/>
    <w:rsid w:val="008D2D08"/>
    <w:rsid w:val="008D3772"/>
    <w:rsid w:val="008D405F"/>
    <w:rsid w:val="008D555D"/>
    <w:rsid w:val="008D59CF"/>
    <w:rsid w:val="008D63BA"/>
    <w:rsid w:val="008D7848"/>
    <w:rsid w:val="008E0278"/>
    <w:rsid w:val="008E186A"/>
    <w:rsid w:val="008E1EE0"/>
    <w:rsid w:val="008E20CA"/>
    <w:rsid w:val="008E2349"/>
    <w:rsid w:val="008E426A"/>
    <w:rsid w:val="008E463C"/>
    <w:rsid w:val="008E508E"/>
    <w:rsid w:val="008E63DE"/>
    <w:rsid w:val="008E6E47"/>
    <w:rsid w:val="008E71EC"/>
    <w:rsid w:val="008E72B5"/>
    <w:rsid w:val="008E72FB"/>
    <w:rsid w:val="008F01A2"/>
    <w:rsid w:val="008F11B3"/>
    <w:rsid w:val="008F1C0C"/>
    <w:rsid w:val="008F3227"/>
    <w:rsid w:val="008F37AC"/>
    <w:rsid w:val="008F5470"/>
    <w:rsid w:val="008F6200"/>
    <w:rsid w:val="008F694C"/>
    <w:rsid w:val="008F708A"/>
    <w:rsid w:val="008F7E88"/>
    <w:rsid w:val="0090098B"/>
    <w:rsid w:val="00900D28"/>
    <w:rsid w:val="009012C1"/>
    <w:rsid w:val="00901A01"/>
    <w:rsid w:val="00901ADB"/>
    <w:rsid w:val="00901FB7"/>
    <w:rsid w:val="00902277"/>
    <w:rsid w:val="00902EEF"/>
    <w:rsid w:val="0090335A"/>
    <w:rsid w:val="00904203"/>
    <w:rsid w:val="00904676"/>
    <w:rsid w:val="00905765"/>
    <w:rsid w:val="00905AFB"/>
    <w:rsid w:val="009069DA"/>
    <w:rsid w:val="00906C3D"/>
    <w:rsid w:val="00911230"/>
    <w:rsid w:val="009115C5"/>
    <w:rsid w:val="009119D2"/>
    <w:rsid w:val="009133A4"/>
    <w:rsid w:val="00913D4D"/>
    <w:rsid w:val="0091508E"/>
    <w:rsid w:val="009153DA"/>
    <w:rsid w:val="00916EC1"/>
    <w:rsid w:val="00917152"/>
    <w:rsid w:val="00917CA4"/>
    <w:rsid w:val="00920291"/>
    <w:rsid w:val="00920814"/>
    <w:rsid w:val="00921020"/>
    <w:rsid w:val="00921A4C"/>
    <w:rsid w:val="00924221"/>
    <w:rsid w:val="00924DE6"/>
    <w:rsid w:val="0092552A"/>
    <w:rsid w:val="00925F3E"/>
    <w:rsid w:val="00927F34"/>
    <w:rsid w:val="00931843"/>
    <w:rsid w:val="009319A5"/>
    <w:rsid w:val="00931E92"/>
    <w:rsid w:val="00932299"/>
    <w:rsid w:val="00932C23"/>
    <w:rsid w:val="00932ED6"/>
    <w:rsid w:val="00932FC5"/>
    <w:rsid w:val="00936F6D"/>
    <w:rsid w:val="009426E5"/>
    <w:rsid w:val="00943984"/>
    <w:rsid w:val="00943AC4"/>
    <w:rsid w:val="009444DD"/>
    <w:rsid w:val="00944782"/>
    <w:rsid w:val="00944B23"/>
    <w:rsid w:val="00944BED"/>
    <w:rsid w:val="0094675B"/>
    <w:rsid w:val="0094702E"/>
    <w:rsid w:val="009474B4"/>
    <w:rsid w:val="00947998"/>
    <w:rsid w:val="00950A1C"/>
    <w:rsid w:val="0095292F"/>
    <w:rsid w:val="00953AFA"/>
    <w:rsid w:val="0095442B"/>
    <w:rsid w:val="009558A0"/>
    <w:rsid w:val="00955A29"/>
    <w:rsid w:val="00955A58"/>
    <w:rsid w:val="00956FFE"/>
    <w:rsid w:val="0095755A"/>
    <w:rsid w:val="009575F9"/>
    <w:rsid w:val="009601C4"/>
    <w:rsid w:val="0096121E"/>
    <w:rsid w:val="00961273"/>
    <w:rsid w:val="00961D2C"/>
    <w:rsid w:val="0096242A"/>
    <w:rsid w:val="009627CF"/>
    <w:rsid w:val="00964BB0"/>
    <w:rsid w:val="009678A0"/>
    <w:rsid w:val="009704CE"/>
    <w:rsid w:val="00971686"/>
    <w:rsid w:val="009724CF"/>
    <w:rsid w:val="0097274F"/>
    <w:rsid w:val="00973537"/>
    <w:rsid w:val="00973B91"/>
    <w:rsid w:val="00974649"/>
    <w:rsid w:val="0097517F"/>
    <w:rsid w:val="009752D1"/>
    <w:rsid w:val="009753C7"/>
    <w:rsid w:val="00976311"/>
    <w:rsid w:val="009769FA"/>
    <w:rsid w:val="009771FD"/>
    <w:rsid w:val="00977310"/>
    <w:rsid w:val="00977585"/>
    <w:rsid w:val="00977A84"/>
    <w:rsid w:val="0098059D"/>
    <w:rsid w:val="009812BA"/>
    <w:rsid w:val="00981730"/>
    <w:rsid w:val="00981CA2"/>
    <w:rsid w:val="00982122"/>
    <w:rsid w:val="00983419"/>
    <w:rsid w:val="00983871"/>
    <w:rsid w:val="00984896"/>
    <w:rsid w:val="00984EA2"/>
    <w:rsid w:val="00985218"/>
    <w:rsid w:val="009857AA"/>
    <w:rsid w:val="0098649D"/>
    <w:rsid w:val="00986B57"/>
    <w:rsid w:val="00986B5E"/>
    <w:rsid w:val="00986D7F"/>
    <w:rsid w:val="00986EB7"/>
    <w:rsid w:val="00986ECE"/>
    <w:rsid w:val="0099110C"/>
    <w:rsid w:val="00991B0B"/>
    <w:rsid w:val="00992BE4"/>
    <w:rsid w:val="00992C8A"/>
    <w:rsid w:val="00993215"/>
    <w:rsid w:val="009935CC"/>
    <w:rsid w:val="009937EA"/>
    <w:rsid w:val="00993AE0"/>
    <w:rsid w:val="009940B7"/>
    <w:rsid w:val="00996D3A"/>
    <w:rsid w:val="009971A2"/>
    <w:rsid w:val="0099790F"/>
    <w:rsid w:val="00997CBE"/>
    <w:rsid w:val="009A0C5F"/>
    <w:rsid w:val="009A1E2F"/>
    <w:rsid w:val="009A2C6F"/>
    <w:rsid w:val="009A3493"/>
    <w:rsid w:val="009A3F36"/>
    <w:rsid w:val="009A429A"/>
    <w:rsid w:val="009A4E8C"/>
    <w:rsid w:val="009A545F"/>
    <w:rsid w:val="009A57A7"/>
    <w:rsid w:val="009A6084"/>
    <w:rsid w:val="009A795C"/>
    <w:rsid w:val="009B3554"/>
    <w:rsid w:val="009B468E"/>
    <w:rsid w:val="009B4BD5"/>
    <w:rsid w:val="009B4F9D"/>
    <w:rsid w:val="009B5114"/>
    <w:rsid w:val="009B592F"/>
    <w:rsid w:val="009B5AF7"/>
    <w:rsid w:val="009B6109"/>
    <w:rsid w:val="009B645D"/>
    <w:rsid w:val="009B6846"/>
    <w:rsid w:val="009B7412"/>
    <w:rsid w:val="009B7975"/>
    <w:rsid w:val="009B7B40"/>
    <w:rsid w:val="009C1A38"/>
    <w:rsid w:val="009C1D64"/>
    <w:rsid w:val="009C1EA4"/>
    <w:rsid w:val="009C215D"/>
    <w:rsid w:val="009C2AB1"/>
    <w:rsid w:val="009C3DB7"/>
    <w:rsid w:val="009C4C17"/>
    <w:rsid w:val="009C559D"/>
    <w:rsid w:val="009D03E4"/>
    <w:rsid w:val="009D1466"/>
    <w:rsid w:val="009D172D"/>
    <w:rsid w:val="009D2543"/>
    <w:rsid w:val="009D2824"/>
    <w:rsid w:val="009D33F7"/>
    <w:rsid w:val="009D3AE9"/>
    <w:rsid w:val="009D49B1"/>
    <w:rsid w:val="009D4C57"/>
    <w:rsid w:val="009D67D2"/>
    <w:rsid w:val="009D681B"/>
    <w:rsid w:val="009D6AC4"/>
    <w:rsid w:val="009D6B55"/>
    <w:rsid w:val="009D6DF8"/>
    <w:rsid w:val="009D6EA7"/>
    <w:rsid w:val="009E03A9"/>
    <w:rsid w:val="009E2C91"/>
    <w:rsid w:val="009E40BB"/>
    <w:rsid w:val="009E58AC"/>
    <w:rsid w:val="009E61BF"/>
    <w:rsid w:val="009E6E41"/>
    <w:rsid w:val="009E7ACF"/>
    <w:rsid w:val="009E7CB1"/>
    <w:rsid w:val="009F002D"/>
    <w:rsid w:val="009F0D35"/>
    <w:rsid w:val="009F1BCB"/>
    <w:rsid w:val="009F4098"/>
    <w:rsid w:val="009F4D0E"/>
    <w:rsid w:val="009F5EAE"/>
    <w:rsid w:val="009F7259"/>
    <w:rsid w:val="00A00AFC"/>
    <w:rsid w:val="00A013A2"/>
    <w:rsid w:val="00A0171A"/>
    <w:rsid w:val="00A01B8D"/>
    <w:rsid w:val="00A02A75"/>
    <w:rsid w:val="00A03BE4"/>
    <w:rsid w:val="00A03F37"/>
    <w:rsid w:val="00A04AB6"/>
    <w:rsid w:val="00A05616"/>
    <w:rsid w:val="00A0614B"/>
    <w:rsid w:val="00A07C2D"/>
    <w:rsid w:val="00A121C2"/>
    <w:rsid w:val="00A13D3A"/>
    <w:rsid w:val="00A13EDE"/>
    <w:rsid w:val="00A14216"/>
    <w:rsid w:val="00A14812"/>
    <w:rsid w:val="00A15223"/>
    <w:rsid w:val="00A1594C"/>
    <w:rsid w:val="00A17DA8"/>
    <w:rsid w:val="00A21B69"/>
    <w:rsid w:val="00A23A3C"/>
    <w:rsid w:val="00A245E9"/>
    <w:rsid w:val="00A2461B"/>
    <w:rsid w:val="00A24DAC"/>
    <w:rsid w:val="00A24DF3"/>
    <w:rsid w:val="00A25476"/>
    <w:rsid w:val="00A25860"/>
    <w:rsid w:val="00A25ED6"/>
    <w:rsid w:val="00A25F36"/>
    <w:rsid w:val="00A2686F"/>
    <w:rsid w:val="00A26ACD"/>
    <w:rsid w:val="00A26EFC"/>
    <w:rsid w:val="00A32678"/>
    <w:rsid w:val="00A32A54"/>
    <w:rsid w:val="00A32CCF"/>
    <w:rsid w:val="00A3381D"/>
    <w:rsid w:val="00A3419A"/>
    <w:rsid w:val="00A34453"/>
    <w:rsid w:val="00A34A7A"/>
    <w:rsid w:val="00A3525B"/>
    <w:rsid w:val="00A35915"/>
    <w:rsid w:val="00A35D23"/>
    <w:rsid w:val="00A360C0"/>
    <w:rsid w:val="00A360EF"/>
    <w:rsid w:val="00A362A5"/>
    <w:rsid w:val="00A36F91"/>
    <w:rsid w:val="00A37D44"/>
    <w:rsid w:val="00A4336D"/>
    <w:rsid w:val="00A438F3"/>
    <w:rsid w:val="00A44394"/>
    <w:rsid w:val="00A453A4"/>
    <w:rsid w:val="00A45F77"/>
    <w:rsid w:val="00A46487"/>
    <w:rsid w:val="00A46ABA"/>
    <w:rsid w:val="00A470EE"/>
    <w:rsid w:val="00A47A20"/>
    <w:rsid w:val="00A506E3"/>
    <w:rsid w:val="00A508A2"/>
    <w:rsid w:val="00A50CAA"/>
    <w:rsid w:val="00A52CAB"/>
    <w:rsid w:val="00A553DE"/>
    <w:rsid w:val="00A5589C"/>
    <w:rsid w:val="00A55BE7"/>
    <w:rsid w:val="00A56ED6"/>
    <w:rsid w:val="00A5735D"/>
    <w:rsid w:val="00A57A7D"/>
    <w:rsid w:val="00A600EB"/>
    <w:rsid w:val="00A61384"/>
    <w:rsid w:val="00A616E9"/>
    <w:rsid w:val="00A62943"/>
    <w:rsid w:val="00A62952"/>
    <w:rsid w:val="00A62A4B"/>
    <w:rsid w:val="00A64A0B"/>
    <w:rsid w:val="00A65B14"/>
    <w:rsid w:val="00A66863"/>
    <w:rsid w:val="00A668E0"/>
    <w:rsid w:val="00A66AF6"/>
    <w:rsid w:val="00A7002C"/>
    <w:rsid w:val="00A719D6"/>
    <w:rsid w:val="00A73218"/>
    <w:rsid w:val="00A73CC5"/>
    <w:rsid w:val="00A764C7"/>
    <w:rsid w:val="00A775E0"/>
    <w:rsid w:val="00A77762"/>
    <w:rsid w:val="00A77AB9"/>
    <w:rsid w:val="00A80612"/>
    <w:rsid w:val="00A808FF"/>
    <w:rsid w:val="00A80F92"/>
    <w:rsid w:val="00A81100"/>
    <w:rsid w:val="00A8276B"/>
    <w:rsid w:val="00A82A54"/>
    <w:rsid w:val="00A84F50"/>
    <w:rsid w:val="00A8545E"/>
    <w:rsid w:val="00A87937"/>
    <w:rsid w:val="00A87B90"/>
    <w:rsid w:val="00A905FF"/>
    <w:rsid w:val="00A90738"/>
    <w:rsid w:val="00A909C1"/>
    <w:rsid w:val="00A91075"/>
    <w:rsid w:val="00A91673"/>
    <w:rsid w:val="00A91AC1"/>
    <w:rsid w:val="00A926BD"/>
    <w:rsid w:val="00A92FFC"/>
    <w:rsid w:val="00A9302E"/>
    <w:rsid w:val="00A93732"/>
    <w:rsid w:val="00A94B33"/>
    <w:rsid w:val="00A9509C"/>
    <w:rsid w:val="00A96ADB"/>
    <w:rsid w:val="00A973F2"/>
    <w:rsid w:val="00AA038A"/>
    <w:rsid w:val="00AA0970"/>
    <w:rsid w:val="00AA3BEE"/>
    <w:rsid w:val="00AA45CE"/>
    <w:rsid w:val="00AA6B0E"/>
    <w:rsid w:val="00AA7F87"/>
    <w:rsid w:val="00AB077A"/>
    <w:rsid w:val="00AB1D70"/>
    <w:rsid w:val="00AB1EC1"/>
    <w:rsid w:val="00AB26C0"/>
    <w:rsid w:val="00AB2E67"/>
    <w:rsid w:val="00AB36E2"/>
    <w:rsid w:val="00AB5B4A"/>
    <w:rsid w:val="00AB7223"/>
    <w:rsid w:val="00AB72ED"/>
    <w:rsid w:val="00AB7908"/>
    <w:rsid w:val="00AB7C79"/>
    <w:rsid w:val="00AB7E00"/>
    <w:rsid w:val="00AC3FBF"/>
    <w:rsid w:val="00AC4482"/>
    <w:rsid w:val="00AC4662"/>
    <w:rsid w:val="00AC47DD"/>
    <w:rsid w:val="00AC5BAC"/>
    <w:rsid w:val="00AC63F2"/>
    <w:rsid w:val="00AC765D"/>
    <w:rsid w:val="00AC767F"/>
    <w:rsid w:val="00AC7E67"/>
    <w:rsid w:val="00AD039B"/>
    <w:rsid w:val="00AD067F"/>
    <w:rsid w:val="00AD238E"/>
    <w:rsid w:val="00AD26D5"/>
    <w:rsid w:val="00AD36A6"/>
    <w:rsid w:val="00AD51EB"/>
    <w:rsid w:val="00AD5A03"/>
    <w:rsid w:val="00AD5B8D"/>
    <w:rsid w:val="00AE0047"/>
    <w:rsid w:val="00AE0745"/>
    <w:rsid w:val="00AE0A2D"/>
    <w:rsid w:val="00AE12DF"/>
    <w:rsid w:val="00AE1368"/>
    <w:rsid w:val="00AE1681"/>
    <w:rsid w:val="00AE2071"/>
    <w:rsid w:val="00AE297A"/>
    <w:rsid w:val="00AE2B5C"/>
    <w:rsid w:val="00AE46D1"/>
    <w:rsid w:val="00AE4F1A"/>
    <w:rsid w:val="00AE5390"/>
    <w:rsid w:val="00AE5B5E"/>
    <w:rsid w:val="00AE5B77"/>
    <w:rsid w:val="00AE627C"/>
    <w:rsid w:val="00AE662E"/>
    <w:rsid w:val="00AF05A3"/>
    <w:rsid w:val="00AF12FC"/>
    <w:rsid w:val="00AF1685"/>
    <w:rsid w:val="00AF36D4"/>
    <w:rsid w:val="00AF3A76"/>
    <w:rsid w:val="00AF3C05"/>
    <w:rsid w:val="00AF48BF"/>
    <w:rsid w:val="00AF4951"/>
    <w:rsid w:val="00AF54C3"/>
    <w:rsid w:val="00AF63D9"/>
    <w:rsid w:val="00AF6531"/>
    <w:rsid w:val="00AF67B9"/>
    <w:rsid w:val="00AF6F3A"/>
    <w:rsid w:val="00B01905"/>
    <w:rsid w:val="00B0310D"/>
    <w:rsid w:val="00B03589"/>
    <w:rsid w:val="00B03CBD"/>
    <w:rsid w:val="00B03DE5"/>
    <w:rsid w:val="00B03F87"/>
    <w:rsid w:val="00B042D5"/>
    <w:rsid w:val="00B05442"/>
    <w:rsid w:val="00B05AD6"/>
    <w:rsid w:val="00B05BF6"/>
    <w:rsid w:val="00B061DF"/>
    <w:rsid w:val="00B0677B"/>
    <w:rsid w:val="00B06980"/>
    <w:rsid w:val="00B06A9C"/>
    <w:rsid w:val="00B06C98"/>
    <w:rsid w:val="00B07142"/>
    <w:rsid w:val="00B07A80"/>
    <w:rsid w:val="00B07BAB"/>
    <w:rsid w:val="00B103BF"/>
    <w:rsid w:val="00B10FFB"/>
    <w:rsid w:val="00B1147F"/>
    <w:rsid w:val="00B11AF6"/>
    <w:rsid w:val="00B1202F"/>
    <w:rsid w:val="00B12BA3"/>
    <w:rsid w:val="00B13035"/>
    <w:rsid w:val="00B13490"/>
    <w:rsid w:val="00B166F6"/>
    <w:rsid w:val="00B1684C"/>
    <w:rsid w:val="00B16944"/>
    <w:rsid w:val="00B200C6"/>
    <w:rsid w:val="00B203B4"/>
    <w:rsid w:val="00B210DC"/>
    <w:rsid w:val="00B2291D"/>
    <w:rsid w:val="00B22FB9"/>
    <w:rsid w:val="00B2328F"/>
    <w:rsid w:val="00B2386D"/>
    <w:rsid w:val="00B24D74"/>
    <w:rsid w:val="00B27120"/>
    <w:rsid w:val="00B27984"/>
    <w:rsid w:val="00B3042F"/>
    <w:rsid w:val="00B3077D"/>
    <w:rsid w:val="00B307D7"/>
    <w:rsid w:val="00B31EF4"/>
    <w:rsid w:val="00B32765"/>
    <w:rsid w:val="00B32AFE"/>
    <w:rsid w:val="00B3317C"/>
    <w:rsid w:val="00B3320B"/>
    <w:rsid w:val="00B33C4B"/>
    <w:rsid w:val="00B342BE"/>
    <w:rsid w:val="00B3438F"/>
    <w:rsid w:val="00B362CF"/>
    <w:rsid w:val="00B364B1"/>
    <w:rsid w:val="00B368F3"/>
    <w:rsid w:val="00B3741D"/>
    <w:rsid w:val="00B37804"/>
    <w:rsid w:val="00B379C1"/>
    <w:rsid w:val="00B37FAB"/>
    <w:rsid w:val="00B406A2"/>
    <w:rsid w:val="00B40DC8"/>
    <w:rsid w:val="00B41A0D"/>
    <w:rsid w:val="00B41F8C"/>
    <w:rsid w:val="00B42538"/>
    <w:rsid w:val="00B43230"/>
    <w:rsid w:val="00B43C43"/>
    <w:rsid w:val="00B43C9C"/>
    <w:rsid w:val="00B43D55"/>
    <w:rsid w:val="00B44ACB"/>
    <w:rsid w:val="00B471D8"/>
    <w:rsid w:val="00B52010"/>
    <w:rsid w:val="00B523E6"/>
    <w:rsid w:val="00B539D1"/>
    <w:rsid w:val="00B556CB"/>
    <w:rsid w:val="00B56FB1"/>
    <w:rsid w:val="00B611F1"/>
    <w:rsid w:val="00B61ADB"/>
    <w:rsid w:val="00B62E65"/>
    <w:rsid w:val="00B632B2"/>
    <w:rsid w:val="00B650F1"/>
    <w:rsid w:val="00B66DC0"/>
    <w:rsid w:val="00B70A3E"/>
    <w:rsid w:val="00B70E5E"/>
    <w:rsid w:val="00B71F57"/>
    <w:rsid w:val="00B72363"/>
    <w:rsid w:val="00B72BF1"/>
    <w:rsid w:val="00B73BD0"/>
    <w:rsid w:val="00B73E62"/>
    <w:rsid w:val="00B73E6C"/>
    <w:rsid w:val="00B74B2E"/>
    <w:rsid w:val="00B7649D"/>
    <w:rsid w:val="00B76690"/>
    <w:rsid w:val="00B8030B"/>
    <w:rsid w:val="00B80594"/>
    <w:rsid w:val="00B80F40"/>
    <w:rsid w:val="00B81651"/>
    <w:rsid w:val="00B831DB"/>
    <w:rsid w:val="00B83465"/>
    <w:rsid w:val="00B83AD7"/>
    <w:rsid w:val="00B850B8"/>
    <w:rsid w:val="00B8543E"/>
    <w:rsid w:val="00B857B6"/>
    <w:rsid w:val="00B85E7D"/>
    <w:rsid w:val="00B863C5"/>
    <w:rsid w:val="00B8710A"/>
    <w:rsid w:val="00B8713A"/>
    <w:rsid w:val="00B90034"/>
    <w:rsid w:val="00B90830"/>
    <w:rsid w:val="00B91088"/>
    <w:rsid w:val="00B925FF"/>
    <w:rsid w:val="00B92BB0"/>
    <w:rsid w:val="00B92ED5"/>
    <w:rsid w:val="00B9305D"/>
    <w:rsid w:val="00B935BE"/>
    <w:rsid w:val="00B96163"/>
    <w:rsid w:val="00B97804"/>
    <w:rsid w:val="00BA104F"/>
    <w:rsid w:val="00BA1DE0"/>
    <w:rsid w:val="00BA23F2"/>
    <w:rsid w:val="00BA275F"/>
    <w:rsid w:val="00BA29FD"/>
    <w:rsid w:val="00BA49D5"/>
    <w:rsid w:val="00BA5F45"/>
    <w:rsid w:val="00BA79C2"/>
    <w:rsid w:val="00BB334B"/>
    <w:rsid w:val="00BB386C"/>
    <w:rsid w:val="00BB3E56"/>
    <w:rsid w:val="00BB4525"/>
    <w:rsid w:val="00BB518A"/>
    <w:rsid w:val="00BB6EFB"/>
    <w:rsid w:val="00BB74C4"/>
    <w:rsid w:val="00BC1895"/>
    <w:rsid w:val="00BC2234"/>
    <w:rsid w:val="00BC2AAA"/>
    <w:rsid w:val="00BC32D2"/>
    <w:rsid w:val="00BC37A5"/>
    <w:rsid w:val="00BC4B67"/>
    <w:rsid w:val="00BC5548"/>
    <w:rsid w:val="00BC582A"/>
    <w:rsid w:val="00BC63D4"/>
    <w:rsid w:val="00BD0628"/>
    <w:rsid w:val="00BD1779"/>
    <w:rsid w:val="00BD1808"/>
    <w:rsid w:val="00BD2FFD"/>
    <w:rsid w:val="00BD3503"/>
    <w:rsid w:val="00BD3B43"/>
    <w:rsid w:val="00BD4183"/>
    <w:rsid w:val="00BD4288"/>
    <w:rsid w:val="00BD4A0A"/>
    <w:rsid w:val="00BD4EEC"/>
    <w:rsid w:val="00BD5883"/>
    <w:rsid w:val="00BD5B5C"/>
    <w:rsid w:val="00BD6318"/>
    <w:rsid w:val="00BD6373"/>
    <w:rsid w:val="00BD6554"/>
    <w:rsid w:val="00BD6789"/>
    <w:rsid w:val="00BD6869"/>
    <w:rsid w:val="00BE0B4D"/>
    <w:rsid w:val="00BE0BCD"/>
    <w:rsid w:val="00BE13AA"/>
    <w:rsid w:val="00BE21D8"/>
    <w:rsid w:val="00BE2895"/>
    <w:rsid w:val="00BE309F"/>
    <w:rsid w:val="00BE3C66"/>
    <w:rsid w:val="00BE4507"/>
    <w:rsid w:val="00BE5124"/>
    <w:rsid w:val="00BE524B"/>
    <w:rsid w:val="00BE6C9B"/>
    <w:rsid w:val="00BE7C02"/>
    <w:rsid w:val="00BE7DA1"/>
    <w:rsid w:val="00BF047A"/>
    <w:rsid w:val="00BF108A"/>
    <w:rsid w:val="00BF2004"/>
    <w:rsid w:val="00BF3399"/>
    <w:rsid w:val="00BF4847"/>
    <w:rsid w:val="00BF4AAD"/>
    <w:rsid w:val="00BF4B01"/>
    <w:rsid w:val="00BF61A6"/>
    <w:rsid w:val="00BF6271"/>
    <w:rsid w:val="00BF6328"/>
    <w:rsid w:val="00C004BE"/>
    <w:rsid w:val="00C0075C"/>
    <w:rsid w:val="00C01417"/>
    <w:rsid w:val="00C03CFD"/>
    <w:rsid w:val="00C0419A"/>
    <w:rsid w:val="00C049D6"/>
    <w:rsid w:val="00C04D0A"/>
    <w:rsid w:val="00C061B5"/>
    <w:rsid w:val="00C0766E"/>
    <w:rsid w:val="00C07747"/>
    <w:rsid w:val="00C12812"/>
    <w:rsid w:val="00C13160"/>
    <w:rsid w:val="00C14322"/>
    <w:rsid w:val="00C14765"/>
    <w:rsid w:val="00C15FD9"/>
    <w:rsid w:val="00C17243"/>
    <w:rsid w:val="00C20487"/>
    <w:rsid w:val="00C21908"/>
    <w:rsid w:val="00C21950"/>
    <w:rsid w:val="00C21DC1"/>
    <w:rsid w:val="00C23576"/>
    <w:rsid w:val="00C23DC3"/>
    <w:rsid w:val="00C242C4"/>
    <w:rsid w:val="00C24651"/>
    <w:rsid w:val="00C25CA0"/>
    <w:rsid w:val="00C261D2"/>
    <w:rsid w:val="00C268A4"/>
    <w:rsid w:val="00C2782D"/>
    <w:rsid w:val="00C3082F"/>
    <w:rsid w:val="00C31451"/>
    <w:rsid w:val="00C31583"/>
    <w:rsid w:val="00C3174B"/>
    <w:rsid w:val="00C32E4F"/>
    <w:rsid w:val="00C34BA6"/>
    <w:rsid w:val="00C351F4"/>
    <w:rsid w:val="00C363EA"/>
    <w:rsid w:val="00C3675D"/>
    <w:rsid w:val="00C37952"/>
    <w:rsid w:val="00C40459"/>
    <w:rsid w:val="00C405E9"/>
    <w:rsid w:val="00C41AA2"/>
    <w:rsid w:val="00C42AD6"/>
    <w:rsid w:val="00C4333B"/>
    <w:rsid w:val="00C43F60"/>
    <w:rsid w:val="00C4400D"/>
    <w:rsid w:val="00C45C70"/>
    <w:rsid w:val="00C464C1"/>
    <w:rsid w:val="00C466D2"/>
    <w:rsid w:val="00C46AC3"/>
    <w:rsid w:val="00C46FC4"/>
    <w:rsid w:val="00C471BB"/>
    <w:rsid w:val="00C50109"/>
    <w:rsid w:val="00C50963"/>
    <w:rsid w:val="00C528F8"/>
    <w:rsid w:val="00C52A2F"/>
    <w:rsid w:val="00C53429"/>
    <w:rsid w:val="00C538A8"/>
    <w:rsid w:val="00C55096"/>
    <w:rsid w:val="00C56BA9"/>
    <w:rsid w:val="00C57D46"/>
    <w:rsid w:val="00C61644"/>
    <w:rsid w:val="00C61B43"/>
    <w:rsid w:val="00C62201"/>
    <w:rsid w:val="00C62232"/>
    <w:rsid w:val="00C66459"/>
    <w:rsid w:val="00C7012B"/>
    <w:rsid w:val="00C71213"/>
    <w:rsid w:val="00C71238"/>
    <w:rsid w:val="00C71462"/>
    <w:rsid w:val="00C717C0"/>
    <w:rsid w:val="00C74DDE"/>
    <w:rsid w:val="00C758D8"/>
    <w:rsid w:val="00C76706"/>
    <w:rsid w:val="00C77643"/>
    <w:rsid w:val="00C801AC"/>
    <w:rsid w:val="00C80E89"/>
    <w:rsid w:val="00C849F5"/>
    <w:rsid w:val="00C84BA7"/>
    <w:rsid w:val="00C85A4B"/>
    <w:rsid w:val="00C85A86"/>
    <w:rsid w:val="00C8735F"/>
    <w:rsid w:val="00C87ABA"/>
    <w:rsid w:val="00C87B43"/>
    <w:rsid w:val="00C9006D"/>
    <w:rsid w:val="00C900D4"/>
    <w:rsid w:val="00C90FC0"/>
    <w:rsid w:val="00C919E6"/>
    <w:rsid w:val="00C91CA4"/>
    <w:rsid w:val="00C91E9F"/>
    <w:rsid w:val="00C9313B"/>
    <w:rsid w:val="00C94B6F"/>
    <w:rsid w:val="00C94D7E"/>
    <w:rsid w:val="00C96AB8"/>
    <w:rsid w:val="00C96F19"/>
    <w:rsid w:val="00C9715B"/>
    <w:rsid w:val="00C97B84"/>
    <w:rsid w:val="00CA06E7"/>
    <w:rsid w:val="00CA1725"/>
    <w:rsid w:val="00CA1907"/>
    <w:rsid w:val="00CA197F"/>
    <w:rsid w:val="00CA43C6"/>
    <w:rsid w:val="00CA5737"/>
    <w:rsid w:val="00CA5E49"/>
    <w:rsid w:val="00CA6A75"/>
    <w:rsid w:val="00CA6EAA"/>
    <w:rsid w:val="00CA7902"/>
    <w:rsid w:val="00CA7AEA"/>
    <w:rsid w:val="00CB01E6"/>
    <w:rsid w:val="00CB046F"/>
    <w:rsid w:val="00CB0787"/>
    <w:rsid w:val="00CB2F93"/>
    <w:rsid w:val="00CB34DC"/>
    <w:rsid w:val="00CB3816"/>
    <w:rsid w:val="00CB4498"/>
    <w:rsid w:val="00CB5177"/>
    <w:rsid w:val="00CB527C"/>
    <w:rsid w:val="00CB57CF"/>
    <w:rsid w:val="00CB5FF1"/>
    <w:rsid w:val="00CB6096"/>
    <w:rsid w:val="00CB6432"/>
    <w:rsid w:val="00CB6A24"/>
    <w:rsid w:val="00CB786D"/>
    <w:rsid w:val="00CC0474"/>
    <w:rsid w:val="00CC0EA0"/>
    <w:rsid w:val="00CC13EC"/>
    <w:rsid w:val="00CC3B2D"/>
    <w:rsid w:val="00CC40A7"/>
    <w:rsid w:val="00CC4D69"/>
    <w:rsid w:val="00CC6A40"/>
    <w:rsid w:val="00CC721B"/>
    <w:rsid w:val="00CD00E8"/>
    <w:rsid w:val="00CD0506"/>
    <w:rsid w:val="00CD0633"/>
    <w:rsid w:val="00CD0B8C"/>
    <w:rsid w:val="00CD0F0C"/>
    <w:rsid w:val="00CD110F"/>
    <w:rsid w:val="00CD13DD"/>
    <w:rsid w:val="00CD2058"/>
    <w:rsid w:val="00CD2189"/>
    <w:rsid w:val="00CD361D"/>
    <w:rsid w:val="00CD4609"/>
    <w:rsid w:val="00CD4CF0"/>
    <w:rsid w:val="00CD5053"/>
    <w:rsid w:val="00CD56DD"/>
    <w:rsid w:val="00CD65FE"/>
    <w:rsid w:val="00CD661B"/>
    <w:rsid w:val="00CD7AEE"/>
    <w:rsid w:val="00CE2F01"/>
    <w:rsid w:val="00CE332D"/>
    <w:rsid w:val="00CE34F9"/>
    <w:rsid w:val="00CE3971"/>
    <w:rsid w:val="00CE42B2"/>
    <w:rsid w:val="00CE638E"/>
    <w:rsid w:val="00CE65F0"/>
    <w:rsid w:val="00CE712F"/>
    <w:rsid w:val="00CE7E14"/>
    <w:rsid w:val="00CE7FF6"/>
    <w:rsid w:val="00CF14AD"/>
    <w:rsid w:val="00CF17A6"/>
    <w:rsid w:val="00CF1D6A"/>
    <w:rsid w:val="00CF2361"/>
    <w:rsid w:val="00CF3626"/>
    <w:rsid w:val="00CF36A2"/>
    <w:rsid w:val="00CF417C"/>
    <w:rsid w:val="00CF48B5"/>
    <w:rsid w:val="00CF51F1"/>
    <w:rsid w:val="00CF5BCA"/>
    <w:rsid w:val="00CF62DD"/>
    <w:rsid w:val="00CF664B"/>
    <w:rsid w:val="00D00912"/>
    <w:rsid w:val="00D00DBE"/>
    <w:rsid w:val="00D015D2"/>
    <w:rsid w:val="00D01CB0"/>
    <w:rsid w:val="00D02C28"/>
    <w:rsid w:val="00D02E16"/>
    <w:rsid w:val="00D03A63"/>
    <w:rsid w:val="00D045CF"/>
    <w:rsid w:val="00D06B3E"/>
    <w:rsid w:val="00D07241"/>
    <w:rsid w:val="00D102C2"/>
    <w:rsid w:val="00D10E6B"/>
    <w:rsid w:val="00D110FC"/>
    <w:rsid w:val="00D116FA"/>
    <w:rsid w:val="00D117EA"/>
    <w:rsid w:val="00D15B2F"/>
    <w:rsid w:val="00D15F07"/>
    <w:rsid w:val="00D1729A"/>
    <w:rsid w:val="00D17BFD"/>
    <w:rsid w:val="00D20068"/>
    <w:rsid w:val="00D20DEF"/>
    <w:rsid w:val="00D23F1C"/>
    <w:rsid w:val="00D2423B"/>
    <w:rsid w:val="00D261C4"/>
    <w:rsid w:val="00D27FC7"/>
    <w:rsid w:val="00D3035A"/>
    <w:rsid w:val="00D30DBA"/>
    <w:rsid w:val="00D314B7"/>
    <w:rsid w:val="00D31552"/>
    <w:rsid w:val="00D31B54"/>
    <w:rsid w:val="00D31BDF"/>
    <w:rsid w:val="00D32C0B"/>
    <w:rsid w:val="00D335CF"/>
    <w:rsid w:val="00D34254"/>
    <w:rsid w:val="00D342FA"/>
    <w:rsid w:val="00D34E6D"/>
    <w:rsid w:val="00D35AC1"/>
    <w:rsid w:val="00D35C39"/>
    <w:rsid w:val="00D37215"/>
    <w:rsid w:val="00D40A60"/>
    <w:rsid w:val="00D4172B"/>
    <w:rsid w:val="00D4203A"/>
    <w:rsid w:val="00D428A3"/>
    <w:rsid w:val="00D431E6"/>
    <w:rsid w:val="00D432B6"/>
    <w:rsid w:val="00D43339"/>
    <w:rsid w:val="00D43367"/>
    <w:rsid w:val="00D43997"/>
    <w:rsid w:val="00D44D24"/>
    <w:rsid w:val="00D45CDB"/>
    <w:rsid w:val="00D45DA1"/>
    <w:rsid w:val="00D4659A"/>
    <w:rsid w:val="00D477A5"/>
    <w:rsid w:val="00D50424"/>
    <w:rsid w:val="00D50E2A"/>
    <w:rsid w:val="00D5244C"/>
    <w:rsid w:val="00D5308D"/>
    <w:rsid w:val="00D53499"/>
    <w:rsid w:val="00D542AE"/>
    <w:rsid w:val="00D54607"/>
    <w:rsid w:val="00D568B1"/>
    <w:rsid w:val="00D57729"/>
    <w:rsid w:val="00D61711"/>
    <w:rsid w:val="00D61D35"/>
    <w:rsid w:val="00D62F44"/>
    <w:rsid w:val="00D6478D"/>
    <w:rsid w:val="00D64E2B"/>
    <w:rsid w:val="00D650E9"/>
    <w:rsid w:val="00D67B4B"/>
    <w:rsid w:val="00D67F09"/>
    <w:rsid w:val="00D7026E"/>
    <w:rsid w:val="00D70753"/>
    <w:rsid w:val="00D708CE"/>
    <w:rsid w:val="00D715A3"/>
    <w:rsid w:val="00D71C16"/>
    <w:rsid w:val="00D7297C"/>
    <w:rsid w:val="00D72B91"/>
    <w:rsid w:val="00D72ED7"/>
    <w:rsid w:val="00D74225"/>
    <w:rsid w:val="00D747DF"/>
    <w:rsid w:val="00D74B01"/>
    <w:rsid w:val="00D74E80"/>
    <w:rsid w:val="00D7584D"/>
    <w:rsid w:val="00D75B44"/>
    <w:rsid w:val="00D7643C"/>
    <w:rsid w:val="00D77D9B"/>
    <w:rsid w:val="00D804B4"/>
    <w:rsid w:val="00D804B7"/>
    <w:rsid w:val="00D809A3"/>
    <w:rsid w:val="00D80F70"/>
    <w:rsid w:val="00D8260C"/>
    <w:rsid w:val="00D827A5"/>
    <w:rsid w:val="00D828E3"/>
    <w:rsid w:val="00D82930"/>
    <w:rsid w:val="00D82A17"/>
    <w:rsid w:val="00D82A3A"/>
    <w:rsid w:val="00D8314C"/>
    <w:rsid w:val="00D8468E"/>
    <w:rsid w:val="00D84B57"/>
    <w:rsid w:val="00D86063"/>
    <w:rsid w:val="00D908E7"/>
    <w:rsid w:val="00D92592"/>
    <w:rsid w:val="00D9293B"/>
    <w:rsid w:val="00D93E3D"/>
    <w:rsid w:val="00D94689"/>
    <w:rsid w:val="00D95304"/>
    <w:rsid w:val="00D95709"/>
    <w:rsid w:val="00D95856"/>
    <w:rsid w:val="00D95B84"/>
    <w:rsid w:val="00D9611A"/>
    <w:rsid w:val="00D971F5"/>
    <w:rsid w:val="00D97269"/>
    <w:rsid w:val="00DA05D9"/>
    <w:rsid w:val="00DA19D9"/>
    <w:rsid w:val="00DA2084"/>
    <w:rsid w:val="00DA234F"/>
    <w:rsid w:val="00DA2BEA"/>
    <w:rsid w:val="00DA4223"/>
    <w:rsid w:val="00DA573B"/>
    <w:rsid w:val="00DA5F22"/>
    <w:rsid w:val="00DA72F6"/>
    <w:rsid w:val="00DA72FB"/>
    <w:rsid w:val="00DB06AA"/>
    <w:rsid w:val="00DB0B47"/>
    <w:rsid w:val="00DB12D2"/>
    <w:rsid w:val="00DB1FA8"/>
    <w:rsid w:val="00DB24A7"/>
    <w:rsid w:val="00DB4237"/>
    <w:rsid w:val="00DB57AC"/>
    <w:rsid w:val="00DB6487"/>
    <w:rsid w:val="00DB6D35"/>
    <w:rsid w:val="00DB714B"/>
    <w:rsid w:val="00DC000D"/>
    <w:rsid w:val="00DC0743"/>
    <w:rsid w:val="00DC0A5D"/>
    <w:rsid w:val="00DC1295"/>
    <w:rsid w:val="00DC137F"/>
    <w:rsid w:val="00DC2A96"/>
    <w:rsid w:val="00DC3B34"/>
    <w:rsid w:val="00DC3BE4"/>
    <w:rsid w:val="00DC3DC7"/>
    <w:rsid w:val="00DC4FA5"/>
    <w:rsid w:val="00DC5171"/>
    <w:rsid w:val="00DC5324"/>
    <w:rsid w:val="00DC697B"/>
    <w:rsid w:val="00DC742A"/>
    <w:rsid w:val="00DC7E49"/>
    <w:rsid w:val="00DD2B50"/>
    <w:rsid w:val="00DD2E69"/>
    <w:rsid w:val="00DD3607"/>
    <w:rsid w:val="00DD609F"/>
    <w:rsid w:val="00DD68D6"/>
    <w:rsid w:val="00DD74BC"/>
    <w:rsid w:val="00DE025E"/>
    <w:rsid w:val="00DE11D1"/>
    <w:rsid w:val="00DE17B3"/>
    <w:rsid w:val="00DE2271"/>
    <w:rsid w:val="00DE22B4"/>
    <w:rsid w:val="00DE2C53"/>
    <w:rsid w:val="00DE4064"/>
    <w:rsid w:val="00DE4361"/>
    <w:rsid w:val="00DE48A9"/>
    <w:rsid w:val="00DE623B"/>
    <w:rsid w:val="00DE7EC0"/>
    <w:rsid w:val="00DF0C94"/>
    <w:rsid w:val="00DF0E10"/>
    <w:rsid w:val="00DF0F97"/>
    <w:rsid w:val="00DF12AD"/>
    <w:rsid w:val="00DF1A6F"/>
    <w:rsid w:val="00DF1FA7"/>
    <w:rsid w:val="00DF27BA"/>
    <w:rsid w:val="00DF4922"/>
    <w:rsid w:val="00DF5971"/>
    <w:rsid w:val="00DF6182"/>
    <w:rsid w:val="00DF6857"/>
    <w:rsid w:val="00DF6A3D"/>
    <w:rsid w:val="00DF70DC"/>
    <w:rsid w:val="00DF7200"/>
    <w:rsid w:val="00DF7771"/>
    <w:rsid w:val="00DF78A2"/>
    <w:rsid w:val="00DF7968"/>
    <w:rsid w:val="00E01328"/>
    <w:rsid w:val="00E0167E"/>
    <w:rsid w:val="00E0184F"/>
    <w:rsid w:val="00E02F23"/>
    <w:rsid w:val="00E03280"/>
    <w:rsid w:val="00E03414"/>
    <w:rsid w:val="00E042BD"/>
    <w:rsid w:val="00E0460A"/>
    <w:rsid w:val="00E05B05"/>
    <w:rsid w:val="00E06507"/>
    <w:rsid w:val="00E06FCF"/>
    <w:rsid w:val="00E079E3"/>
    <w:rsid w:val="00E07A8F"/>
    <w:rsid w:val="00E10E64"/>
    <w:rsid w:val="00E11791"/>
    <w:rsid w:val="00E1249A"/>
    <w:rsid w:val="00E13719"/>
    <w:rsid w:val="00E13C34"/>
    <w:rsid w:val="00E1562F"/>
    <w:rsid w:val="00E15D01"/>
    <w:rsid w:val="00E16826"/>
    <w:rsid w:val="00E16F41"/>
    <w:rsid w:val="00E17209"/>
    <w:rsid w:val="00E17905"/>
    <w:rsid w:val="00E1797A"/>
    <w:rsid w:val="00E209E2"/>
    <w:rsid w:val="00E20A67"/>
    <w:rsid w:val="00E20B25"/>
    <w:rsid w:val="00E211B3"/>
    <w:rsid w:val="00E2122C"/>
    <w:rsid w:val="00E224B6"/>
    <w:rsid w:val="00E22930"/>
    <w:rsid w:val="00E23A2D"/>
    <w:rsid w:val="00E2432B"/>
    <w:rsid w:val="00E25337"/>
    <w:rsid w:val="00E30051"/>
    <w:rsid w:val="00E30CCE"/>
    <w:rsid w:val="00E30FB1"/>
    <w:rsid w:val="00E32724"/>
    <w:rsid w:val="00E342B0"/>
    <w:rsid w:val="00E34EE4"/>
    <w:rsid w:val="00E351BA"/>
    <w:rsid w:val="00E357C9"/>
    <w:rsid w:val="00E36669"/>
    <w:rsid w:val="00E36E4A"/>
    <w:rsid w:val="00E4043B"/>
    <w:rsid w:val="00E40C41"/>
    <w:rsid w:val="00E41615"/>
    <w:rsid w:val="00E41A87"/>
    <w:rsid w:val="00E41EAF"/>
    <w:rsid w:val="00E42082"/>
    <w:rsid w:val="00E429E6"/>
    <w:rsid w:val="00E4417E"/>
    <w:rsid w:val="00E446A2"/>
    <w:rsid w:val="00E44948"/>
    <w:rsid w:val="00E44A2B"/>
    <w:rsid w:val="00E44B8A"/>
    <w:rsid w:val="00E4576A"/>
    <w:rsid w:val="00E46078"/>
    <w:rsid w:val="00E465A2"/>
    <w:rsid w:val="00E47A40"/>
    <w:rsid w:val="00E5140F"/>
    <w:rsid w:val="00E51D9F"/>
    <w:rsid w:val="00E527A7"/>
    <w:rsid w:val="00E53287"/>
    <w:rsid w:val="00E541D1"/>
    <w:rsid w:val="00E5601B"/>
    <w:rsid w:val="00E5606B"/>
    <w:rsid w:val="00E57D21"/>
    <w:rsid w:val="00E61658"/>
    <w:rsid w:val="00E6211E"/>
    <w:rsid w:val="00E621BF"/>
    <w:rsid w:val="00E627F0"/>
    <w:rsid w:val="00E635F3"/>
    <w:rsid w:val="00E6464B"/>
    <w:rsid w:val="00E64C85"/>
    <w:rsid w:val="00E64FFB"/>
    <w:rsid w:val="00E65296"/>
    <w:rsid w:val="00E654E7"/>
    <w:rsid w:val="00E655BA"/>
    <w:rsid w:val="00E656D6"/>
    <w:rsid w:val="00E65A35"/>
    <w:rsid w:val="00E662A1"/>
    <w:rsid w:val="00E67B24"/>
    <w:rsid w:val="00E67C8B"/>
    <w:rsid w:val="00E700C2"/>
    <w:rsid w:val="00E7049E"/>
    <w:rsid w:val="00E70AAB"/>
    <w:rsid w:val="00E71C39"/>
    <w:rsid w:val="00E73185"/>
    <w:rsid w:val="00E738E5"/>
    <w:rsid w:val="00E7562B"/>
    <w:rsid w:val="00E75EC5"/>
    <w:rsid w:val="00E76C34"/>
    <w:rsid w:val="00E77305"/>
    <w:rsid w:val="00E77C81"/>
    <w:rsid w:val="00E77F8D"/>
    <w:rsid w:val="00E80B73"/>
    <w:rsid w:val="00E812DB"/>
    <w:rsid w:val="00E819EF"/>
    <w:rsid w:val="00E81A6A"/>
    <w:rsid w:val="00E81CB5"/>
    <w:rsid w:val="00E821B7"/>
    <w:rsid w:val="00E82E43"/>
    <w:rsid w:val="00E83961"/>
    <w:rsid w:val="00E84AC2"/>
    <w:rsid w:val="00E85BAA"/>
    <w:rsid w:val="00E85FEE"/>
    <w:rsid w:val="00E8601D"/>
    <w:rsid w:val="00E87D31"/>
    <w:rsid w:val="00E9024A"/>
    <w:rsid w:val="00E917C3"/>
    <w:rsid w:val="00E91D5D"/>
    <w:rsid w:val="00E92098"/>
    <w:rsid w:val="00E922AD"/>
    <w:rsid w:val="00E930BF"/>
    <w:rsid w:val="00E93124"/>
    <w:rsid w:val="00E935CE"/>
    <w:rsid w:val="00E9365D"/>
    <w:rsid w:val="00E93F33"/>
    <w:rsid w:val="00E9482C"/>
    <w:rsid w:val="00E963CA"/>
    <w:rsid w:val="00E9673E"/>
    <w:rsid w:val="00E96800"/>
    <w:rsid w:val="00E971B0"/>
    <w:rsid w:val="00E971C4"/>
    <w:rsid w:val="00E97D04"/>
    <w:rsid w:val="00EA0735"/>
    <w:rsid w:val="00EA0AD1"/>
    <w:rsid w:val="00EA0E8D"/>
    <w:rsid w:val="00EA1A6B"/>
    <w:rsid w:val="00EA1F93"/>
    <w:rsid w:val="00EA21D4"/>
    <w:rsid w:val="00EA2324"/>
    <w:rsid w:val="00EA39C3"/>
    <w:rsid w:val="00EA58C7"/>
    <w:rsid w:val="00EA5E79"/>
    <w:rsid w:val="00EB0EF4"/>
    <w:rsid w:val="00EB1C84"/>
    <w:rsid w:val="00EB1F5A"/>
    <w:rsid w:val="00EB2214"/>
    <w:rsid w:val="00EB3BEF"/>
    <w:rsid w:val="00EB4113"/>
    <w:rsid w:val="00EB5F7D"/>
    <w:rsid w:val="00EB67C0"/>
    <w:rsid w:val="00EB6ED0"/>
    <w:rsid w:val="00EB70BB"/>
    <w:rsid w:val="00EB7D33"/>
    <w:rsid w:val="00EC0BE8"/>
    <w:rsid w:val="00EC0CCB"/>
    <w:rsid w:val="00EC1055"/>
    <w:rsid w:val="00EC1416"/>
    <w:rsid w:val="00EC3461"/>
    <w:rsid w:val="00EC793C"/>
    <w:rsid w:val="00ED0F95"/>
    <w:rsid w:val="00ED3230"/>
    <w:rsid w:val="00ED39C7"/>
    <w:rsid w:val="00ED3C0E"/>
    <w:rsid w:val="00ED3FA7"/>
    <w:rsid w:val="00ED4CC2"/>
    <w:rsid w:val="00ED607F"/>
    <w:rsid w:val="00ED61BB"/>
    <w:rsid w:val="00EE0C51"/>
    <w:rsid w:val="00EE0D98"/>
    <w:rsid w:val="00EE35AA"/>
    <w:rsid w:val="00EE3791"/>
    <w:rsid w:val="00EE48FC"/>
    <w:rsid w:val="00EE5BB9"/>
    <w:rsid w:val="00EE5D49"/>
    <w:rsid w:val="00EE6464"/>
    <w:rsid w:val="00EE7238"/>
    <w:rsid w:val="00EE76E3"/>
    <w:rsid w:val="00EE7F1E"/>
    <w:rsid w:val="00EF05D0"/>
    <w:rsid w:val="00EF07C9"/>
    <w:rsid w:val="00EF1A92"/>
    <w:rsid w:val="00EF1B47"/>
    <w:rsid w:val="00EF2727"/>
    <w:rsid w:val="00EF3A3F"/>
    <w:rsid w:val="00EF49AA"/>
    <w:rsid w:val="00EF6EF7"/>
    <w:rsid w:val="00F001DE"/>
    <w:rsid w:val="00F007E6"/>
    <w:rsid w:val="00F02657"/>
    <w:rsid w:val="00F02C25"/>
    <w:rsid w:val="00F03620"/>
    <w:rsid w:val="00F036C9"/>
    <w:rsid w:val="00F03948"/>
    <w:rsid w:val="00F058D0"/>
    <w:rsid w:val="00F06A0D"/>
    <w:rsid w:val="00F1006E"/>
    <w:rsid w:val="00F1016C"/>
    <w:rsid w:val="00F105B4"/>
    <w:rsid w:val="00F10C94"/>
    <w:rsid w:val="00F11991"/>
    <w:rsid w:val="00F130D2"/>
    <w:rsid w:val="00F1324B"/>
    <w:rsid w:val="00F133D4"/>
    <w:rsid w:val="00F13754"/>
    <w:rsid w:val="00F13EDB"/>
    <w:rsid w:val="00F14004"/>
    <w:rsid w:val="00F14342"/>
    <w:rsid w:val="00F14E6C"/>
    <w:rsid w:val="00F16E5B"/>
    <w:rsid w:val="00F1718A"/>
    <w:rsid w:val="00F171F6"/>
    <w:rsid w:val="00F1777F"/>
    <w:rsid w:val="00F203FC"/>
    <w:rsid w:val="00F2174C"/>
    <w:rsid w:val="00F217AE"/>
    <w:rsid w:val="00F21C02"/>
    <w:rsid w:val="00F229C3"/>
    <w:rsid w:val="00F24859"/>
    <w:rsid w:val="00F24921"/>
    <w:rsid w:val="00F24D4B"/>
    <w:rsid w:val="00F256F8"/>
    <w:rsid w:val="00F25D99"/>
    <w:rsid w:val="00F2641D"/>
    <w:rsid w:val="00F2646C"/>
    <w:rsid w:val="00F2762B"/>
    <w:rsid w:val="00F307D8"/>
    <w:rsid w:val="00F30D7F"/>
    <w:rsid w:val="00F30F78"/>
    <w:rsid w:val="00F317DE"/>
    <w:rsid w:val="00F3262B"/>
    <w:rsid w:val="00F3371F"/>
    <w:rsid w:val="00F342AA"/>
    <w:rsid w:val="00F34ADA"/>
    <w:rsid w:val="00F35091"/>
    <w:rsid w:val="00F351EA"/>
    <w:rsid w:val="00F35332"/>
    <w:rsid w:val="00F37A9C"/>
    <w:rsid w:val="00F37C16"/>
    <w:rsid w:val="00F37DF5"/>
    <w:rsid w:val="00F4011A"/>
    <w:rsid w:val="00F40B8F"/>
    <w:rsid w:val="00F41543"/>
    <w:rsid w:val="00F42603"/>
    <w:rsid w:val="00F43B8A"/>
    <w:rsid w:val="00F445C7"/>
    <w:rsid w:val="00F44DEB"/>
    <w:rsid w:val="00F454D7"/>
    <w:rsid w:val="00F4738B"/>
    <w:rsid w:val="00F47B63"/>
    <w:rsid w:val="00F503C6"/>
    <w:rsid w:val="00F50B7F"/>
    <w:rsid w:val="00F5443D"/>
    <w:rsid w:val="00F5472A"/>
    <w:rsid w:val="00F54FE2"/>
    <w:rsid w:val="00F550AD"/>
    <w:rsid w:val="00F55CE7"/>
    <w:rsid w:val="00F561BF"/>
    <w:rsid w:val="00F5747D"/>
    <w:rsid w:val="00F57515"/>
    <w:rsid w:val="00F575D4"/>
    <w:rsid w:val="00F57679"/>
    <w:rsid w:val="00F60E39"/>
    <w:rsid w:val="00F61306"/>
    <w:rsid w:val="00F61501"/>
    <w:rsid w:val="00F628A1"/>
    <w:rsid w:val="00F63319"/>
    <w:rsid w:val="00F63ED9"/>
    <w:rsid w:val="00F63FC6"/>
    <w:rsid w:val="00F64DA7"/>
    <w:rsid w:val="00F64E79"/>
    <w:rsid w:val="00F65D74"/>
    <w:rsid w:val="00F6723D"/>
    <w:rsid w:val="00F67C9F"/>
    <w:rsid w:val="00F700B5"/>
    <w:rsid w:val="00F70215"/>
    <w:rsid w:val="00F70A15"/>
    <w:rsid w:val="00F70DF2"/>
    <w:rsid w:val="00F71952"/>
    <w:rsid w:val="00F71972"/>
    <w:rsid w:val="00F72326"/>
    <w:rsid w:val="00F7255D"/>
    <w:rsid w:val="00F73BCF"/>
    <w:rsid w:val="00F7409A"/>
    <w:rsid w:val="00F74BC3"/>
    <w:rsid w:val="00F75502"/>
    <w:rsid w:val="00F773A1"/>
    <w:rsid w:val="00F779B9"/>
    <w:rsid w:val="00F809C1"/>
    <w:rsid w:val="00F82122"/>
    <w:rsid w:val="00F8317E"/>
    <w:rsid w:val="00F84211"/>
    <w:rsid w:val="00F84754"/>
    <w:rsid w:val="00F858A4"/>
    <w:rsid w:val="00F860DB"/>
    <w:rsid w:val="00F863E0"/>
    <w:rsid w:val="00F86BE8"/>
    <w:rsid w:val="00F87E43"/>
    <w:rsid w:val="00F907D1"/>
    <w:rsid w:val="00F92BEB"/>
    <w:rsid w:val="00F93252"/>
    <w:rsid w:val="00F93588"/>
    <w:rsid w:val="00F96602"/>
    <w:rsid w:val="00F96D5D"/>
    <w:rsid w:val="00F9766C"/>
    <w:rsid w:val="00F97D09"/>
    <w:rsid w:val="00F97F5F"/>
    <w:rsid w:val="00FA035E"/>
    <w:rsid w:val="00FA0DBD"/>
    <w:rsid w:val="00FA107A"/>
    <w:rsid w:val="00FA1C23"/>
    <w:rsid w:val="00FA1CFD"/>
    <w:rsid w:val="00FA2384"/>
    <w:rsid w:val="00FA2A9B"/>
    <w:rsid w:val="00FA3110"/>
    <w:rsid w:val="00FA323A"/>
    <w:rsid w:val="00FA3CEB"/>
    <w:rsid w:val="00FA3DDF"/>
    <w:rsid w:val="00FA5C7F"/>
    <w:rsid w:val="00FB0DDA"/>
    <w:rsid w:val="00FB2AF5"/>
    <w:rsid w:val="00FB45F7"/>
    <w:rsid w:val="00FB586B"/>
    <w:rsid w:val="00FB7D20"/>
    <w:rsid w:val="00FC0065"/>
    <w:rsid w:val="00FC13DE"/>
    <w:rsid w:val="00FC3740"/>
    <w:rsid w:val="00FD03F4"/>
    <w:rsid w:val="00FD1114"/>
    <w:rsid w:val="00FD1215"/>
    <w:rsid w:val="00FD22C4"/>
    <w:rsid w:val="00FD3041"/>
    <w:rsid w:val="00FD4DAF"/>
    <w:rsid w:val="00FD5096"/>
    <w:rsid w:val="00FD544C"/>
    <w:rsid w:val="00FD6193"/>
    <w:rsid w:val="00FD624B"/>
    <w:rsid w:val="00FD66CC"/>
    <w:rsid w:val="00FD7AED"/>
    <w:rsid w:val="00FE0578"/>
    <w:rsid w:val="00FE0650"/>
    <w:rsid w:val="00FE13E5"/>
    <w:rsid w:val="00FE2CAC"/>
    <w:rsid w:val="00FE2EFD"/>
    <w:rsid w:val="00FE3871"/>
    <w:rsid w:val="00FE5353"/>
    <w:rsid w:val="00FE5CF2"/>
    <w:rsid w:val="00FE6BCB"/>
    <w:rsid w:val="00FE7540"/>
    <w:rsid w:val="00FF0562"/>
    <w:rsid w:val="00FF0A46"/>
    <w:rsid w:val="00FF0BDD"/>
    <w:rsid w:val="00FF2976"/>
    <w:rsid w:val="00FF38C3"/>
    <w:rsid w:val="00FF44DD"/>
    <w:rsid w:val="00FF4C6E"/>
    <w:rsid w:val="00FF5A15"/>
    <w:rsid w:val="00FF5D98"/>
    <w:rsid w:val="00FF5E50"/>
    <w:rsid w:val="00FF616D"/>
    <w:rsid w:val="00FF6F36"/>
    <w:rsid w:val="00FF707E"/>
    <w:rsid w:val="00FF7A6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882F3CD"/>
  <w15:docId w15:val="{E141F8D7-49C8-4809-BCF8-CA8EFA5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F36"/>
    <w:pPr>
      <w:spacing w:after="120"/>
      <w:jc w:val="both"/>
    </w:pPr>
    <w:rPr>
      <w:rFonts w:ascii="Arial" w:eastAsia="Times New Roman" w:hAnsi="Arial" w:cs="Arial"/>
    </w:rPr>
  </w:style>
  <w:style w:type="paragraph" w:styleId="Nadpis1">
    <w:name w:val="heading 1"/>
    <w:basedOn w:val="Normln"/>
    <w:next w:val="Normln"/>
    <w:link w:val="Nadpis1Char"/>
    <w:uiPriority w:val="99"/>
    <w:qFormat/>
    <w:rsid w:val="00E662A1"/>
    <w:pPr>
      <w:keepNext/>
      <w:spacing w:before="240"/>
      <w:jc w:val="center"/>
      <w:outlineLvl w:val="0"/>
    </w:pPr>
    <w:rPr>
      <w:rFonts w:eastAsia="Calibri"/>
      <w:b/>
      <w:bCs/>
      <w:kern w:val="32"/>
      <w:sz w:val="28"/>
      <w:szCs w:val="28"/>
    </w:rPr>
  </w:style>
  <w:style w:type="paragraph" w:styleId="Nadpis2">
    <w:name w:val="heading 2"/>
    <w:basedOn w:val="Normln"/>
    <w:next w:val="Normln"/>
    <w:link w:val="Nadpis2Char"/>
    <w:uiPriority w:val="99"/>
    <w:qFormat/>
    <w:rsid w:val="00B90830"/>
    <w:pPr>
      <w:keepNext/>
      <w:numPr>
        <w:numId w:val="13"/>
      </w:numPr>
      <w:spacing w:before="360"/>
      <w:ind w:left="0" w:hanging="11"/>
      <w:jc w:val="center"/>
      <w:outlineLvl w:val="1"/>
    </w:pPr>
    <w:rPr>
      <w:rFonts w:eastAsia="Calibri"/>
      <w:b/>
      <w:bCs/>
      <w:iCs/>
    </w:rPr>
  </w:style>
  <w:style w:type="paragraph" w:styleId="Nadpis3">
    <w:name w:val="heading 3"/>
    <w:basedOn w:val="Normln"/>
    <w:next w:val="Normln"/>
    <w:link w:val="Nadpis3Char"/>
    <w:uiPriority w:val="99"/>
    <w:qFormat/>
    <w:rsid w:val="00101D69"/>
    <w:pPr>
      <w:keepNext/>
      <w:numPr>
        <w:ilvl w:val="1"/>
        <w:numId w:val="23"/>
      </w:numPr>
      <w:spacing w:before="360"/>
      <w:outlineLvl w:val="2"/>
    </w:pPr>
    <w:rPr>
      <w:rFonts w:eastAsia="Calibri"/>
      <w:b/>
      <w:bCs/>
    </w:rPr>
  </w:style>
  <w:style w:type="paragraph" w:styleId="Nadpis4">
    <w:name w:val="heading 4"/>
    <w:basedOn w:val="Nadpis3"/>
    <w:next w:val="Normln"/>
    <w:link w:val="Nadpis4Char"/>
    <w:uiPriority w:val="9"/>
    <w:qFormat/>
    <w:rsid w:val="00027F49"/>
    <w:pPr>
      <w:numPr>
        <w:ilvl w:val="2"/>
        <w:numId w:val="16"/>
      </w:numPr>
      <w:tabs>
        <w:tab w:val="num" w:pos="360"/>
        <w:tab w:val="left" w:pos="851"/>
      </w:tabs>
      <w:ind w:left="567" w:hanging="567"/>
      <w:outlineLvl w:val="3"/>
    </w:pPr>
    <w:rPr>
      <w:i/>
    </w:rPr>
  </w:style>
  <w:style w:type="paragraph" w:styleId="Nadpis5">
    <w:name w:val="heading 5"/>
    <w:basedOn w:val="Odstavecseseznamem"/>
    <w:next w:val="Normln"/>
    <w:link w:val="Nadpis5Char"/>
    <w:uiPriority w:val="9"/>
    <w:unhideWhenUsed/>
    <w:qFormat/>
    <w:locked/>
    <w:rsid w:val="00633242"/>
    <w:pPr>
      <w:numPr>
        <w:numId w:val="20"/>
      </w:numPr>
      <w:spacing w:before="240"/>
      <w:ind w:left="567" w:hanging="567"/>
      <w:contextualSpacing w:val="0"/>
      <w:outlineLvl w:val="4"/>
    </w:pPr>
    <w:rPr>
      <w:rFonts w:eastAsia="Calibri"/>
    </w:rPr>
  </w:style>
  <w:style w:type="paragraph" w:styleId="Nadpis6">
    <w:name w:val="heading 6"/>
    <w:basedOn w:val="Odstavecseseznamem"/>
    <w:next w:val="Normln"/>
    <w:link w:val="Nadpis6Char"/>
    <w:unhideWhenUsed/>
    <w:qFormat/>
    <w:locked/>
    <w:rsid w:val="00C471BB"/>
    <w:pPr>
      <w:numPr>
        <w:ilvl w:val="1"/>
        <w:numId w:val="19"/>
      </w:numPr>
      <w:contextualSpacing w:val="0"/>
      <w:outlineLvl w:val="5"/>
    </w:pPr>
  </w:style>
  <w:style w:type="paragraph" w:styleId="Nadpis7">
    <w:name w:val="heading 7"/>
    <w:basedOn w:val="Nadpis6"/>
    <w:next w:val="Normln"/>
    <w:link w:val="Nadpis7Char"/>
    <w:unhideWhenUsed/>
    <w:qFormat/>
    <w:locked/>
    <w:rsid w:val="00C471BB"/>
    <w:pPr>
      <w:numPr>
        <w:ilvl w:val="2"/>
        <w:numId w:val="21"/>
      </w:numPr>
      <w:ind w:left="1134" w:hanging="567"/>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62A1"/>
    <w:rPr>
      <w:rFonts w:ascii="Arial" w:hAnsi="Arial" w:cs="Arial"/>
      <w:b/>
      <w:bCs/>
      <w:kern w:val="32"/>
      <w:sz w:val="28"/>
      <w:szCs w:val="28"/>
    </w:rPr>
  </w:style>
  <w:style w:type="character" w:customStyle="1" w:styleId="Nadpis2Char">
    <w:name w:val="Nadpis 2 Char"/>
    <w:basedOn w:val="Standardnpsmoodstavce"/>
    <w:link w:val="Nadpis2"/>
    <w:uiPriority w:val="99"/>
    <w:locked/>
    <w:rsid w:val="00B90830"/>
    <w:rPr>
      <w:rFonts w:ascii="Arial" w:hAnsi="Arial" w:cs="Arial"/>
      <w:b/>
      <w:bCs/>
      <w:iCs/>
    </w:rPr>
  </w:style>
  <w:style w:type="character" w:customStyle="1" w:styleId="Nadpis3Char">
    <w:name w:val="Nadpis 3 Char"/>
    <w:basedOn w:val="Standardnpsmoodstavce"/>
    <w:link w:val="Nadpis3"/>
    <w:uiPriority w:val="99"/>
    <w:locked/>
    <w:rsid w:val="00101D69"/>
    <w:rPr>
      <w:rFonts w:ascii="Arial" w:hAnsi="Arial" w:cs="Arial"/>
      <w:b/>
      <w:bCs/>
    </w:rPr>
  </w:style>
  <w:style w:type="character" w:customStyle="1" w:styleId="Nadpis4Char">
    <w:name w:val="Nadpis 4 Char"/>
    <w:basedOn w:val="Standardnpsmoodstavce"/>
    <w:link w:val="Nadpis4"/>
    <w:uiPriority w:val="9"/>
    <w:locked/>
    <w:rsid w:val="00027F49"/>
    <w:rPr>
      <w:rFonts w:ascii="Arial" w:hAnsi="Arial" w:cs="Arial"/>
      <w:b/>
      <w:bCs/>
      <w:i/>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uiPriority w:val="99"/>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lang w:eastAsia="en-US"/>
    </w:rPr>
  </w:style>
  <w:style w:type="paragraph" w:customStyle="1" w:styleId="Default">
    <w:name w:val="Default"/>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rsid w:val="00E70AAB"/>
    <w:rPr>
      <w:rFonts w:cs="Times New Roman"/>
      <w:sz w:val="16"/>
      <w:szCs w:val="16"/>
    </w:rPr>
  </w:style>
  <w:style w:type="paragraph" w:styleId="Textkomente">
    <w:name w:val="annotation text"/>
    <w:basedOn w:val="Normln"/>
    <w:link w:val="TextkomenteChar"/>
    <w:uiPriority w:val="99"/>
    <w:rsid w:val="00E70AAB"/>
  </w:style>
  <w:style w:type="character" w:customStyle="1" w:styleId="TextkomenteChar">
    <w:name w:val="Text komentáře Char"/>
    <w:basedOn w:val="Standardnpsmoodstavce"/>
    <w:link w:val="Textkomente"/>
    <w:uiPriority w:val="99"/>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qFormat/>
    <w:rsid w:val="00D50E2A"/>
    <w:rPr>
      <w:rFonts w:eastAsia="Times New Roman"/>
    </w:rPr>
  </w:style>
  <w:style w:type="character" w:customStyle="1" w:styleId="BezmezerChar">
    <w:name w:val="Bez mezer Char"/>
    <w:basedOn w:val="Standardnpsmoodstavce"/>
    <w:link w:val="Bezmezer"/>
    <w:uiPriority w:val="99"/>
    <w:locked/>
    <w:rsid w:val="00D50E2A"/>
    <w:rPr>
      <w:rFonts w:eastAsia="Times New Roman" w:cs="Times New Roman"/>
      <w:sz w:val="22"/>
      <w:szCs w:val="22"/>
      <w:lang w:val="cs-CZ" w:eastAsia="cs-CZ" w:bidi="ar-SA"/>
    </w:rPr>
  </w:style>
  <w:style w:type="table" w:styleId="Mkatabulky">
    <w:name w:val="Table Grid"/>
    <w:basedOn w:val="Normlntabulka"/>
    <w:uiPriority w:val="59"/>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lang w:val="sk-SK"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1C018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Cs w:val="26"/>
      <w:lang w:val="sk-SK" w:eastAsia="en-US"/>
    </w:rPr>
  </w:style>
  <w:style w:type="paragraph" w:customStyle="1" w:styleId="Pracovnpodklad-text">
    <w:name w:val="Pracovní podklad - text"/>
    <w:basedOn w:val="Normln"/>
    <w:link w:val="Pracovnpodklad-textChar"/>
    <w:uiPriority w:val="99"/>
    <w:rsid w:val="00C919E6"/>
    <w:pPr>
      <w:spacing w:after="240"/>
    </w:pPr>
    <w:rPr>
      <w:rFonts w:eastAsia="Calibri"/>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uiPriority w:val="99"/>
    <w:rsid w:val="00AE1681"/>
  </w:style>
  <w:style w:type="character" w:customStyle="1" w:styleId="ZkladntextChar">
    <w:name w:val="Základní text Char"/>
    <w:basedOn w:val="Standardnpsmoodstavce"/>
    <w:link w:val="Zkladntext"/>
    <w:uiPriority w:val="99"/>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qFormat/>
    <w:rsid w:val="00AE1681"/>
    <w:pPr>
      <w:spacing w:before="360"/>
      <w:jc w:val="center"/>
    </w:pPr>
    <w:rPr>
      <w:rFonts w:eastAsia="Calibri"/>
      <w:b/>
      <w:sz w:val="24"/>
    </w:rPr>
  </w:style>
  <w:style w:type="character" w:customStyle="1" w:styleId="lnkyChar">
    <w:name w:val="články Char"/>
    <w:link w:val="lnky"/>
    <w:locked/>
    <w:rsid w:val="00AE1681"/>
    <w:rPr>
      <w:rFonts w:ascii="Times New Roman" w:hAnsi="Times New Roman"/>
      <w:b/>
      <w:sz w:val="24"/>
    </w:rPr>
  </w:style>
  <w:style w:type="paragraph" w:customStyle="1" w:styleId="podnadpis">
    <w:name w:val="podnadpis"/>
    <w:basedOn w:val="Normln"/>
    <w:link w:val="podnadpisChar"/>
    <w:rsid w:val="00AE1681"/>
    <w:pPr>
      <w:spacing w:before="40"/>
      <w:jc w:val="center"/>
    </w:pPr>
    <w:rPr>
      <w:rFonts w:eastAsia="Calibri"/>
      <w:b/>
      <w:sz w:val="24"/>
    </w:rPr>
  </w:style>
  <w:style w:type="character" w:customStyle="1" w:styleId="podnadpisChar">
    <w:name w:val="podnadpis Char"/>
    <w:link w:val="podnadpis"/>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106F8B"/>
    <w:rPr>
      <w:rFonts w:cs="Times New Roman"/>
      <w:color w:val="0000FF"/>
      <w:u w:val="single"/>
    </w:rPr>
  </w:style>
  <w:style w:type="paragraph" w:styleId="Revize">
    <w:name w:val="Revision"/>
    <w:hidden/>
    <w:uiPriority w:val="99"/>
    <w:semiHidden/>
    <w:rsid w:val="008819C8"/>
    <w:rPr>
      <w:rFonts w:ascii="Times New Roman" w:eastAsia="Times New Roman" w:hAnsi="Times New Roman"/>
      <w:sz w:val="20"/>
      <w:szCs w:val="20"/>
    </w:rPr>
  </w:style>
  <w:style w:type="paragraph" w:styleId="Nzev">
    <w:name w:val="Title"/>
    <w:basedOn w:val="Normln"/>
    <w:link w:val="NzevChar"/>
    <w:qFormat/>
    <w:locked/>
    <w:rsid w:val="00F72326"/>
    <w:pPr>
      <w:jc w:val="center"/>
    </w:pPr>
    <w:rPr>
      <w:b/>
      <w:bCs/>
      <w:sz w:val="28"/>
      <w:szCs w:val="24"/>
    </w:rPr>
  </w:style>
  <w:style w:type="character" w:customStyle="1" w:styleId="NzevChar">
    <w:name w:val="Název Char"/>
    <w:basedOn w:val="Standardnpsmoodstavce"/>
    <w:link w:val="Nzev"/>
    <w:rsid w:val="00F72326"/>
    <w:rPr>
      <w:rFonts w:ascii="Times New Roman" w:eastAsia="Times New Roman" w:hAnsi="Times New Roman"/>
      <w:b/>
      <w:bCs/>
      <w:sz w:val="28"/>
      <w:szCs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basedOn w:val="Standardnpsmoodstavce"/>
    <w:link w:val="Odstavecseseznamem"/>
    <w:uiPriority w:val="99"/>
    <w:qFormat/>
    <w:rsid w:val="00C061B5"/>
    <w:rPr>
      <w:rFonts w:ascii="Times New Roman" w:eastAsia="Times New Roman" w:hAnsi="Times New Roman"/>
      <w:sz w:val="20"/>
      <w:szCs w:val="20"/>
    </w:rPr>
  </w:style>
  <w:style w:type="paragraph" w:styleId="Normlnweb">
    <w:name w:val="Normal (Web)"/>
    <w:basedOn w:val="Normln"/>
    <w:unhideWhenUsed/>
    <w:rsid w:val="005D1F27"/>
    <w:pPr>
      <w:spacing w:before="100" w:beforeAutospacing="1" w:after="100" w:afterAutospacing="1"/>
      <w:jc w:val="left"/>
    </w:pPr>
    <w:rPr>
      <w:sz w:val="24"/>
      <w:szCs w:val="24"/>
    </w:rPr>
  </w:style>
  <w:style w:type="paragraph" w:customStyle="1" w:styleId="podnadpis11">
    <w:name w:val="podnadpis 1.1"/>
    <w:basedOn w:val="Nadpis3"/>
    <w:link w:val="podnadpis11Char"/>
    <w:rsid w:val="001C62E9"/>
    <w:pPr>
      <w:numPr>
        <w:numId w:val="1"/>
      </w:numPr>
    </w:pPr>
  </w:style>
  <w:style w:type="paragraph" w:customStyle="1" w:styleId="podnadpis1">
    <w:name w:val="podnadpis 1"/>
    <w:basedOn w:val="Nadpis2"/>
    <w:link w:val="podnadpis1Char"/>
    <w:rsid w:val="00E209E2"/>
    <w:pPr>
      <w:numPr>
        <w:numId w:val="1"/>
      </w:numPr>
      <w:spacing w:before="480" w:after="240"/>
    </w:pPr>
    <w:rPr>
      <w:i/>
    </w:rPr>
  </w:style>
  <w:style w:type="character" w:customStyle="1" w:styleId="podnadpis11Char">
    <w:name w:val="podnadpis 1.1 Char"/>
    <w:basedOn w:val="Nadpis3Char"/>
    <w:link w:val="podnadpis11"/>
    <w:rsid w:val="001C62E9"/>
    <w:rPr>
      <w:rFonts w:ascii="Arial" w:hAnsi="Arial" w:cs="Arial"/>
      <w:b/>
      <w:bCs/>
    </w:rPr>
  </w:style>
  <w:style w:type="paragraph" w:customStyle="1" w:styleId="podnadpis111">
    <w:name w:val="podnadpis 1.1.1."/>
    <w:basedOn w:val="Nadpis3"/>
    <w:link w:val="podnadpis111Char"/>
    <w:rsid w:val="00094757"/>
    <w:pPr>
      <w:numPr>
        <w:ilvl w:val="2"/>
        <w:numId w:val="1"/>
      </w:numPr>
    </w:pPr>
    <w:rPr>
      <w:i/>
    </w:rPr>
  </w:style>
  <w:style w:type="character" w:customStyle="1" w:styleId="podnadpis1Char">
    <w:name w:val="podnadpis 1 Char"/>
    <w:basedOn w:val="Nadpis2Char"/>
    <w:link w:val="podnadpis1"/>
    <w:rsid w:val="00E209E2"/>
    <w:rPr>
      <w:rFonts w:ascii="Arial" w:hAnsi="Arial" w:cs="Arial"/>
      <w:b/>
      <w:bCs/>
      <w:i/>
      <w:iCs/>
    </w:rPr>
  </w:style>
  <w:style w:type="paragraph" w:customStyle="1" w:styleId="podnadpissmlouva">
    <w:name w:val="podnadpis smlouva"/>
    <w:basedOn w:val="Normln"/>
    <w:link w:val="podnadpissmlouvaChar"/>
    <w:rsid w:val="00686E7C"/>
    <w:pPr>
      <w:spacing w:before="360"/>
      <w:jc w:val="center"/>
    </w:pPr>
    <w:rPr>
      <w:b/>
    </w:rPr>
  </w:style>
  <w:style w:type="character" w:customStyle="1" w:styleId="podnadpis111Char">
    <w:name w:val="podnadpis 1.1.1. Char"/>
    <w:basedOn w:val="Nadpis3Char"/>
    <w:link w:val="podnadpis111"/>
    <w:rsid w:val="00094757"/>
    <w:rPr>
      <w:rFonts w:ascii="Arial" w:hAnsi="Arial" w:cs="Arial"/>
      <w:b/>
      <w:bCs/>
      <w:i/>
    </w:rPr>
  </w:style>
  <w:style w:type="paragraph" w:customStyle="1" w:styleId="nzevlnku">
    <w:name w:val="název článku"/>
    <w:basedOn w:val="Nadpis4"/>
    <w:link w:val="nzevlnkuChar"/>
    <w:qFormat/>
    <w:rsid w:val="005273F6"/>
    <w:pPr>
      <w:spacing w:before="120"/>
      <w:jc w:val="center"/>
    </w:pPr>
    <w:rPr>
      <w:i w:val="0"/>
    </w:rPr>
  </w:style>
  <w:style w:type="character" w:customStyle="1" w:styleId="podnadpissmlouvaChar">
    <w:name w:val="podnadpis smlouva Char"/>
    <w:basedOn w:val="Standardnpsmoodstavce"/>
    <w:link w:val="podnadpissmlouva"/>
    <w:rsid w:val="00686E7C"/>
    <w:rPr>
      <w:rFonts w:ascii="Arial" w:eastAsia="Times New Roman" w:hAnsi="Arial" w:cs="Arial"/>
      <w:b/>
    </w:rPr>
  </w:style>
  <w:style w:type="character" w:customStyle="1" w:styleId="nzevlnkuChar">
    <w:name w:val="název článku Char"/>
    <w:basedOn w:val="Nadpis4Char"/>
    <w:link w:val="nzevlnku"/>
    <w:rsid w:val="005273F6"/>
    <w:rPr>
      <w:rFonts w:ascii="Arial" w:hAnsi="Arial" w:cs="Arial"/>
      <w:b/>
      <w:bCs/>
      <w:i w:val="0"/>
    </w:rPr>
  </w:style>
  <w:style w:type="paragraph" w:customStyle="1" w:styleId="MDSR">
    <w:name w:val="MDS ČR"/>
    <w:link w:val="MDSRChar"/>
    <w:rsid w:val="006A6F78"/>
    <w:pPr>
      <w:suppressAutoHyphens/>
      <w:overflowPunct w:val="0"/>
      <w:autoSpaceDE w:val="0"/>
      <w:autoSpaceDN w:val="0"/>
      <w:adjustRightInd w:val="0"/>
      <w:spacing w:before="120"/>
      <w:ind w:firstLine="567"/>
      <w:jc w:val="both"/>
      <w:textAlignment w:val="baseline"/>
    </w:pPr>
    <w:rPr>
      <w:rFonts w:ascii="Times New Roman" w:eastAsia="Times New Roman" w:hAnsi="Times New Roman"/>
      <w:sz w:val="24"/>
      <w:szCs w:val="20"/>
    </w:rPr>
  </w:style>
  <w:style w:type="character" w:customStyle="1" w:styleId="MDSRChar">
    <w:name w:val="MDS ČR Char"/>
    <w:link w:val="MDSR"/>
    <w:locked/>
    <w:rsid w:val="006A6F78"/>
    <w:rPr>
      <w:rFonts w:ascii="Times New Roman" w:eastAsia="Times New Roman" w:hAnsi="Times New Roman"/>
      <w:sz w:val="24"/>
      <w:szCs w:val="20"/>
    </w:rPr>
  </w:style>
  <w:style w:type="character" w:customStyle="1" w:styleId="Nadpis5Char">
    <w:name w:val="Nadpis 5 Char"/>
    <w:basedOn w:val="Standardnpsmoodstavce"/>
    <w:link w:val="Nadpis5"/>
    <w:uiPriority w:val="9"/>
    <w:rsid w:val="00633242"/>
    <w:rPr>
      <w:rFonts w:ascii="Arial" w:hAnsi="Arial" w:cs="Arial"/>
    </w:rPr>
  </w:style>
  <w:style w:type="character" w:styleId="Siln">
    <w:name w:val="Strong"/>
    <w:basedOn w:val="Standardnpsmoodstavce"/>
    <w:uiPriority w:val="22"/>
    <w:qFormat/>
    <w:locked/>
    <w:rsid w:val="00C717C0"/>
    <w:rPr>
      <w:b/>
      <w:bCs/>
    </w:rPr>
  </w:style>
  <w:style w:type="character" w:customStyle="1" w:styleId="detail">
    <w:name w:val="detail"/>
    <w:basedOn w:val="Standardnpsmoodstavce"/>
    <w:rsid w:val="00CD0633"/>
  </w:style>
  <w:style w:type="numbering" w:customStyle="1" w:styleId="Bezseznamu1">
    <w:name w:val="Bez seznamu1"/>
    <w:next w:val="Bezseznamu"/>
    <w:uiPriority w:val="99"/>
    <w:semiHidden/>
    <w:unhideWhenUsed/>
    <w:rsid w:val="00992BE4"/>
  </w:style>
  <w:style w:type="paragraph" w:customStyle="1" w:styleId="Zedne">
    <w:name w:val="Ze dne"/>
    <w:basedOn w:val="Normln"/>
    <w:rsid w:val="00992BE4"/>
    <w:pPr>
      <w:suppressAutoHyphens/>
      <w:overflowPunct w:val="0"/>
      <w:autoSpaceDE w:val="0"/>
      <w:spacing w:before="280"/>
      <w:jc w:val="center"/>
      <w:textAlignment w:val="baseline"/>
    </w:pPr>
    <w:rPr>
      <w:kern w:val="1"/>
      <w:sz w:val="24"/>
      <w:szCs w:val="24"/>
      <w:lang w:eastAsia="ar-SA"/>
    </w:rPr>
  </w:style>
  <w:style w:type="numbering" w:customStyle="1" w:styleId="Bezseznamu2">
    <w:name w:val="Bez seznamu2"/>
    <w:next w:val="Bezseznamu"/>
    <w:uiPriority w:val="99"/>
    <w:semiHidden/>
    <w:unhideWhenUsed/>
    <w:rsid w:val="005601ED"/>
  </w:style>
  <w:style w:type="character" w:customStyle="1" w:styleId="WW8Num8z1">
    <w:name w:val="WW8Num8z1"/>
    <w:rsid w:val="005601ED"/>
    <w:rPr>
      <w:rFonts w:ascii="Courier New" w:hAnsi="Courier New" w:cs="Courier New"/>
    </w:rPr>
  </w:style>
  <w:style w:type="paragraph" w:customStyle="1" w:styleId="DSSD">
    <w:name w:val="DSSD"/>
    <w:basedOn w:val="Normln"/>
    <w:link w:val="DSSDChar"/>
    <w:rsid w:val="00B1202F"/>
    <w:pPr>
      <w:spacing w:before="360"/>
      <w:jc w:val="center"/>
    </w:pPr>
    <w:rPr>
      <w:rFonts w:eastAsia="Calibri"/>
      <w:b/>
      <w:lang w:val="x-none" w:eastAsia="x-none"/>
    </w:rPr>
  </w:style>
  <w:style w:type="character" w:customStyle="1" w:styleId="DSSDChar">
    <w:name w:val="DSSD Char"/>
    <w:basedOn w:val="Standardnpsmoodstavce"/>
    <w:link w:val="DSSD"/>
    <w:rsid w:val="00B1202F"/>
    <w:rPr>
      <w:rFonts w:ascii="Arial" w:hAnsi="Arial" w:cs="Arial"/>
      <w:b/>
      <w:sz w:val="20"/>
      <w:szCs w:val="20"/>
      <w:lang w:val="x-none" w:eastAsia="x-none"/>
    </w:rPr>
  </w:style>
  <w:style w:type="paragraph" w:customStyle="1" w:styleId="ZDlV">
    <w:name w:val="ZD č. čl. VŠ"/>
    <w:basedOn w:val="Normln"/>
    <w:qFormat/>
    <w:rsid w:val="007A12B6"/>
    <w:pPr>
      <w:numPr>
        <w:numId w:val="4"/>
      </w:numPr>
      <w:spacing w:before="360"/>
      <w:ind w:left="357" w:hanging="357"/>
      <w:jc w:val="center"/>
    </w:pPr>
    <w:rPr>
      <w:rFonts w:eastAsia="Calibri"/>
      <w:b/>
    </w:rPr>
  </w:style>
  <w:style w:type="paragraph" w:customStyle="1" w:styleId="podnadpisyVZD">
    <w:name w:val="podnadpisy VŠ ZD"/>
    <w:basedOn w:val="Normln"/>
    <w:link w:val="podnadpisyVZDChar"/>
    <w:rsid w:val="007A12B6"/>
    <w:pPr>
      <w:numPr>
        <w:ilvl w:val="1"/>
        <w:numId w:val="4"/>
      </w:numPr>
      <w:tabs>
        <w:tab w:val="left" w:pos="709"/>
      </w:tabs>
      <w:spacing w:before="360"/>
      <w:ind w:left="709" w:hanging="709"/>
    </w:pPr>
    <w:rPr>
      <w:rFonts w:eastAsia="Calibri"/>
      <w:b/>
    </w:rPr>
  </w:style>
  <w:style w:type="character" w:customStyle="1" w:styleId="podnadpisyVZDChar">
    <w:name w:val="podnadpisy VŠ ZD Char"/>
    <w:link w:val="podnadpisyVZD"/>
    <w:rsid w:val="007A12B6"/>
    <w:rPr>
      <w:rFonts w:ascii="Arial" w:hAnsi="Arial" w:cs="Arial"/>
      <w:b/>
    </w:rPr>
  </w:style>
  <w:style w:type="character" w:customStyle="1" w:styleId="preformatted">
    <w:name w:val="preformatted"/>
    <w:basedOn w:val="Standardnpsmoodstavce"/>
    <w:rsid w:val="00F97D09"/>
  </w:style>
  <w:style w:type="paragraph" w:customStyle="1" w:styleId="nadpZK">
    <w:name w:val="nadp. ZK"/>
    <w:basedOn w:val="Nadpis2"/>
    <w:link w:val="nadpZKChar"/>
    <w:rsid w:val="005D71AE"/>
    <w:pPr>
      <w:spacing w:before="480" w:after="240"/>
      <w:ind w:left="360" w:hanging="360"/>
    </w:pPr>
    <w:rPr>
      <w:i/>
      <w:lang w:val="x-none" w:eastAsia="x-none"/>
    </w:rPr>
  </w:style>
  <w:style w:type="character" w:customStyle="1" w:styleId="h1a1">
    <w:name w:val="h1a1"/>
    <w:rsid w:val="00A05616"/>
    <w:rPr>
      <w:vanish w:val="0"/>
      <w:webHidden w:val="0"/>
      <w:sz w:val="24"/>
      <w:szCs w:val="24"/>
      <w:specVanish w:val="0"/>
    </w:rPr>
  </w:style>
  <w:style w:type="character" w:customStyle="1" w:styleId="nadpZKChar">
    <w:name w:val="nadp. ZK Char"/>
    <w:link w:val="nadpZK"/>
    <w:rsid w:val="00D335CF"/>
    <w:rPr>
      <w:rFonts w:ascii="Arial" w:hAnsi="Arial" w:cs="Arial"/>
      <w:b/>
      <w:bCs/>
      <w:i/>
      <w:iCs/>
      <w:lang w:val="x-none" w:eastAsia="x-none"/>
    </w:rPr>
  </w:style>
  <w:style w:type="character" w:customStyle="1" w:styleId="Nadpis6Char">
    <w:name w:val="Nadpis 6 Char"/>
    <w:basedOn w:val="Standardnpsmoodstavce"/>
    <w:link w:val="Nadpis6"/>
    <w:rsid w:val="00C471BB"/>
    <w:rPr>
      <w:rFonts w:ascii="Arial" w:eastAsia="Times New Roman" w:hAnsi="Arial" w:cs="Arial"/>
    </w:rPr>
  </w:style>
  <w:style w:type="character" w:customStyle="1" w:styleId="Nadpis7Char">
    <w:name w:val="Nadpis 7 Char"/>
    <w:basedOn w:val="Standardnpsmoodstavce"/>
    <w:link w:val="Nadpis7"/>
    <w:rsid w:val="00C471BB"/>
    <w:rPr>
      <w:rFonts w:ascii="Arial" w:eastAsia="Times New Roman" w:hAnsi="Arial" w:cs="Arial"/>
    </w:rPr>
  </w:style>
  <w:style w:type="paragraph" w:styleId="Textvysvtlivek">
    <w:name w:val="endnote text"/>
    <w:basedOn w:val="Normln"/>
    <w:link w:val="TextvysvtlivekChar"/>
    <w:uiPriority w:val="99"/>
    <w:semiHidden/>
    <w:unhideWhenUsed/>
    <w:rsid w:val="006C023C"/>
    <w:pPr>
      <w:spacing w:after="0"/>
    </w:pPr>
    <w:rPr>
      <w:sz w:val="20"/>
      <w:szCs w:val="20"/>
    </w:rPr>
  </w:style>
  <w:style w:type="character" w:customStyle="1" w:styleId="TextvysvtlivekChar">
    <w:name w:val="Text vysvětlivek Char"/>
    <w:basedOn w:val="Standardnpsmoodstavce"/>
    <w:link w:val="Textvysvtlivek"/>
    <w:uiPriority w:val="99"/>
    <w:semiHidden/>
    <w:rsid w:val="006C023C"/>
    <w:rPr>
      <w:rFonts w:ascii="Arial" w:eastAsia="Times New Roman" w:hAnsi="Arial" w:cs="Arial"/>
      <w:sz w:val="20"/>
      <w:szCs w:val="20"/>
    </w:rPr>
  </w:style>
  <w:style w:type="character" w:styleId="Odkaznavysvtlivky">
    <w:name w:val="endnote reference"/>
    <w:basedOn w:val="Standardnpsmoodstavce"/>
    <w:uiPriority w:val="99"/>
    <w:semiHidden/>
    <w:unhideWhenUsed/>
    <w:rsid w:val="006C0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3814">
      <w:bodyDiv w:val="1"/>
      <w:marLeft w:val="0"/>
      <w:marRight w:val="0"/>
      <w:marTop w:val="0"/>
      <w:marBottom w:val="0"/>
      <w:divBdr>
        <w:top w:val="none" w:sz="0" w:space="0" w:color="auto"/>
        <w:left w:val="none" w:sz="0" w:space="0" w:color="auto"/>
        <w:bottom w:val="none" w:sz="0" w:space="0" w:color="auto"/>
        <w:right w:val="none" w:sz="0" w:space="0" w:color="auto"/>
      </w:divBdr>
    </w:div>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130944793">
      <w:bodyDiv w:val="1"/>
      <w:marLeft w:val="0"/>
      <w:marRight w:val="0"/>
      <w:marTop w:val="0"/>
      <w:marBottom w:val="0"/>
      <w:divBdr>
        <w:top w:val="none" w:sz="0" w:space="0" w:color="auto"/>
        <w:left w:val="none" w:sz="0" w:space="0" w:color="auto"/>
        <w:bottom w:val="none" w:sz="0" w:space="0" w:color="auto"/>
        <w:right w:val="none" w:sz="0" w:space="0" w:color="auto"/>
      </w:divBdr>
    </w:div>
    <w:div w:id="387455418">
      <w:bodyDiv w:val="1"/>
      <w:marLeft w:val="0"/>
      <w:marRight w:val="0"/>
      <w:marTop w:val="0"/>
      <w:marBottom w:val="0"/>
      <w:divBdr>
        <w:top w:val="none" w:sz="0" w:space="0" w:color="auto"/>
        <w:left w:val="none" w:sz="0" w:space="0" w:color="auto"/>
        <w:bottom w:val="none" w:sz="0" w:space="0" w:color="auto"/>
        <w:right w:val="none" w:sz="0" w:space="0" w:color="auto"/>
      </w:divBdr>
    </w:div>
    <w:div w:id="496532528">
      <w:bodyDiv w:val="1"/>
      <w:marLeft w:val="0"/>
      <w:marRight w:val="0"/>
      <w:marTop w:val="0"/>
      <w:marBottom w:val="0"/>
      <w:divBdr>
        <w:top w:val="none" w:sz="0" w:space="0" w:color="auto"/>
        <w:left w:val="none" w:sz="0" w:space="0" w:color="auto"/>
        <w:bottom w:val="none" w:sz="0" w:space="0" w:color="auto"/>
        <w:right w:val="none" w:sz="0" w:space="0" w:color="auto"/>
      </w:divBdr>
    </w:div>
    <w:div w:id="708602461">
      <w:bodyDiv w:val="1"/>
      <w:marLeft w:val="0"/>
      <w:marRight w:val="0"/>
      <w:marTop w:val="0"/>
      <w:marBottom w:val="0"/>
      <w:divBdr>
        <w:top w:val="none" w:sz="0" w:space="0" w:color="auto"/>
        <w:left w:val="none" w:sz="0" w:space="0" w:color="auto"/>
        <w:bottom w:val="none" w:sz="0" w:space="0" w:color="auto"/>
        <w:right w:val="none" w:sz="0" w:space="0" w:color="auto"/>
      </w:divBdr>
    </w:div>
    <w:div w:id="888147223">
      <w:bodyDiv w:val="1"/>
      <w:marLeft w:val="0"/>
      <w:marRight w:val="0"/>
      <w:marTop w:val="0"/>
      <w:marBottom w:val="0"/>
      <w:divBdr>
        <w:top w:val="none" w:sz="0" w:space="0" w:color="auto"/>
        <w:left w:val="none" w:sz="0" w:space="0" w:color="auto"/>
        <w:bottom w:val="none" w:sz="0" w:space="0" w:color="auto"/>
        <w:right w:val="none" w:sz="0" w:space="0" w:color="auto"/>
      </w:divBdr>
    </w:div>
    <w:div w:id="933515001">
      <w:bodyDiv w:val="1"/>
      <w:marLeft w:val="0"/>
      <w:marRight w:val="0"/>
      <w:marTop w:val="0"/>
      <w:marBottom w:val="0"/>
      <w:divBdr>
        <w:top w:val="none" w:sz="0" w:space="0" w:color="auto"/>
        <w:left w:val="none" w:sz="0" w:space="0" w:color="auto"/>
        <w:bottom w:val="none" w:sz="0" w:space="0" w:color="auto"/>
        <w:right w:val="none" w:sz="0" w:space="0" w:color="auto"/>
      </w:divBdr>
    </w:div>
    <w:div w:id="1015158023">
      <w:bodyDiv w:val="1"/>
      <w:marLeft w:val="0"/>
      <w:marRight w:val="0"/>
      <w:marTop w:val="0"/>
      <w:marBottom w:val="0"/>
      <w:divBdr>
        <w:top w:val="none" w:sz="0" w:space="0" w:color="auto"/>
        <w:left w:val="none" w:sz="0" w:space="0" w:color="auto"/>
        <w:bottom w:val="none" w:sz="0" w:space="0" w:color="auto"/>
        <w:right w:val="none" w:sz="0" w:space="0" w:color="auto"/>
      </w:divBdr>
      <w:divsChild>
        <w:div w:id="1112632075">
          <w:marLeft w:val="0"/>
          <w:marRight w:val="0"/>
          <w:marTop w:val="225"/>
          <w:marBottom w:val="100"/>
          <w:divBdr>
            <w:top w:val="single" w:sz="6" w:space="15" w:color="C0C0C0"/>
            <w:left w:val="single" w:sz="6" w:space="15" w:color="C0C0C0"/>
            <w:bottom w:val="single" w:sz="6" w:space="15" w:color="C0C0C0"/>
            <w:right w:val="single" w:sz="6" w:space="15" w:color="C0C0C0"/>
          </w:divBdr>
          <w:divsChild>
            <w:div w:id="752551031">
              <w:marLeft w:val="300"/>
              <w:marRight w:val="0"/>
              <w:marTop w:val="0"/>
              <w:marBottom w:val="0"/>
              <w:divBdr>
                <w:top w:val="none" w:sz="0" w:space="0" w:color="auto"/>
                <w:left w:val="none" w:sz="0" w:space="0" w:color="auto"/>
                <w:bottom w:val="none" w:sz="0" w:space="0" w:color="auto"/>
                <w:right w:val="none" w:sz="0" w:space="0" w:color="auto"/>
              </w:divBdr>
              <w:divsChild>
                <w:div w:id="1059789340">
                  <w:marLeft w:val="15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1116145103">
      <w:bodyDiv w:val="1"/>
      <w:marLeft w:val="0"/>
      <w:marRight w:val="0"/>
      <w:marTop w:val="0"/>
      <w:marBottom w:val="0"/>
      <w:divBdr>
        <w:top w:val="none" w:sz="0" w:space="0" w:color="auto"/>
        <w:left w:val="none" w:sz="0" w:space="0" w:color="auto"/>
        <w:bottom w:val="none" w:sz="0" w:space="0" w:color="auto"/>
        <w:right w:val="none" w:sz="0" w:space="0" w:color="auto"/>
      </w:divBdr>
      <w:divsChild>
        <w:div w:id="1322273659">
          <w:marLeft w:val="547"/>
          <w:marRight w:val="0"/>
          <w:marTop w:val="0"/>
          <w:marBottom w:val="0"/>
          <w:divBdr>
            <w:top w:val="none" w:sz="0" w:space="0" w:color="auto"/>
            <w:left w:val="none" w:sz="0" w:space="0" w:color="auto"/>
            <w:bottom w:val="none" w:sz="0" w:space="0" w:color="auto"/>
            <w:right w:val="none" w:sz="0" w:space="0" w:color="auto"/>
          </w:divBdr>
        </w:div>
      </w:divsChild>
    </w:div>
    <w:div w:id="1185172879">
      <w:bodyDiv w:val="1"/>
      <w:marLeft w:val="0"/>
      <w:marRight w:val="0"/>
      <w:marTop w:val="0"/>
      <w:marBottom w:val="0"/>
      <w:divBdr>
        <w:top w:val="none" w:sz="0" w:space="0" w:color="auto"/>
        <w:left w:val="none" w:sz="0" w:space="0" w:color="auto"/>
        <w:bottom w:val="none" w:sz="0" w:space="0" w:color="auto"/>
        <w:right w:val="none" w:sz="0" w:space="0" w:color="auto"/>
      </w:divBdr>
    </w:div>
    <w:div w:id="1271663142">
      <w:bodyDiv w:val="1"/>
      <w:marLeft w:val="0"/>
      <w:marRight w:val="0"/>
      <w:marTop w:val="0"/>
      <w:marBottom w:val="0"/>
      <w:divBdr>
        <w:top w:val="none" w:sz="0" w:space="0" w:color="auto"/>
        <w:left w:val="none" w:sz="0" w:space="0" w:color="auto"/>
        <w:bottom w:val="none" w:sz="0" w:space="0" w:color="auto"/>
        <w:right w:val="none" w:sz="0" w:space="0" w:color="auto"/>
      </w:divBdr>
    </w:div>
    <w:div w:id="1444183760">
      <w:bodyDiv w:val="1"/>
      <w:marLeft w:val="0"/>
      <w:marRight w:val="0"/>
      <w:marTop w:val="0"/>
      <w:marBottom w:val="0"/>
      <w:divBdr>
        <w:top w:val="none" w:sz="0" w:space="0" w:color="auto"/>
        <w:left w:val="none" w:sz="0" w:space="0" w:color="auto"/>
        <w:bottom w:val="none" w:sz="0" w:space="0" w:color="auto"/>
        <w:right w:val="none" w:sz="0" w:space="0" w:color="auto"/>
      </w:divBdr>
    </w:div>
    <w:div w:id="1514420259">
      <w:bodyDiv w:val="1"/>
      <w:marLeft w:val="0"/>
      <w:marRight w:val="0"/>
      <w:marTop w:val="0"/>
      <w:marBottom w:val="0"/>
      <w:divBdr>
        <w:top w:val="none" w:sz="0" w:space="0" w:color="auto"/>
        <w:left w:val="none" w:sz="0" w:space="0" w:color="auto"/>
        <w:bottom w:val="none" w:sz="0" w:space="0" w:color="auto"/>
        <w:right w:val="none" w:sz="0" w:space="0" w:color="auto"/>
      </w:divBdr>
    </w:div>
    <w:div w:id="1520966622">
      <w:bodyDiv w:val="1"/>
      <w:marLeft w:val="0"/>
      <w:marRight w:val="0"/>
      <w:marTop w:val="0"/>
      <w:marBottom w:val="0"/>
      <w:divBdr>
        <w:top w:val="none" w:sz="0" w:space="0" w:color="auto"/>
        <w:left w:val="none" w:sz="0" w:space="0" w:color="auto"/>
        <w:bottom w:val="none" w:sz="0" w:space="0" w:color="auto"/>
        <w:right w:val="none" w:sz="0" w:space="0" w:color="auto"/>
      </w:divBdr>
    </w:div>
    <w:div w:id="1545556678">
      <w:bodyDiv w:val="1"/>
      <w:marLeft w:val="0"/>
      <w:marRight w:val="0"/>
      <w:marTop w:val="0"/>
      <w:marBottom w:val="0"/>
      <w:divBdr>
        <w:top w:val="none" w:sz="0" w:space="0" w:color="auto"/>
        <w:left w:val="none" w:sz="0" w:space="0" w:color="auto"/>
        <w:bottom w:val="none" w:sz="0" w:space="0" w:color="auto"/>
        <w:right w:val="none" w:sz="0" w:space="0" w:color="auto"/>
      </w:divBdr>
    </w:div>
    <w:div w:id="1561939851">
      <w:bodyDiv w:val="1"/>
      <w:marLeft w:val="0"/>
      <w:marRight w:val="0"/>
      <w:marTop w:val="0"/>
      <w:marBottom w:val="0"/>
      <w:divBdr>
        <w:top w:val="none" w:sz="0" w:space="0" w:color="auto"/>
        <w:left w:val="none" w:sz="0" w:space="0" w:color="auto"/>
        <w:bottom w:val="none" w:sz="0" w:space="0" w:color="auto"/>
        <w:right w:val="none" w:sz="0" w:space="0" w:color="auto"/>
      </w:divBdr>
    </w:div>
    <w:div w:id="1564245691">
      <w:bodyDiv w:val="1"/>
      <w:marLeft w:val="0"/>
      <w:marRight w:val="0"/>
      <w:marTop w:val="0"/>
      <w:marBottom w:val="0"/>
      <w:divBdr>
        <w:top w:val="none" w:sz="0" w:space="0" w:color="auto"/>
        <w:left w:val="none" w:sz="0" w:space="0" w:color="auto"/>
        <w:bottom w:val="none" w:sz="0" w:space="0" w:color="auto"/>
        <w:right w:val="none" w:sz="0" w:space="0" w:color="auto"/>
      </w:divBdr>
    </w:div>
    <w:div w:id="1656183927">
      <w:bodyDiv w:val="1"/>
      <w:marLeft w:val="0"/>
      <w:marRight w:val="0"/>
      <w:marTop w:val="0"/>
      <w:marBottom w:val="0"/>
      <w:divBdr>
        <w:top w:val="none" w:sz="0" w:space="0" w:color="auto"/>
        <w:left w:val="none" w:sz="0" w:space="0" w:color="auto"/>
        <w:bottom w:val="none" w:sz="0" w:space="0" w:color="auto"/>
        <w:right w:val="none" w:sz="0" w:space="0" w:color="auto"/>
      </w:divBdr>
    </w:div>
    <w:div w:id="19839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F0C4-D0E3-42AA-A92A-AEB1B9E4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3351</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Úřad vlády ČR</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Pavel Dyntera Smékal</dc:creator>
  <cp:lastModifiedBy>Pavel Dyntera Smékal</cp:lastModifiedBy>
  <cp:revision>2</cp:revision>
  <cp:lastPrinted>2019-07-04T13:54:00Z</cp:lastPrinted>
  <dcterms:created xsi:type="dcterms:W3CDTF">2019-07-04T14:55:00Z</dcterms:created>
  <dcterms:modified xsi:type="dcterms:W3CDTF">2019-07-04T14:55:00Z</dcterms:modified>
</cp:coreProperties>
</file>