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A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</w:p>
    <w:p w:rsidR="00527F2A" w:rsidRPr="007C22B0" w:rsidRDefault="00527F2A" w:rsidP="00527F2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</w:t>
      </w:r>
      <w:r w:rsidRPr="007C22B0">
        <w:rPr>
          <w:rFonts w:ascii="Arial" w:hAnsi="Arial" w:cs="Arial"/>
          <w:sz w:val="22"/>
          <w:szCs w:val="22"/>
        </w:rPr>
        <w:t xml:space="preserve"> prohlášení o splnění některých základních kvalifikačních předpokladů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527F2A" w:rsidRPr="007C22B0" w:rsidTr="008D37B1">
        <w:trPr>
          <w:trHeight w:val="344"/>
        </w:trPr>
        <w:tc>
          <w:tcPr>
            <w:tcW w:w="3873" w:type="dxa"/>
          </w:tcPr>
          <w:p w:rsidR="00527F2A" w:rsidRPr="007C22B0" w:rsidRDefault="00527F2A" w:rsidP="008D37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527F2A" w:rsidRPr="00E45360" w:rsidRDefault="00E45360" w:rsidP="008D37B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C84650" w:rsidRPr="007C22B0" w:rsidTr="008D37B1">
        <w:trPr>
          <w:trHeight w:val="344"/>
        </w:trPr>
        <w:tc>
          <w:tcPr>
            <w:tcW w:w="3873" w:type="dxa"/>
          </w:tcPr>
          <w:p w:rsidR="00C84650" w:rsidRPr="00C84650" w:rsidRDefault="00C84650" w:rsidP="008D37B1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C84650"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</w:t>
            </w:r>
          </w:p>
        </w:tc>
        <w:tc>
          <w:tcPr>
            <w:tcW w:w="5804" w:type="dxa"/>
          </w:tcPr>
          <w:p w:rsidR="00C84650" w:rsidRPr="00C84650" w:rsidRDefault="00C84650" w:rsidP="008D37B1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4650">
              <w:rPr>
                <w:rFonts w:ascii="Arial" w:hAnsi="Arial" w:cs="Arial"/>
                <w:b/>
                <w:sz w:val="22"/>
                <w:szCs w:val="22"/>
              </w:rPr>
              <w:t xml:space="preserve">Překladatelské služby z a do AJ, NJ a </w:t>
            </w:r>
            <w:proofErr w:type="spellStart"/>
            <w:r w:rsidRPr="00C84650">
              <w:rPr>
                <w:rFonts w:ascii="Arial" w:hAnsi="Arial" w:cs="Arial"/>
                <w:b/>
                <w:sz w:val="22"/>
                <w:szCs w:val="22"/>
              </w:rPr>
              <w:t>FrJ</w:t>
            </w:r>
            <w:proofErr w:type="spellEnd"/>
            <w:r w:rsidRPr="00C84650">
              <w:rPr>
                <w:rFonts w:ascii="Arial" w:hAnsi="Arial" w:cs="Arial"/>
                <w:b/>
                <w:sz w:val="22"/>
                <w:szCs w:val="22"/>
              </w:rPr>
              <w:t xml:space="preserve"> – obecný jazyk</w:t>
            </w:r>
          </w:p>
        </w:tc>
      </w:tr>
      <w:tr w:rsidR="00527F2A" w:rsidRPr="007C22B0" w:rsidTr="008D37B1">
        <w:tc>
          <w:tcPr>
            <w:tcW w:w="3873" w:type="dxa"/>
          </w:tcPr>
          <w:p w:rsidR="00527F2A" w:rsidRPr="007C22B0" w:rsidRDefault="00527F2A" w:rsidP="008D37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527F2A" w:rsidRPr="007C22B0" w:rsidRDefault="00527F2A" w:rsidP="008D37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8D37B1">
        <w:tc>
          <w:tcPr>
            <w:tcW w:w="3873" w:type="dxa"/>
          </w:tcPr>
          <w:p w:rsidR="00527F2A" w:rsidRPr="007C22B0" w:rsidRDefault="00527F2A" w:rsidP="008D37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527F2A" w:rsidRPr="007C22B0" w:rsidRDefault="00527F2A" w:rsidP="008D37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čestně prohlašuje, že </w:t>
      </w:r>
      <w:r w:rsidRPr="007C22B0">
        <w:rPr>
          <w:rFonts w:ascii="Arial" w:hAnsi="Arial" w:cs="Arial"/>
          <w:b/>
          <w:sz w:val="22"/>
          <w:szCs w:val="22"/>
        </w:rPr>
        <w:t>splňuje základní kvalifikační předpoklady</w:t>
      </w:r>
      <w:r w:rsidRPr="007C22B0">
        <w:rPr>
          <w:rFonts w:ascii="Arial" w:hAnsi="Arial" w:cs="Arial"/>
          <w:sz w:val="22"/>
          <w:szCs w:val="22"/>
        </w:rPr>
        <w:t xml:space="preserve"> dle § 53 odst. 1 písm. c) až e), f) ve vztahu ke spotřeb</w:t>
      </w:r>
      <w:r>
        <w:rPr>
          <w:rFonts w:ascii="Arial" w:hAnsi="Arial" w:cs="Arial"/>
          <w:sz w:val="22"/>
          <w:szCs w:val="22"/>
        </w:rPr>
        <w:t xml:space="preserve">ní dani,  g) a i) až l) zákona </w:t>
      </w:r>
      <w:r w:rsidRPr="007C22B0">
        <w:rPr>
          <w:rFonts w:ascii="Arial" w:hAnsi="Arial" w:cs="Arial"/>
          <w:sz w:val="22"/>
          <w:szCs w:val="22"/>
        </w:rPr>
        <w:t>č. 137/2006 Sb., o veřejných zakázkách, ve znění pozdějších předpisů.</w:t>
      </w:r>
    </w:p>
    <w:p w:rsidR="00527F2A" w:rsidRPr="007C22B0" w:rsidRDefault="00527F2A" w:rsidP="00527F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527F2A" w:rsidRPr="007C22B0" w:rsidTr="009362BD">
        <w:trPr>
          <w:trHeight w:val="567"/>
        </w:trPr>
        <w:tc>
          <w:tcPr>
            <w:tcW w:w="9606" w:type="dxa"/>
            <w:gridSpan w:val="2"/>
          </w:tcPr>
          <w:p w:rsidR="00527F2A" w:rsidRPr="007C22B0" w:rsidRDefault="00527F2A" w:rsidP="009362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527F2A" w:rsidRPr="007C22B0" w:rsidTr="009362BD">
        <w:trPr>
          <w:trHeight w:val="567"/>
        </w:trPr>
        <w:tc>
          <w:tcPr>
            <w:tcW w:w="37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9362BD">
        <w:trPr>
          <w:trHeight w:val="567"/>
        </w:trPr>
        <w:tc>
          <w:tcPr>
            <w:tcW w:w="37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F2A" w:rsidRPr="007C22B0" w:rsidTr="009362BD">
        <w:trPr>
          <w:trHeight w:val="567"/>
        </w:trPr>
        <w:tc>
          <w:tcPr>
            <w:tcW w:w="37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527F2A" w:rsidRPr="007C22B0" w:rsidRDefault="00527F2A" w:rsidP="009362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F2A" w:rsidRPr="007C22B0" w:rsidRDefault="00527F2A" w:rsidP="00527F2A">
      <w:pPr>
        <w:spacing w:after="24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527F2A" w:rsidRPr="007C22B0" w:rsidRDefault="00527F2A" w:rsidP="00527F2A">
      <w:pPr>
        <w:spacing w:after="240"/>
        <w:rPr>
          <w:rFonts w:ascii="Arial" w:hAnsi="Arial" w:cs="Arial"/>
          <w:sz w:val="22"/>
          <w:szCs w:val="22"/>
        </w:rPr>
      </w:pPr>
    </w:p>
    <w:p w:rsidR="004C5E9E" w:rsidRDefault="004C5E9E"/>
    <w:sectPr w:rsidR="004C5E9E" w:rsidSect="001D458C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A" w:rsidRDefault="00527F2A" w:rsidP="00527F2A">
      <w:r>
        <w:separator/>
      </w:r>
    </w:p>
  </w:endnote>
  <w:endnote w:type="continuationSeparator" w:id="0">
    <w:p w:rsidR="00527F2A" w:rsidRDefault="00527F2A" w:rsidP="005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15" w:rsidRPr="001C7743" w:rsidRDefault="001C7743" w:rsidP="004550F2">
    <w:pPr>
      <w:pStyle w:val="Zpat"/>
      <w:pBdr>
        <w:top w:val="single" w:sz="4" w:space="0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1D458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1D458C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A" w:rsidRDefault="00527F2A" w:rsidP="00527F2A">
      <w:r>
        <w:separator/>
      </w:r>
    </w:p>
  </w:footnote>
  <w:footnote w:type="continuationSeparator" w:id="0">
    <w:p w:rsidR="00527F2A" w:rsidRDefault="00527F2A" w:rsidP="0052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A8" w:rsidRDefault="007A4AA8" w:rsidP="008D37B1">
    <w:pPr>
      <w:pStyle w:val="Zhlav"/>
      <w:jc w:val="right"/>
    </w:pPr>
    <w:r>
      <w:rPr>
        <w:rFonts w:ascii="Arial" w:hAnsi="Arial" w:cs="Arial"/>
        <w:b/>
        <w:i/>
        <w:sz w:val="22"/>
        <w:szCs w:val="22"/>
      </w:rPr>
      <w:t>Příloha B2 – Vzor čestného prohlášení o splnění některých základních kvalifikačních předpokladů</w:t>
    </w:r>
  </w:p>
  <w:p w:rsidR="00527F2A" w:rsidRDefault="00527F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A"/>
    <w:rsid w:val="001C7743"/>
    <w:rsid w:val="001D458C"/>
    <w:rsid w:val="00367215"/>
    <w:rsid w:val="004550F2"/>
    <w:rsid w:val="004C5E9E"/>
    <w:rsid w:val="00527F2A"/>
    <w:rsid w:val="00731E6C"/>
    <w:rsid w:val="007A4AA8"/>
    <w:rsid w:val="008D37B1"/>
    <w:rsid w:val="009362BD"/>
    <w:rsid w:val="00C75821"/>
    <w:rsid w:val="00C84650"/>
    <w:rsid w:val="00E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7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F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2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12</cp:revision>
  <cp:lastPrinted>2016-09-26T07:33:00Z</cp:lastPrinted>
  <dcterms:created xsi:type="dcterms:W3CDTF">2016-09-16T06:53:00Z</dcterms:created>
  <dcterms:modified xsi:type="dcterms:W3CDTF">2016-09-27T14:13:00Z</dcterms:modified>
</cp:coreProperties>
</file>