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D4D4" w14:textId="77777777" w:rsidR="00B52D44" w:rsidRPr="001F6B43" w:rsidRDefault="00B52D44" w:rsidP="00B52D44">
      <w:pPr>
        <w:jc w:val="right"/>
        <w:rPr>
          <w:rFonts w:ascii="Arial" w:hAnsi="Arial" w:cs="Arial"/>
          <w:bCs/>
          <w:kern w:val="16"/>
          <w:sz w:val="22"/>
          <w:szCs w:val="22"/>
        </w:rPr>
      </w:pPr>
      <w:bookmarkStart w:id="0" w:name="_GoBack"/>
      <w:bookmarkEnd w:id="0"/>
      <w:r w:rsidRPr="001F6B43">
        <w:rPr>
          <w:rFonts w:ascii="Arial" w:hAnsi="Arial" w:cs="Arial"/>
          <w:bCs/>
          <w:kern w:val="16"/>
          <w:sz w:val="22"/>
          <w:szCs w:val="22"/>
        </w:rPr>
        <w:t xml:space="preserve">ev. č.: </w:t>
      </w:r>
      <w:r w:rsidRPr="001F6B43">
        <w:rPr>
          <w:rFonts w:ascii="Arial" w:hAnsi="Arial" w:cs="Arial"/>
          <w:bCs/>
          <w:kern w:val="16"/>
          <w:sz w:val="22"/>
          <w:szCs w:val="22"/>
          <w:highlight w:val="cyan"/>
        </w:rPr>
        <w:t>xxx</w:t>
      </w:r>
    </w:p>
    <w:p w14:paraId="76A9CAB7" w14:textId="77777777" w:rsidR="00B52D44" w:rsidRPr="001F6B43" w:rsidRDefault="00D3383C" w:rsidP="00B52D44">
      <w:pPr>
        <w:jc w:val="right"/>
        <w:rPr>
          <w:rFonts w:ascii="Arial" w:hAnsi="Arial" w:cs="Arial"/>
          <w:bCs/>
          <w:kern w:val="16"/>
          <w:sz w:val="22"/>
          <w:szCs w:val="22"/>
        </w:rPr>
      </w:pPr>
      <w:r>
        <w:rPr>
          <w:rFonts w:ascii="Arial" w:hAnsi="Arial" w:cs="Arial"/>
          <w:bCs/>
          <w:kern w:val="16"/>
          <w:sz w:val="22"/>
          <w:szCs w:val="22"/>
        </w:rPr>
        <w:t>č.j.: 7938/2023</w:t>
      </w:r>
      <w:r w:rsidR="00B52D44">
        <w:rPr>
          <w:rFonts w:ascii="Arial" w:hAnsi="Arial" w:cs="Arial"/>
          <w:sz w:val="22"/>
          <w:szCs w:val="22"/>
        </w:rPr>
        <w:t>-UVCR</w:t>
      </w:r>
      <w:r w:rsidR="00B52D44" w:rsidRPr="001F6B43">
        <w:rPr>
          <w:rFonts w:ascii="Arial" w:hAnsi="Arial" w:cs="Arial"/>
          <w:bCs/>
          <w:kern w:val="16"/>
          <w:sz w:val="22"/>
          <w:szCs w:val="22"/>
        </w:rPr>
        <w:t>-</w:t>
      </w:r>
      <w:r w:rsidR="00B52D44" w:rsidRPr="001F6B43">
        <w:rPr>
          <w:rFonts w:ascii="Arial" w:hAnsi="Arial" w:cs="Arial"/>
          <w:bCs/>
          <w:kern w:val="16"/>
          <w:sz w:val="22"/>
          <w:szCs w:val="22"/>
          <w:highlight w:val="cyan"/>
        </w:rPr>
        <w:t>xxx</w:t>
      </w:r>
    </w:p>
    <w:p w14:paraId="6AD2B880" w14:textId="77777777" w:rsidR="00B52D44" w:rsidRDefault="00B52D44" w:rsidP="00B52D44">
      <w:pPr>
        <w:pStyle w:val="Nadpis1"/>
        <w:numPr>
          <w:ilvl w:val="0"/>
          <w:numId w:val="0"/>
        </w:numPr>
        <w:spacing w:before="120" w:after="240"/>
        <w:ind w:left="432" w:hanging="432"/>
        <w:rPr>
          <w:caps/>
        </w:rPr>
      </w:pPr>
      <w:r>
        <w:rPr>
          <w:caps/>
        </w:rPr>
        <w:t>Kupní smlouva</w:t>
      </w:r>
    </w:p>
    <w:p w14:paraId="30FD079A" w14:textId="77777777" w:rsidR="00D3383C" w:rsidRDefault="00B52D44" w:rsidP="00B52D44">
      <w:pPr>
        <w:spacing w:before="120" w:after="480"/>
        <w:jc w:val="center"/>
        <w:rPr>
          <w:rFonts w:ascii="Arial" w:hAnsi="Arial" w:cs="Arial"/>
          <w:b/>
          <w:sz w:val="24"/>
          <w:szCs w:val="24"/>
        </w:rPr>
      </w:pPr>
      <w:r w:rsidRPr="00480125">
        <w:rPr>
          <w:rFonts w:ascii="Arial" w:hAnsi="Arial" w:cs="Arial"/>
          <w:b/>
          <w:bCs/>
          <w:sz w:val="24"/>
          <w:szCs w:val="24"/>
        </w:rPr>
        <w:t>„</w:t>
      </w:r>
      <w:r w:rsidR="00427466">
        <w:rPr>
          <w:rFonts w:ascii="Arial" w:hAnsi="Arial" w:cs="Arial"/>
          <w:b/>
          <w:sz w:val="24"/>
          <w:szCs w:val="24"/>
        </w:rPr>
        <w:t>Nákup ojetého auta</w:t>
      </w:r>
      <w:r w:rsidR="00D3383C">
        <w:rPr>
          <w:rFonts w:ascii="Arial" w:hAnsi="Arial" w:cs="Arial"/>
          <w:b/>
          <w:sz w:val="24"/>
          <w:szCs w:val="24"/>
        </w:rPr>
        <w:t>“</w:t>
      </w:r>
    </w:p>
    <w:p w14:paraId="76197795" w14:textId="77777777" w:rsidR="00B52D44" w:rsidRPr="00480125" w:rsidRDefault="00D3383C" w:rsidP="00B52D44">
      <w:pPr>
        <w:spacing w:before="120" w:after="480"/>
        <w:jc w:val="center"/>
        <w:rPr>
          <w:rFonts w:ascii="Arial" w:hAnsi="Arial" w:cs="Arial"/>
          <w:b/>
          <w:bCs/>
          <w:sz w:val="24"/>
          <w:szCs w:val="24"/>
        </w:rPr>
      </w:pPr>
      <w:r w:rsidRPr="00D3383C">
        <w:rPr>
          <w:rFonts w:ascii="Arial" w:hAnsi="Arial" w:cs="Arial"/>
          <w:b/>
          <w:sz w:val="24"/>
          <w:szCs w:val="24"/>
          <w:highlight w:val="cyan"/>
        </w:rPr>
        <w:t>(název bude doplněn podle části VZ)</w:t>
      </w:r>
    </w:p>
    <w:p w14:paraId="4A0D8AC3" w14:textId="77777777" w:rsidR="00B52D44" w:rsidRDefault="00B52D44" w:rsidP="00B52D44">
      <w:pPr>
        <w:spacing w:before="120" w:after="480"/>
        <w:jc w:val="center"/>
        <w:rPr>
          <w:rFonts w:ascii="Arial" w:hAnsi="Arial" w:cs="Arial"/>
          <w:sz w:val="22"/>
          <w:szCs w:val="22"/>
        </w:rPr>
      </w:pPr>
      <w:r>
        <w:rPr>
          <w:rFonts w:ascii="Arial" w:hAnsi="Arial" w:cs="Arial"/>
          <w:sz w:val="22"/>
          <w:szCs w:val="22"/>
        </w:rPr>
        <w:t>uzavřená podle § 2085 a násl. zákona č. 89/2012 Sb., občanský zákoník (dále jen „občanský zákoník“)</w:t>
      </w:r>
    </w:p>
    <w:p w14:paraId="04912998" w14:textId="77777777" w:rsidR="00B52D44" w:rsidRPr="001F6B43" w:rsidRDefault="00B52D44" w:rsidP="00B52D44">
      <w:pPr>
        <w:spacing w:before="240" w:after="120"/>
        <w:rPr>
          <w:rFonts w:ascii="Arial" w:hAnsi="Arial" w:cs="Arial"/>
          <w:b/>
          <w:sz w:val="22"/>
          <w:szCs w:val="22"/>
        </w:rPr>
      </w:pPr>
      <w:r w:rsidRPr="001F6B43">
        <w:rPr>
          <w:rFonts w:ascii="Arial" w:hAnsi="Arial" w:cs="Arial"/>
          <w:b/>
          <w:sz w:val="22"/>
          <w:szCs w:val="22"/>
        </w:rPr>
        <w:t>Česká republika – Úřad vlády České republiky</w:t>
      </w:r>
    </w:p>
    <w:p w14:paraId="4FF55C06" w14:textId="529A435F" w:rsidR="00B52D44" w:rsidRPr="001F6B43" w:rsidRDefault="00B52D44" w:rsidP="00DA16ED">
      <w:pPr>
        <w:spacing w:after="120"/>
        <w:ind w:left="2124" w:hanging="2124"/>
        <w:contextualSpacing/>
        <w:jc w:val="left"/>
        <w:rPr>
          <w:rFonts w:ascii="Arial" w:hAnsi="Arial" w:cs="Arial"/>
          <w:sz w:val="22"/>
          <w:szCs w:val="22"/>
        </w:rPr>
      </w:pPr>
      <w:r w:rsidRPr="001F6B43">
        <w:rPr>
          <w:rFonts w:ascii="Arial" w:hAnsi="Arial" w:cs="Arial"/>
          <w:sz w:val="22"/>
          <w:szCs w:val="22"/>
        </w:rPr>
        <w:t>kterou zastupuje:</w:t>
      </w:r>
      <w:r w:rsidRPr="001F6B43">
        <w:rPr>
          <w:rFonts w:ascii="Arial" w:hAnsi="Arial" w:cs="Arial"/>
          <w:sz w:val="22"/>
          <w:szCs w:val="22"/>
        </w:rPr>
        <w:tab/>
        <w:t>Ing. Ivana Hošťálková, ředitelka Odboru</w:t>
      </w:r>
      <w:r w:rsidR="00427466">
        <w:rPr>
          <w:rFonts w:ascii="Arial" w:hAnsi="Arial" w:cs="Arial"/>
          <w:sz w:val="22"/>
          <w:szCs w:val="22"/>
        </w:rPr>
        <w:t xml:space="preserve"> majetku a služeb</w:t>
      </w:r>
      <w:r w:rsidRPr="001F6B43">
        <w:rPr>
          <w:rFonts w:ascii="Arial" w:hAnsi="Arial" w:cs="Arial"/>
          <w:sz w:val="22"/>
          <w:szCs w:val="22"/>
        </w:rPr>
        <w:t>, na základě vnitřního předpisu</w:t>
      </w:r>
    </w:p>
    <w:p w14:paraId="12D827AD" w14:textId="2C460668" w:rsidR="00B52D44" w:rsidRPr="001F6B43" w:rsidRDefault="00B52D44" w:rsidP="00B52D44">
      <w:pPr>
        <w:spacing w:after="120"/>
        <w:contextualSpacing/>
        <w:rPr>
          <w:rFonts w:ascii="Arial" w:hAnsi="Arial" w:cs="Arial"/>
          <w:sz w:val="22"/>
          <w:szCs w:val="22"/>
        </w:rPr>
      </w:pPr>
      <w:r w:rsidRPr="001F6B43">
        <w:rPr>
          <w:rFonts w:ascii="Arial" w:hAnsi="Arial" w:cs="Arial"/>
          <w:sz w:val="22"/>
          <w:szCs w:val="22"/>
        </w:rPr>
        <w:t>se sídlem:</w:t>
      </w:r>
      <w:r w:rsidRPr="001F6B43">
        <w:rPr>
          <w:rFonts w:ascii="Arial" w:hAnsi="Arial" w:cs="Arial"/>
          <w:sz w:val="22"/>
          <w:szCs w:val="22"/>
        </w:rPr>
        <w:tab/>
      </w:r>
      <w:r w:rsidR="00DA16ED">
        <w:rPr>
          <w:rFonts w:ascii="Arial" w:hAnsi="Arial" w:cs="Arial"/>
          <w:sz w:val="22"/>
          <w:szCs w:val="22"/>
        </w:rPr>
        <w:tab/>
      </w:r>
      <w:r w:rsidRPr="001F6B43">
        <w:rPr>
          <w:rFonts w:ascii="Arial" w:hAnsi="Arial" w:cs="Arial"/>
          <w:sz w:val="22"/>
          <w:szCs w:val="22"/>
        </w:rPr>
        <w:t>nábř. E. Beneše 128/4, Praha 1 - Malá Strana, PSČ 118 01</w:t>
      </w:r>
    </w:p>
    <w:p w14:paraId="0976D4FE" w14:textId="085C4B87" w:rsidR="00B52D44" w:rsidRPr="001F6B43" w:rsidRDefault="00B52D44" w:rsidP="00B52D44">
      <w:pPr>
        <w:spacing w:after="120"/>
        <w:contextualSpacing/>
        <w:rPr>
          <w:rFonts w:ascii="Arial" w:hAnsi="Arial" w:cs="Arial"/>
          <w:snapToGrid w:val="0"/>
          <w:sz w:val="22"/>
          <w:szCs w:val="22"/>
        </w:rPr>
      </w:pPr>
      <w:r w:rsidRPr="001F6B43">
        <w:rPr>
          <w:rFonts w:ascii="Arial" w:hAnsi="Arial" w:cs="Arial"/>
          <w:sz w:val="22"/>
          <w:szCs w:val="22"/>
        </w:rPr>
        <w:t>IČO:</w:t>
      </w:r>
      <w:r w:rsidRPr="001F6B43">
        <w:rPr>
          <w:rFonts w:ascii="Arial" w:hAnsi="Arial" w:cs="Arial"/>
          <w:sz w:val="22"/>
          <w:szCs w:val="22"/>
        </w:rPr>
        <w:tab/>
      </w:r>
      <w:r w:rsidR="00DA16ED">
        <w:rPr>
          <w:rFonts w:ascii="Arial" w:hAnsi="Arial" w:cs="Arial"/>
          <w:sz w:val="22"/>
          <w:szCs w:val="22"/>
        </w:rPr>
        <w:tab/>
      </w:r>
      <w:r w:rsidR="00DA16ED">
        <w:rPr>
          <w:rFonts w:ascii="Arial" w:hAnsi="Arial" w:cs="Arial"/>
          <w:sz w:val="22"/>
          <w:szCs w:val="22"/>
        </w:rPr>
        <w:tab/>
      </w:r>
      <w:r w:rsidRPr="001F6B43">
        <w:rPr>
          <w:rFonts w:ascii="Arial" w:hAnsi="Arial" w:cs="Arial"/>
          <w:sz w:val="22"/>
          <w:szCs w:val="22"/>
        </w:rPr>
        <w:t>00006599</w:t>
      </w:r>
    </w:p>
    <w:p w14:paraId="2ED5D024" w14:textId="78998866" w:rsidR="00B52D44" w:rsidRPr="001F6B43" w:rsidRDefault="00B52D44" w:rsidP="00B52D44">
      <w:pPr>
        <w:spacing w:after="120"/>
        <w:contextualSpacing/>
        <w:rPr>
          <w:rFonts w:ascii="Arial" w:hAnsi="Arial" w:cs="Arial"/>
          <w:sz w:val="22"/>
          <w:szCs w:val="22"/>
        </w:rPr>
      </w:pPr>
      <w:r w:rsidRPr="001F6B43">
        <w:rPr>
          <w:rFonts w:ascii="Arial" w:hAnsi="Arial" w:cs="Arial"/>
          <w:snapToGrid w:val="0"/>
          <w:sz w:val="22"/>
          <w:szCs w:val="22"/>
        </w:rPr>
        <w:t xml:space="preserve">DIČ: </w:t>
      </w:r>
      <w:r w:rsidRPr="001F6B43">
        <w:rPr>
          <w:rFonts w:ascii="Arial" w:hAnsi="Arial" w:cs="Arial"/>
          <w:snapToGrid w:val="0"/>
          <w:sz w:val="22"/>
          <w:szCs w:val="22"/>
        </w:rPr>
        <w:tab/>
      </w:r>
      <w:r w:rsidR="00DA16ED">
        <w:rPr>
          <w:rFonts w:ascii="Arial" w:hAnsi="Arial" w:cs="Arial"/>
          <w:snapToGrid w:val="0"/>
          <w:sz w:val="22"/>
          <w:szCs w:val="22"/>
        </w:rPr>
        <w:tab/>
      </w:r>
      <w:r w:rsidR="00DA16ED">
        <w:rPr>
          <w:rFonts w:ascii="Arial" w:hAnsi="Arial" w:cs="Arial"/>
          <w:snapToGrid w:val="0"/>
          <w:sz w:val="22"/>
          <w:szCs w:val="22"/>
        </w:rPr>
        <w:tab/>
      </w:r>
      <w:r w:rsidRPr="001F6B43">
        <w:rPr>
          <w:rFonts w:ascii="Arial" w:hAnsi="Arial" w:cs="Arial"/>
          <w:snapToGrid w:val="0"/>
          <w:sz w:val="22"/>
          <w:szCs w:val="22"/>
        </w:rPr>
        <w:t>CZ00006599</w:t>
      </w:r>
    </w:p>
    <w:p w14:paraId="5B9ED3F0" w14:textId="77777777" w:rsidR="00B52D44" w:rsidRPr="001F6B43" w:rsidRDefault="00B52D44" w:rsidP="00B52D44">
      <w:pPr>
        <w:spacing w:after="120"/>
        <w:contextualSpacing/>
        <w:rPr>
          <w:rFonts w:ascii="Arial" w:hAnsi="Arial" w:cs="Arial"/>
          <w:sz w:val="22"/>
          <w:szCs w:val="22"/>
        </w:rPr>
      </w:pPr>
      <w:r w:rsidRPr="001F6B43">
        <w:rPr>
          <w:rFonts w:ascii="Arial" w:hAnsi="Arial" w:cs="Arial"/>
          <w:sz w:val="22"/>
          <w:szCs w:val="22"/>
        </w:rPr>
        <w:t xml:space="preserve">bankovní spojení: </w:t>
      </w:r>
      <w:r w:rsidRPr="001F6B43">
        <w:rPr>
          <w:rFonts w:ascii="Arial" w:hAnsi="Arial" w:cs="Arial"/>
          <w:sz w:val="22"/>
          <w:szCs w:val="22"/>
        </w:rPr>
        <w:tab/>
        <w:t>ČNB Praha, účet č.: 4320001/0710</w:t>
      </w:r>
    </w:p>
    <w:p w14:paraId="77357660" w14:textId="77777777" w:rsidR="00B52D44" w:rsidRPr="001F6B43" w:rsidRDefault="00B52D44" w:rsidP="00B52D44">
      <w:pPr>
        <w:spacing w:after="120"/>
        <w:jc w:val="left"/>
        <w:rPr>
          <w:rFonts w:ascii="Arial" w:hAnsi="Arial" w:cs="Arial"/>
          <w:sz w:val="22"/>
          <w:szCs w:val="22"/>
        </w:rPr>
      </w:pPr>
      <w:r w:rsidRPr="001F6B43">
        <w:rPr>
          <w:rFonts w:ascii="Arial" w:hAnsi="Arial" w:cs="Arial"/>
          <w:sz w:val="22"/>
          <w:szCs w:val="22"/>
        </w:rPr>
        <w:t>kontaktní osoba“</w:t>
      </w:r>
      <w:r w:rsidRPr="001F6B43">
        <w:rPr>
          <w:rFonts w:ascii="Arial" w:hAnsi="Arial" w:cs="Arial"/>
          <w:sz w:val="22"/>
          <w:szCs w:val="22"/>
        </w:rPr>
        <w:tab/>
      </w:r>
      <w:r w:rsidRPr="001F6B43">
        <w:rPr>
          <w:rFonts w:ascii="Arial" w:hAnsi="Arial" w:cs="Arial"/>
          <w:sz w:val="22"/>
          <w:szCs w:val="22"/>
          <w:highlight w:val="cyan"/>
        </w:rPr>
        <w:t>bude doplněno před podpisem smlouvy</w:t>
      </w:r>
    </w:p>
    <w:p w14:paraId="590B390F" w14:textId="77777777" w:rsidR="00B52D44" w:rsidRPr="001F6B43" w:rsidRDefault="00B52D44" w:rsidP="00B52D44">
      <w:pPr>
        <w:spacing w:after="120"/>
        <w:jc w:val="left"/>
        <w:rPr>
          <w:rFonts w:ascii="Arial" w:hAnsi="Arial" w:cs="Arial"/>
          <w:sz w:val="22"/>
          <w:szCs w:val="22"/>
        </w:rPr>
      </w:pPr>
      <w:r w:rsidRPr="001F6B43">
        <w:rPr>
          <w:rFonts w:ascii="Arial" w:hAnsi="Arial" w:cs="Arial"/>
          <w:sz w:val="22"/>
          <w:szCs w:val="22"/>
        </w:rPr>
        <w:t>(dále jen „</w:t>
      </w:r>
      <w:r w:rsidRPr="001F6B43">
        <w:rPr>
          <w:rFonts w:ascii="Arial" w:hAnsi="Arial" w:cs="Arial"/>
          <w:b/>
          <w:sz w:val="22"/>
          <w:szCs w:val="22"/>
        </w:rPr>
        <w:t>kupující</w:t>
      </w:r>
      <w:r w:rsidRPr="001F6B43">
        <w:rPr>
          <w:rFonts w:ascii="Arial" w:hAnsi="Arial" w:cs="Arial"/>
          <w:sz w:val="22"/>
          <w:szCs w:val="22"/>
        </w:rPr>
        <w:t>“)</w:t>
      </w:r>
    </w:p>
    <w:p w14:paraId="1E98DBC7" w14:textId="77777777" w:rsidR="00B52D44" w:rsidRPr="001F6B43" w:rsidRDefault="00B52D44" w:rsidP="00B52D44">
      <w:pPr>
        <w:spacing w:before="240" w:after="240"/>
        <w:rPr>
          <w:rFonts w:ascii="Arial" w:hAnsi="Arial" w:cs="Arial"/>
          <w:sz w:val="22"/>
          <w:szCs w:val="22"/>
        </w:rPr>
      </w:pPr>
      <w:r w:rsidRPr="001F6B43">
        <w:rPr>
          <w:rFonts w:ascii="Arial" w:hAnsi="Arial" w:cs="Arial"/>
          <w:sz w:val="22"/>
          <w:szCs w:val="22"/>
        </w:rPr>
        <w:t>a</w:t>
      </w:r>
    </w:p>
    <w:p w14:paraId="69342746" w14:textId="77777777" w:rsidR="00B52D44" w:rsidRPr="001F6B43" w:rsidRDefault="00B52D44" w:rsidP="00B52D44">
      <w:pPr>
        <w:tabs>
          <w:tab w:val="left" w:pos="2552"/>
        </w:tabs>
        <w:rPr>
          <w:rFonts w:ascii="Arial" w:hAnsi="Arial" w:cs="Arial"/>
          <w:sz w:val="22"/>
          <w:szCs w:val="22"/>
        </w:rPr>
      </w:pPr>
      <w:r w:rsidRPr="001F6B43">
        <w:rPr>
          <w:rFonts w:ascii="Arial" w:hAnsi="Arial" w:cs="Arial"/>
          <w:sz w:val="22"/>
          <w:szCs w:val="22"/>
          <w:highlight w:val="cyan"/>
        </w:rPr>
        <w:t>bude doplněno před podpisem smlouvy</w:t>
      </w:r>
      <w:r w:rsidRPr="001F6B43">
        <w:rPr>
          <w:rFonts w:ascii="Arial" w:hAnsi="Arial" w:cs="Arial"/>
          <w:sz w:val="22"/>
          <w:szCs w:val="22"/>
        </w:rPr>
        <w:t xml:space="preserve"> </w:t>
      </w:r>
    </w:p>
    <w:p w14:paraId="10D39B4C" w14:textId="77777777" w:rsidR="00B52D44" w:rsidRPr="001F6B43" w:rsidRDefault="00B52D44" w:rsidP="00B52D44">
      <w:pPr>
        <w:tabs>
          <w:tab w:val="left" w:pos="2552"/>
        </w:tabs>
        <w:rPr>
          <w:rFonts w:ascii="Arial" w:hAnsi="Arial" w:cs="Arial"/>
          <w:bCs/>
          <w:sz w:val="22"/>
          <w:szCs w:val="22"/>
        </w:rPr>
      </w:pPr>
      <w:r w:rsidRPr="001F6B43">
        <w:rPr>
          <w:rFonts w:ascii="Arial" w:hAnsi="Arial" w:cs="Arial"/>
          <w:sz w:val="22"/>
          <w:szCs w:val="22"/>
        </w:rPr>
        <w:t xml:space="preserve">kterou zastupuje: </w:t>
      </w:r>
      <w:r w:rsidRPr="001F6B43">
        <w:rPr>
          <w:rFonts w:ascii="Arial" w:hAnsi="Arial" w:cs="Arial"/>
          <w:sz w:val="22"/>
          <w:szCs w:val="22"/>
        </w:rPr>
        <w:tab/>
      </w:r>
      <w:r w:rsidRPr="001F6B43">
        <w:rPr>
          <w:rFonts w:ascii="Arial" w:hAnsi="Arial" w:cs="Arial"/>
          <w:sz w:val="22"/>
          <w:szCs w:val="22"/>
          <w:highlight w:val="cyan"/>
        </w:rPr>
        <w:t>bude doplněno před podpisem smlouvy</w:t>
      </w:r>
    </w:p>
    <w:p w14:paraId="20F9778C" w14:textId="77777777" w:rsidR="00B52D44" w:rsidRPr="001F6B43" w:rsidRDefault="00B52D44" w:rsidP="00B52D44">
      <w:pPr>
        <w:tabs>
          <w:tab w:val="left" w:pos="2552"/>
        </w:tabs>
        <w:rPr>
          <w:rFonts w:ascii="Arial" w:hAnsi="Arial" w:cs="Arial"/>
          <w:sz w:val="22"/>
          <w:szCs w:val="22"/>
        </w:rPr>
      </w:pPr>
      <w:r w:rsidRPr="001F6B43">
        <w:rPr>
          <w:rFonts w:ascii="Arial" w:hAnsi="Arial" w:cs="Arial"/>
          <w:sz w:val="22"/>
          <w:szCs w:val="22"/>
        </w:rPr>
        <w:t xml:space="preserve">se sídlem: </w:t>
      </w:r>
      <w:r w:rsidRPr="001F6B43">
        <w:rPr>
          <w:rFonts w:ascii="Arial" w:hAnsi="Arial" w:cs="Arial"/>
          <w:sz w:val="22"/>
          <w:szCs w:val="22"/>
        </w:rPr>
        <w:tab/>
      </w:r>
      <w:r w:rsidRPr="001F6B43">
        <w:rPr>
          <w:rFonts w:ascii="Arial" w:hAnsi="Arial" w:cs="Arial"/>
          <w:sz w:val="22"/>
          <w:szCs w:val="22"/>
          <w:highlight w:val="cyan"/>
        </w:rPr>
        <w:t>bude doplněno před podpisem smlouvy</w:t>
      </w:r>
    </w:p>
    <w:p w14:paraId="1D6BED89" w14:textId="77777777" w:rsidR="00B52D44" w:rsidRPr="001F6B43" w:rsidRDefault="00B52D44" w:rsidP="00B52D44">
      <w:pPr>
        <w:tabs>
          <w:tab w:val="left" w:pos="2552"/>
        </w:tabs>
        <w:rPr>
          <w:rFonts w:ascii="Arial" w:hAnsi="Arial" w:cs="Arial"/>
          <w:sz w:val="22"/>
          <w:szCs w:val="22"/>
        </w:rPr>
      </w:pPr>
      <w:r w:rsidRPr="001F6B43">
        <w:rPr>
          <w:rFonts w:ascii="Arial" w:hAnsi="Arial" w:cs="Arial"/>
          <w:sz w:val="22"/>
          <w:szCs w:val="22"/>
        </w:rPr>
        <w:t>IČO:</w:t>
      </w:r>
      <w:r w:rsidRPr="001F6B43">
        <w:rPr>
          <w:rFonts w:ascii="Arial" w:hAnsi="Arial" w:cs="Arial"/>
          <w:sz w:val="22"/>
          <w:szCs w:val="22"/>
        </w:rPr>
        <w:tab/>
      </w:r>
      <w:r w:rsidRPr="001F6B43">
        <w:rPr>
          <w:rFonts w:ascii="Arial" w:hAnsi="Arial" w:cs="Arial"/>
          <w:sz w:val="22"/>
          <w:szCs w:val="22"/>
          <w:highlight w:val="cyan"/>
        </w:rPr>
        <w:t>bude doplněno před podpisem smlouvy</w:t>
      </w:r>
      <w:r w:rsidRPr="001F6B43">
        <w:rPr>
          <w:rFonts w:ascii="Arial" w:hAnsi="Arial" w:cs="Arial"/>
          <w:sz w:val="22"/>
          <w:szCs w:val="22"/>
        </w:rPr>
        <w:tab/>
      </w:r>
      <w:r w:rsidRPr="001F6B43">
        <w:rPr>
          <w:rFonts w:ascii="Arial" w:hAnsi="Arial" w:cs="Arial"/>
          <w:sz w:val="22"/>
          <w:szCs w:val="22"/>
        </w:rPr>
        <w:tab/>
      </w:r>
    </w:p>
    <w:p w14:paraId="508452AC" w14:textId="77777777" w:rsidR="00B52D44" w:rsidRPr="001F6B43" w:rsidRDefault="00B52D44" w:rsidP="00B52D44">
      <w:pPr>
        <w:tabs>
          <w:tab w:val="left" w:pos="2552"/>
        </w:tabs>
        <w:rPr>
          <w:rFonts w:ascii="Arial" w:hAnsi="Arial" w:cs="Arial"/>
          <w:sz w:val="22"/>
          <w:szCs w:val="22"/>
        </w:rPr>
      </w:pPr>
      <w:r w:rsidRPr="001F6B43">
        <w:rPr>
          <w:rFonts w:ascii="Arial" w:hAnsi="Arial" w:cs="Arial"/>
          <w:sz w:val="22"/>
          <w:szCs w:val="22"/>
        </w:rPr>
        <w:t>DIČ:</w:t>
      </w:r>
      <w:r w:rsidRPr="001F6B43">
        <w:rPr>
          <w:rFonts w:ascii="Arial" w:hAnsi="Arial" w:cs="Arial"/>
          <w:sz w:val="22"/>
          <w:szCs w:val="22"/>
        </w:rPr>
        <w:tab/>
      </w:r>
      <w:r w:rsidRPr="001F6B43">
        <w:rPr>
          <w:rFonts w:ascii="Arial" w:hAnsi="Arial" w:cs="Arial"/>
          <w:sz w:val="22"/>
          <w:szCs w:val="22"/>
          <w:highlight w:val="cyan"/>
        </w:rPr>
        <w:t>bude doplněno před podpisem smlouvy</w:t>
      </w:r>
    </w:p>
    <w:p w14:paraId="7F646945" w14:textId="77777777" w:rsidR="00B52D44" w:rsidRPr="001F6B43" w:rsidRDefault="00B52D44" w:rsidP="00B52D44">
      <w:pPr>
        <w:tabs>
          <w:tab w:val="left" w:pos="2552"/>
        </w:tabs>
        <w:rPr>
          <w:rFonts w:ascii="Arial" w:hAnsi="Arial" w:cs="Arial"/>
          <w:sz w:val="22"/>
          <w:szCs w:val="22"/>
        </w:rPr>
      </w:pPr>
      <w:r w:rsidRPr="001F6B43">
        <w:rPr>
          <w:rFonts w:ascii="Arial" w:hAnsi="Arial" w:cs="Arial"/>
          <w:sz w:val="22"/>
          <w:szCs w:val="22"/>
        </w:rPr>
        <w:t xml:space="preserve">bankovní spojení: </w:t>
      </w:r>
      <w:r w:rsidRPr="001F6B43">
        <w:rPr>
          <w:rFonts w:ascii="Arial" w:hAnsi="Arial" w:cs="Arial"/>
          <w:sz w:val="22"/>
          <w:szCs w:val="22"/>
        </w:rPr>
        <w:tab/>
      </w:r>
      <w:r w:rsidRPr="001F6B43">
        <w:rPr>
          <w:rFonts w:ascii="Arial" w:hAnsi="Arial" w:cs="Arial"/>
          <w:sz w:val="22"/>
          <w:szCs w:val="22"/>
          <w:highlight w:val="cyan"/>
        </w:rPr>
        <w:t>bude doplněno před podpisem smlouvy</w:t>
      </w:r>
      <w:r w:rsidRPr="001F6B43">
        <w:rPr>
          <w:rFonts w:ascii="Arial" w:hAnsi="Arial" w:cs="Arial"/>
          <w:sz w:val="22"/>
          <w:szCs w:val="22"/>
        </w:rPr>
        <w:t xml:space="preserve">, účet č.: </w:t>
      </w:r>
      <w:r w:rsidRPr="001F6B43">
        <w:rPr>
          <w:rFonts w:ascii="Arial" w:hAnsi="Arial" w:cs="Arial"/>
          <w:sz w:val="22"/>
          <w:szCs w:val="22"/>
          <w:highlight w:val="cyan"/>
        </w:rPr>
        <w:t>bude doplněno před podpisem smlouvy</w:t>
      </w:r>
    </w:p>
    <w:p w14:paraId="4A2785A2" w14:textId="77777777" w:rsidR="00B52D44" w:rsidRPr="001F6B43" w:rsidRDefault="00B52D44" w:rsidP="00B52D44">
      <w:pPr>
        <w:tabs>
          <w:tab w:val="left" w:pos="2552"/>
        </w:tabs>
        <w:rPr>
          <w:rFonts w:ascii="Arial" w:hAnsi="Arial" w:cs="Arial"/>
          <w:sz w:val="22"/>
          <w:szCs w:val="22"/>
        </w:rPr>
      </w:pPr>
      <w:r w:rsidRPr="001F6B43">
        <w:rPr>
          <w:rFonts w:ascii="Arial" w:hAnsi="Arial" w:cs="Arial"/>
          <w:sz w:val="22"/>
          <w:szCs w:val="22"/>
        </w:rPr>
        <w:t xml:space="preserve">kontaktní osoba: </w:t>
      </w:r>
      <w:r w:rsidRPr="001F6B43">
        <w:rPr>
          <w:rFonts w:ascii="Arial" w:hAnsi="Arial" w:cs="Arial"/>
          <w:sz w:val="22"/>
          <w:szCs w:val="22"/>
        </w:rPr>
        <w:tab/>
      </w:r>
      <w:r w:rsidRPr="001F6B43">
        <w:rPr>
          <w:rFonts w:ascii="Arial" w:hAnsi="Arial" w:cs="Arial"/>
          <w:sz w:val="22"/>
          <w:szCs w:val="22"/>
          <w:highlight w:val="cyan"/>
        </w:rPr>
        <w:t>bude doplněno před podpisem smlouvy</w:t>
      </w:r>
    </w:p>
    <w:p w14:paraId="693E8492" w14:textId="77777777" w:rsidR="00B52D44" w:rsidRPr="001F6B43" w:rsidRDefault="00B52D44" w:rsidP="00B52D44">
      <w:pPr>
        <w:spacing w:after="120"/>
        <w:rPr>
          <w:rFonts w:ascii="Arial" w:hAnsi="Arial" w:cs="Arial"/>
          <w:bCs/>
          <w:sz w:val="22"/>
          <w:szCs w:val="22"/>
        </w:rPr>
      </w:pPr>
      <w:r w:rsidRPr="001F6B43">
        <w:rPr>
          <w:rFonts w:ascii="Arial" w:hAnsi="Arial" w:cs="Arial"/>
          <w:sz w:val="22"/>
          <w:szCs w:val="22"/>
        </w:rPr>
        <w:t xml:space="preserve">zapsaná </w:t>
      </w:r>
      <w:r w:rsidRPr="001F6B43">
        <w:rPr>
          <w:rFonts w:ascii="Arial" w:hAnsi="Arial" w:cs="Arial"/>
          <w:bCs/>
          <w:sz w:val="22"/>
          <w:szCs w:val="22"/>
        </w:rPr>
        <w:t xml:space="preserve">ve veřejném </w:t>
      </w:r>
      <w:r w:rsidRPr="001F6B43">
        <w:rPr>
          <w:rFonts w:ascii="Arial" w:hAnsi="Arial" w:cs="Arial"/>
          <w:sz w:val="22"/>
          <w:szCs w:val="22"/>
        </w:rPr>
        <w:t xml:space="preserve">rejstříku u </w:t>
      </w:r>
      <w:r w:rsidRPr="001F6B43">
        <w:rPr>
          <w:rFonts w:ascii="Arial" w:hAnsi="Arial" w:cs="Arial"/>
          <w:sz w:val="22"/>
          <w:szCs w:val="22"/>
          <w:highlight w:val="cyan"/>
        </w:rPr>
        <w:t>bude doplněno před podpisem smlouvy</w:t>
      </w:r>
      <w:r w:rsidRPr="001F6B43">
        <w:rPr>
          <w:rFonts w:ascii="Arial" w:hAnsi="Arial" w:cs="Arial"/>
          <w:sz w:val="22"/>
          <w:szCs w:val="22"/>
        </w:rPr>
        <w:t xml:space="preserve"> soudu v </w:t>
      </w:r>
      <w:r w:rsidRPr="001F6B43">
        <w:rPr>
          <w:rFonts w:ascii="Arial" w:hAnsi="Arial" w:cs="Arial"/>
          <w:sz w:val="22"/>
          <w:szCs w:val="22"/>
          <w:highlight w:val="cyan"/>
        </w:rPr>
        <w:t>bude doplněno před podpisem smlouvy</w:t>
      </w:r>
      <w:r w:rsidRPr="001F6B43">
        <w:rPr>
          <w:rFonts w:ascii="Arial" w:hAnsi="Arial" w:cs="Arial"/>
          <w:sz w:val="22"/>
          <w:szCs w:val="22"/>
        </w:rPr>
        <w:t xml:space="preserve">, </w:t>
      </w:r>
      <w:r w:rsidRPr="001F6B43">
        <w:rPr>
          <w:rFonts w:ascii="Arial" w:hAnsi="Arial" w:cs="Arial"/>
          <w:bCs/>
          <w:sz w:val="22"/>
          <w:szCs w:val="22"/>
        </w:rPr>
        <w:t xml:space="preserve">spisová značka </w:t>
      </w:r>
      <w:r w:rsidRPr="001F6B43">
        <w:rPr>
          <w:rFonts w:ascii="Arial" w:hAnsi="Arial" w:cs="Arial"/>
          <w:sz w:val="22"/>
          <w:szCs w:val="22"/>
          <w:highlight w:val="cyan"/>
        </w:rPr>
        <w:t>bude doplněno před podpisem smlouvy</w:t>
      </w:r>
    </w:p>
    <w:p w14:paraId="1E70C463" w14:textId="77777777" w:rsidR="00B52D44" w:rsidRPr="001F6B43" w:rsidRDefault="00B52D44" w:rsidP="00B52D44">
      <w:pPr>
        <w:spacing w:after="240"/>
        <w:rPr>
          <w:rFonts w:ascii="Arial" w:hAnsi="Arial" w:cs="Arial"/>
          <w:sz w:val="22"/>
          <w:szCs w:val="22"/>
        </w:rPr>
      </w:pPr>
      <w:r w:rsidRPr="001F6B43">
        <w:rPr>
          <w:rFonts w:ascii="Arial" w:hAnsi="Arial" w:cs="Arial"/>
          <w:sz w:val="22"/>
          <w:szCs w:val="22"/>
        </w:rPr>
        <w:t>(dále jen „</w:t>
      </w:r>
      <w:r w:rsidRPr="001F6B43">
        <w:rPr>
          <w:rFonts w:ascii="Arial" w:hAnsi="Arial" w:cs="Arial"/>
          <w:b/>
          <w:sz w:val="22"/>
          <w:szCs w:val="22"/>
        </w:rPr>
        <w:t>prodávající</w:t>
      </w:r>
      <w:r w:rsidRPr="001F6B43">
        <w:rPr>
          <w:rFonts w:ascii="Arial" w:hAnsi="Arial" w:cs="Arial"/>
          <w:sz w:val="22"/>
          <w:szCs w:val="22"/>
        </w:rPr>
        <w:t>“)</w:t>
      </w:r>
    </w:p>
    <w:p w14:paraId="672ABA4B" w14:textId="77777777" w:rsidR="00B52D44" w:rsidRPr="001F6B43" w:rsidRDefault="00B52D44" w:rsidP="00B52D44">
      <w:pPr>
        <w:spacing w:after="240"/>
        <w:rPr>
          <w:rFonts w:ascii="Arial" w:hAnsi="Arial" w:cs="Arial"/>
          <w:sz w:val="22"/>
          <w:szCs w:val="22"/>
        </w:rPr>
      </w:pPr>
      <w:r w:rsidRPr="001F6B43">
        <w:rPr>
          <w:rFonts w:ascii="Arial" w:hAnsi="Arial" w:cs="Arial"/>
          <w:sz w:val="22"/>
          <w:szCs w:val="22"/>
        </w:rPr>
        <w:t xml:space="preserve">uzavřely níže uvedeného dne, měsíce a roku tuto </w:t>
      </w:r>
      <w:r>
        <w:rPr>
          <w:rFonts w:ascii="Arial" w:hAnsi="Arial" w:cs="Arial"/>
          <w:sz w:val="22"/>
          <w:szCs w:val="22"/>
        </w:rPr>
        <w:t xml:space="preserve">kupní smlouvu na nákup osobních vozidel </w:t>
      </w:r>
      <w:r w:rsidRPr="001F6B43">
        <w:rPr>
          <w:rFonts w:ascii="Arial" w:hAnsi="Arial" w:cs="Arial"/>
          <w:sz w:val="22"/>
          <w:szCs w:val="22"/>
        </w:rPr>
        <w:t xml:space="preserve">(dále jen „smlouva“). </w:t>
      </w:r>
    </w:p>
    <w:p w14:paraId="6D39AF27" w14:textId="77777777" w:rsidR="00B52D44" w:rsidRPr="00F41CF5" w:rsidRDefault="00B52D44" w:rsidP="00B52D44">
      <w:pPr>
        <w:spacing w:after="120"/>
        <w:rPr>
          <w:rFonts w:ascii="Arial" w:hAnsi="Arial" w:cs="Arial"/>
          <w:sz w:val="22"/>
          <w:szCs w:val="22"/>
          <w:lang w:eastAsia="en-US"/>
        </w:rPr>
      </w:pPr>
      <w:r w:rsidRPr="00F41CF5">
        <w:rPr>
          <w:rFonts w:ascii="Arial" w:hAnsi="Arial" w:cs="Arial"/>
          <w:sz w:val="22"/>
          <w:szCs w:val="22"/>
          <w:lang w:eastAsia="en-US"/>
        </w:rPr>
        <w:t>Tato smlouva se uzavírá</w:t>
      </w:r>
      <w:r w:rsidRPr="00F41CF5">
        <w:rPr>
          <w:rFonts w:ascii="Arial" w:eastAsiaTheme="minorHAnsi" w:hAnsi="Arial" w:cs="Arial"/>
          <w:sz w:val="22"/>
          <w:szCs w:val="22"/>
          <w:lang w:eastAsia="en-US"/>
        </w:rPr>
        <w:t xml:space="preserve"> na základě provedeného </w:t>
      </w:r>
      <w:r w:rsidR="00427466">
        <w:rPr>
          <w:rFonts w:ascii="Arial" w:eastAsiaTheme="minorHAnsi" w:hAnsi="Arial" w:cs="Arial"/>
          <w:sz w:val="22"/>
          <w:szCs w:val="22"/>
          <w:lang w:eastAsia="en-US"/>
        </w:rPr>
        <w:t xml:space="preserve">otevřeného nadlimitního </w:t>
      </w:r>
      <w:r w:rsidRPr="00F41CF5">
        <w:rPr>
          <w:rFonts w:ascii="Arial" w:eastAsiaTheme="minorHAnsi" w:hAnsi="Arial" w:cs="Arial"/>
          <w:sz w:val="22"/>
          <w:szCs w:val="22"/>
          <w:lang w:eastAsia="en-US"/>
        </w:rPr>
        <w:t>zadávací</w:t>
      </w:r>
      <w:r w:rsidRPr="00F41CF5">
        <w:rPr>
          <w:rFonts w:ascii="Arial" w:hAnsi="Arial" w:cs="Arial"/>
          <w:sz w:val="22"/>
          <w:szCs w:val="22"/>
          <w:lang w:eastAsia="en-US"/>
        </w:rPr>
        <w:t xml:space="preserve">ho řízení veřejné </w:t>
      </w:r>
      <w:r w:rsidR="00D3383C">
        <w:rPr>
          <w:rFonts w:ascii="Arial" w:eastAsiaTheme="minorHAnsi" w:hAnsi="Arial" w:cs="Arial"/>
          <w:sz w:val="22"/>
          <w:szCs w:val="22"/>
          <w:lang w:eastAsia="en-US"/>
        </w:rPr>
        <w:t xml:space="preserve">zakázky č.j.: </w:t>
      </w:r>
      <w:r w:rsidR="00D3383C">
        <w:rPr>
          <w:rFonts w:ascii="Arial" w:hAnsi="Arial" w:cs="Arial"/>
          <w:bCs/>
          <w:color w:val="000000"/>
          <w:sz w:val="22"/>
          <w:szCs w:val="22"/>
        </w:rPr>
        <w:t xml:space="preserve">7938/2023-UVCR </w:t>
      </w:r>
      <w:r w:rsidRPr="00F41CF5">
        <w:rPr>
          <w:rFonts w:ascii="Arial" w:eastAsiaTheme="minorHAnsi" w:hAnsi="Arial" w:cs="Arial"/>
          <w:sz w:val="22"/>
          <w:szCs w:val="22"/>
          <w:lang w:eastAsia="en-US"/>
        </w:rPr>
        <w:t xml:space="preserve">s názvem </w:t>
      </w:r>
      <w:r w:rsidRPr="00F41CF5">
        <w:rPr>
          <w:rFonts w:ascii="Arial" w:hAnsi="Arial" w:cs="Arial"/>
          <w:sz w:val="22"/>
          <w:szCs w:val="22"/>
        </w:rPr>
        <w:t>„Nákup</w:t>
      </w:r>
      <w:r w:rsidR="00427466">
        <w:rPr>
          <w:rFonts w:ascii="Arial" w:hAnsi="Arial" w:cs="Arial"/>
          <w:sz w:val="22"/>
          <w:szCs w:val="22"/>
        </w:rPr>
        <w:t xml:space="preserve"> ojetého vozidla</w:t>
      </w:r>
      <w:r w:rsidRPr="00F41CF5">
        <w:rPr>
          <w:rFonts w:ascii="Arial" w:hAnsi="Arial" w:cs="Arial"/>
          <w:color w:val="000000"/>
          <w:sz w:val="22"/>
          <w:szCs w:val="22"/>
        </w:rPr>
        <w:t xml:space="preserve">“ </w:t>
      </w:r>
      <w:r w:rsidRPr="00F41CF5">
        <w:rPr>
          <w:rFonts w:ascii="Arial" w:hAnsi="Arial" w:cs="Arial"/>
          <w:sz w:val="22"/>
          <w:szCs w:val="22"/>
          <w:lang w:eastAsia="en-US"/>
        </w:rPr>
        <w:t xml:space="preserve">(dále jen </w:t>
      </w:r>
      <w:r w:rsidRPr="00F41CF5">
        <w:rPr>
          <w:rFonts w:ascii="Arial" w:eastAsiaTheme="minorHAnsi" w:hAnsi="Arial" w:cs="Arial"/>
          <w:sz w:val="22"/>
          <w:szCs w:val="22"/>
          <w:lang w:eastAsia="en-US"/>
        </w:rPr>
        <w:t>„</w:t>
      </w:r>
      <w:r w:rsidRPr="00F41CF5">
        <w:rPr>
          <w:rFonts w:ascii="Arial" w:hAnsi="Arial" w:cs="Arial"/>
          <w:sz w:val="22"/>
          <w:szCs w:val="22"/>
          <w:lang w:eastAsia="en-US"/>
        </w:rPr>
        <w:t>veřejná zakázka</w:t>
      </w:r>
      <w:r w:rsidRPr="00F41CF5">
        <w:rPr>
          <w:rFonts w:ascii="Arial" w:eastAsiaTheme="minorHAnsi" w:hAnsi="Arial" w:cs="Arial"/>
          <w:sz w:val="22"/>
          <w:szCs w:val="22"/>
          <w:lang w:eastAsia="en-US"/>
        </w:rPr>
        <w:t>“</w:t>
      </w:r>
      <w:r w:rsidRPr="00F41CF5">
        <w:rPr>
          <w:rFonts w:ascii="Arial" w:hAnsi="Arial" w:cs="Arial"/>
          <w:sz w:val="22"/>
          <w:szCs w:val="22"/>
          <w:lang w:eastAsia="en-US"/>
        </w:rPr>
        <w:t>). Smlouva je uzavírána v souladu s nabídkou prodávajícího a</w:t>
      </w:r>
      <w:r w:rsidRPr="00F41CF5">
        <w:rPr>
          <w:rFonts w:ascii="Arial" w:eastAsiaTheme="minorHAnsi" w:hAnsi="Arial" w:cs="Arial"/>
          <w:sz w:val="22"/>
          <w:szCs w:val="22"/>
          <w:lang w:eastAsia="en-US"/>
        </w:rPr>
        <w:t> </w:t>
      </w:r>
      <w:r w:rsidRPr="00F41CF5">
        <w:rPr>
          <w:rFonts w:ascii="Arial" w:hAnsi="Arial" w:cs="Arial"/>
          <w:sz w:val="22"/>
          <w:szCs w:val="22"/>
          <w:lang w:eastAsia="en-US"/>
        </w:rPr>
        <w:t xml:space="preserve">rozhodnutím kupujícího jako zadavatele o výběru nejvýhodnější nabídky. </w:t>
      </w:r>
    </w:p>
    <w:p w14:paraId="59015830" w14:textId="77777777" w:rsidR="00B52D44" w:rsidRDefault="00B52D44" w:rsidP="00B52D44">
      <w:pPr>
        <w:pStyle w:val="lnky"/>
        <w:spacing w:before="400"/>
        <w:rPr>
          <w:rFonts w:ascii="Arial" w:hAnsi="Arial" w:cs="Arial"/>
          <w:sz w:val="22"/>
          <w:szCs w:val="22"/>
        </w:rPr>
      </w:pPr>
      <w:r>
        <w:rPr>
          <w:rFonts w:ascii="Arial" w:hAnsi="Arial" w:cs="Arial"/>
          <w:sz w:val="22"/>
          <w:szCs w:val="22"/>
        </w:rPr>
        <w:t>Článek I.</w:t>
      </w:r>
    </w:p>
    <w:p w14:paraId="23A10E5E" w14:textId="77777777" w:rsidR="00B52D44" w:rsidRDefault="00B52D44" w:rsidP="00B52D44">
      <w:pPr>
        <w:pStyle w:val="Nadpis5"/>
        <w:numPr>
          <w:ilvl w:val="0"/>
          <w:numId w:val="0"/>
        </w:numPr>
        <w:spacing w:before="0" w:after="120"/>
      </w:pPr>
      <w:r>
        <w:t xml:space="preserve"> Předmět smlouvy</w:t>
      </w:r>
    </w:p>
    <w:p w14:paraId="74B0F952" w14:textId="77777777" w:rsidR="00B52D44" w:rsidRDefault="00B52D44" w:rsidP="00B52D44">
      <w:pPr>
        <w:pStyle w:val="Normodsaz"/>
        <w:numPr>
          <w:ilvl w:val="0"/>
          <w:numId w:val="2"/>
        </w:numPr>
        <w:autoSpaceDE/>
        <w:spacing w:before="0"/>
        <w:ind w:left="425" w:hanging="425"/>
        <w:rPr>
          <w:rFonts w:ascii="Arial" w:hAnsi="Arial" w:cs="Arial"/>
          <w:sz w:val="22"/>
          <w:szCs w:val="22"/>
        </w:rPr>
      </w:pPr>
      <w:r>
        <w:rPr>
          <w:rFonts w:ascii="Arial" w:hAnsi="Arial" w:cs="Arial"/>
          <w:sz w:val="22"/>
          <w:szCs w:val="22"/>
        </w:rPr>
        <w:t>Předmětem této smlouvy je závazek prodávajícího dodat kupujícímu řádně, ve sjednaném termínu, na sjednan</w:t>
      </w:r>
      <w:r w:rsidR="00427466">
        <w:rPr>
          <w:rFonts w:ascii="Arial" w:hAnsi="Arial" w:cs="Arial"/>
          <w:sz w:val="22"/>
          <w:szCs w:val="22"/>
        </w:rPr>
        <w:t xml:space="preserve">ém místě a v požadované kvalitě 1 osobní vozidlo </w:t>
      </w:r>
      <w:r w:rsidR="00D3383C" w:rsidRPr="00D3383C">
        <w:rPr>
          <w:rFonts w:ascii="Arial" w:hAnsi="Arial" w:cs="Arial"/>
          <w:sz w:val="22"/>
          <w:szCs w:val="22"/>
          <w:highlight w:val="cyan"/>
        </w:rPr>
        <w:t>(bude doplněno před podpisem smlouvy)</w:t>
      </w:r>
      <w:r w:rsidR="00D3383C">
        <w:rPr>
          <w:rFonts w:ascii="Arial" w:hAnsi="Arial" w:cs="Arial"/>
          <w:sz w:val="22"/>
          <w:szCs w:val="22"/>
        </w:rPr>
        <w:t xml:space="preserve"> </w:t>
      </w:r>
      <w:r w:rsidR="00427466">
        <w:rPr>
          <w:rFonts w:ascii="Arial" w:hAnsi="Arial" w:cs="Arial"/>
          <w:sz w:val="22"/>
          <w:szCs w:val="22"/>
        </w:rPr>
        <w:t>(dále jen „vozidlo“</w:t>
      </w:r>
      <w:r>
        <w:rPr>
          <w:rStyle w:val="Odkaznakoment"/>
          <w:rFonts w:ascii="Arial" w:eastAsia="Times New Roman" w:hAnsi="Arial" w:cs="Arial"/>
          <w:sz w:val="22"/>
          <w:szCs w:val="22"/>
        </w:rPr>
        <w:t>)</w:t>
      </w:r>
      <w:r>
        <w:rPr>
          <w:rFonts w:ascii="Arial" w:hAnsi="Arial" w:cs="Arial"/>
          <w:sz w:val="22"/>
          <w:szCs w:val="22"/>
        </w:rPr>
        <w:t>. Bližší specifikace předmětu smlouvy je uvedena v příloze č. 1 této smlouvy. K</w:t>
      </w:r>
      <w:r w:rsidR="00427466">
        <w:rPr>
          <w:rFonts w:ascii="Arial" w:hAnsi="Arial" w:cs="Arial"/>
          <w:sz w:val="22"/>
          <w:szCs w:val="22"/>
        </w:rPr>
        <w:t>upující se zavazuje řádně dodané vozidlo</w:t>
      </w:r>
      <w:r>
        <w:rPr>
          <w:rFonts w:ascii="Arial" w:hAnsi="Arial" w:cs="Arial"/>
          <w:sz w:val="22"/>
          <w:szCs w:val="22"/>
        </w:rPr>
        <w:t>, včetně dokumentace, převzít a zaplatit za ně</w:t>
      </w:r>
      <w:r w:rsidR="00427466">
        <w:rPr>
          <w:rFonts w:ascii="Arial" w:hAnsi="Arial" w:cs="Arial"/>
          <w:sz w:val="22"/>
          <w:szCs w:val="22"/>
        </w:rPr>
        <w:t>j cenu uvedenou v čl.</w:t>
      </w:r>
      <w:r>
        <w:rPr>
          <w:rFonts w:ascii="Arial" w:hAnsi="Arial" w:cs="Arial"/>
          <w:sz w:val="22"/>
          <w:szCs w:val="22"/>
        </w:rPr>
        <w:t xml:space="preserve"> III této smlouvy.</w:t>
      </w:r>
    </w:p>
    <w:p w14:paraId="4459C270" w14:textId="62DA6B7D" w:rsidR="00B52D44" w:rsidRPr="00834752" w:rsidRDefault="00B52D44" w:rsidP="00B52D44">
      <w:pPr>
        <w:pStyle w:val="Normodsaz"/>
        <w:numPr>
          <w:ilvl w:val="0"/>
          <w:numId w:val="2"/>
        </w:numPr>
        <w:autoSpaceDE/>
        <w:spacing w:before="0"/>
        <w:ind w:left="425" w:hanging="425"/>
        <w:rPr>
          <w:rFonts w:ascii="Arial" w:hAnsi="Arial" w:cs="Arial"/>
          <w:sz w:val="22"/>
          <w:szCs w:val="22"/>
        </w:rPr>
      </w:pPr>
      <w:r w:rsidRPr="00834752">
        <w:rPr>
          <w:rFonts w:ascii="Arial" w:hAnsi="Arial" w:cs="Arial"/>
          <w:sz w:val="22"/>
          <w:szCs w:val="22"/>
        </w:rPr>
        <w:lastRenderedPageBreak/>
        <w:t>Jestliže pr</w:t>
      </w:r>
      <w:r w:rsidR="00427466" w:rsidRPr="00834752">
        <w:rPr>
          <w:rFonts w:ascii="Arial" w:hAnsi="Arial" w:cs="Arial"/>
          <w:sz w:val="22"/>
          <w:szCs w:val="22"/>
        </w:rPr>
        <w:t>odávající dodá vozidlo</w:t>
      </w:r>
      <w:r w:rsidRPr="00834752">
        <w:rPr>
          <w:rFonts w:ascii="Arial" w:hAnsi="Arial" w:cs="Arial"/>
          <w:sz w:val="22"/>
          <w:szCs w:val="22"/>
        </w:rPr>
        <w:t xml:space="preserve"> kupujícímu v období od 01.11. do 31.03.</w:t>
      </w:r>
      <w:r w:rsidR="00554CFB">
        <w:rPr>
          <w:rFonts w:ascii="Arial" w:hAnsi="Arial" w:cs="Arial"/>
          <w:sz w:val="22"/>
          <w:szCs w:val="22"/>
        </w:rPr>
        <w:t xml:space="preserve"> </w:t>
      </w:r>
      <w:r w:rsidR="00714064" w:rsidRPr="00834752">
        <w:rPr>
          <w:rFonts w:ascii="Arial" w:hAnsi="Arial" w:cs="Arial"/>
          <w:sz w:val="22"/>
          <w:szCs w:val="22"/>
        </w:rPr>
        <w:t>příslušného roku</w:t>
      </w:r>
      <w:r w:rsidRPr="00834752">
        <w:rPr>
          <w:rFonts w:ascii="Arial" w:hAnsi="Arial" w:cs="Arial"/>
          <w:sz w:val="22"/>
          <w:szCs w:val="22"/>
        </w:rPr>
        <w:t xml:space="preserve"> je povinen předat kupujícímu vozidl</w:t>
      </w:r>
      <w:r w:rsidR="00554CFB">
        <w:rPr>
          <w:rFonts w:ascii="Arial" w:hAnsi="Arial" w:cs="Arial"/>
          <w:sz w:val="22"/>
          <w:szCs w:val="22"/>
        </w:rPr>
        <w:t>o</w:t>
      </w:r>
      <w:r w:rsidRPr="00834752">
        <w:rPr>
          <w:rFonts w:ascii="Arial" w:hAnsi="Arial" w:cs="Arial"/>
          <w:sz w:val="22"/>
          <w:szCs w:val="22"/>
        </w:rPr>
        <w:t xml:space="preserve"> na zimních pneumatikách. Letní pneumatiky budou uloženy zabalené v zavazadlovém prostoru vozidla. V případě, že prodávající dodá vozidl</w:t>
      </w:r>
      <w:r w:rsidR="00554CFB">
        <w:rPr>
          <w:rFonts w:ascii="Arial" w:hAnsi="Arial" w:cs="Arial"/>
          <w:sz w:val="22"/>
          <w:szCs w:val="22"/>
        </w:rPr>
        <w:t>o</w:t>
      </w:r>
      <w:r w:rsidRPr="00834752">
        <w:rPr>
          <w:rFonts w:ascii="Arial" w:hAnsi="Arial" w:cs="Arial"/>
          <w:sz w:val="22"/>
          <w:szCs w:val="22"/>
        </w:rPr>
        <w:t xml:space="preserve"> kupujícímu v období po 01.04.</w:t>
      </w:r>
      <w:r w:rsidR="00714064" w:rsidRPr="00834752">
        <w:rPr>
          <w:rFonts w:ascii="Arial" w:hAnsi="Arial" w:cs="Arial"/>
          <w:sz w:val="22"/>
          <w:szCs w:val="22"/>
        </w:rPr>
        <w:t xml:space="preserve"> příslušného roku</w:t>
      </w:r>
      <w:r w:rsidRPr="00834752">
        <w:rPr>
          <w:rFonts w:ascii="Arial" w:hAnsi="Arial" w:cs="Arial"/>
          <w:sz w:val="22"/>
          <w:szCs w:val="22"/>
        </w:rPr>
        <w:t xml:space="preserve">, je povinen předat kupujícímu </w:t>
      </w:r>
      <w:r w:rsidR="00554CFB">
        <w:rPr>
          <w:rFonts w:ascii="Arial" w:hAnsi="Arial" w:cs="Arial"/>
          <w:sz w:val="22"/>
          <w:szCs w:val="22"/>
        </w:rPr>
        <w:t xml:space="preserve">vozidlo </w:t>
      </w:r>
      <w:r w:rsidRPr="00834752">
        <w:rPr>
          <w:rFonts w:ascii="Arial" w:hAnsi="Arial" w:cs="Arial"/>
          <w:sz w:val="22"/>
          <w:szCs w:val="22"/>
        </w:rPr>
        <w:t>na letních pneumatikách. Zimní pneumatiky budou uloženy zabalené v zavazadlovém prostoru</w:t>
      </w:r>
      <w:r w:rsidR="00554CFB">
        <w:rPr>
          <w:rFonts w:ascii="Arial" w:hAnsi="Arial" w:cs="Arial"/>
          <w:sz w:val="22"/>
          <w:szCs w:val="22"/>
        </w:rPr>
        <w:t xml:space="preserve"> </w:t>
      </w:r>
      <w:r w:rsidRPr="00834752">
        <w:rPr>
          <w:rFonts w:ascii="Arial" w:hAnsi="Arial" w:cs="Arial"/>
          <w:sz w:val="22"/>
          <w:szCs w:val="22"/>
        </w:rPr>
        <w:t>vozidla.</w:t>
      </w:r>
    </w:p>
    <w:p w14:paraId="42852212" w14:textId="77777777" w:rsidR="00B52D44" w:rsidRDefault="00B52D44" w:rsidP="00B52D44">
      <w:pPr>
        <w:pStyle w:val="lnky"/>
        <w:spacing w:before="400"/>
        <w:rPr>
          <w:rFonts w:ascii="Arial" w:hAnsi="Arial" w:cs="Arial"/>
          <w:sz w:val="22"/>
          <w:szCs w:val="22"/>
        </w:rPr>
      </w:pPr>
      <w:r w:rsidRPr="00554CFB">
        <w:rPr>
          <w:rFonts w:ascii="Arial" w:hAnsi="Arial" w:cs="Arial"/>
          <w:sz w:val="22"/>
          <w:szCs w:val="22"/>
        </w:rPr>
        <w:t>Článek II.</w:t>
      </w:r>
    </w:p>
    <w:p w14:paraId="0878EF26" w14:textId="77777777" w:rsidR="00B52D44" w:rsidRDefault="00B52D44" w:rsidP="00B52D44">
      <w:pPr>
        <w:pStyle w:val="Nadpis5"/>
        <w:numPr>
          <w:ilvl w:val="0"/>
          <w:numId w:val="0"/>
        </w:numPr>
        <w:spacing w:before="0" w:after="120"/>
      </w:pPr>
      <w:r>
        <w:t>Doba, místo a způsob dodání zboží</w:t>
      </w:r>
    </w:p>
    <w:p w14:paraId="227B39C8" w14:textId="77777777" w:rsidR="00B52D44"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Místem plnění je sídlo kupujícího.</w:t>
      </w:r>
    </w:p>
    <w:p w14:paraId="6C64713D" w14:textId="7400BB4F" w:rsidR="00B52D44" w:rsidRPr="00CD049D"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 xml:space="preserve">Prodávající je povinen předat kupujícímu </w:t>
      </w:r>
      <w:r w:rsidR="00427466">
        <w:rPr>
          <w:rFonts w:ascii="Arial" w:hAnsi="Arial" w:cs="Arial"/>
          <w:sz w:val="22"/>
          <w:szCs w:val="22"/>
        </w:rPr>
        <w:t xml:space="preserve">vozidlo </w:t>
      </w:r>
      <w:r>
        <w:rPr>
          <w:rFonts w:ascii="Arial" w:hAnsi="Arial" w:cs="Arial"/>
          <w:sz w:val="22"/>
          <w:szCs w:val="22"/>
        </w:rPr>
        <w:t>nejpozději do</w:t>
      </w:r>
      <w:r w:rsidR="00427466">
        <w:rPr>
          <w:rFonts w:ascii="Arial" w:hAnsi="Arial" w:cs="Arial"/>
          <w:sz w:val="22"/>
          <w:szCs w:val="22"/>
        </w:rPr>
        <w:t xml:space="preserve"> </w:t>
      </w:r>
      <w:r w:rsidR="001A1127">
        <w:rPr>
          <w:rFonts w:ascii="Arial" w:hAnsi="Arial" w:cs="Arial"/>
          <w:sz w:val="22"/>
          <w:szCs w:val="22"/>
        </w:rPr>
        <w:t>10 pracovních dnů</w:t>
      </w:r>
      <w:r w:rsidRPr="00CD049D">
        <w:rPr>
          <w:rFonts w:ascii="Arial" w:hAnsi="Arial" w:cs="Arial"/>
          <w:sz w:val="22"/>
          <w:szCs w:val="22"/>
        </w:rPr>
        <w:t xml:space="preserve"> od data účinnosti smlouvy.</w:t>
      </w:r>
    </w:p>
    <w:p w14:paraId="64592B37" w14:textId="77777777" w:rsidR="00B52D44"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 xml:space="preserve">Prodávající je povinen předat kupujícímu </w:t>
      </w:r>
      <w:r w:rsidR="00427466">
        <w:rPr>
          <w:rFonts w:ascii="Arial" w:hAnsi="Arial" w:cs="Arial"/>
          <w:sz w:val="22"/>
          <w:szCs w:val="22"/>
        </w:rPr>
        <w:t>vozidlo spolu s originálem technického průkazu</w:t>
      </w:r>
      <w:r>
        <w:rPr>
          <w:rFonts w:ascii="Arial" w:hAnsi="Arial" w:cs="Arial"/>
          <w:sz w:val="22"/>
          <w:szCs w:val="22"/>
        </w:rPr>
        <w:t xml:space="preserve"> </w:t>
      </w:r>
      <w:r w:rsidR="00427466">
        <w:rPr>
          <w:rFonts w:ascii="Arial" w:hAnsi="Arial" w:cs="Arial"/>
          <w:sz w:val="22"/>
          <w:szCs w:val="22"/>
        </w:rPr>
        <w:t>k vozidlu,</w:t>
      </w:r>
      <w:r>
        <w:rPr>
          <w:rFonts w:ascii="Arial" w:hAnsi="Arial" w:cs="Arial"/>
          <w:sz w:val="22"/>
          <w:szCs w:val="22"/>
        </w:rPr>
        <w:t xml:space="preserve"> případně s dalšími doklady potř</w:t>
      </w:r>
      <w:r w:rsidR="00427466">
        <w:rPr>
          <w:rFonts w:ascii="Arial" w:hAnsi="Arial" w:cs="Arial"/>
          <w:sz w:val="22"/>
          <w:szCs w:val="22"/>
        </w:rPr>
        <w:t>ebnými k řádnému užívání vozidla</w:t>
      </w:r>
      <w:r>
        <w:rPr>
          <w:rFonts w:ascii="Arial" w:hAnsi="Arial" w:cs="Arial"/>
          <w:sz w:val="22"/>
          <w:szCs w:val="22"/>
        </w:rPr>
        <w:t>.</w:t>
      </w:r>
    </w:p>
    <w:p w14:paraId="4BDBD923" w14:textId="5B1EC3BA" w:rsidR="00B52D44"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Prodávající je povinen dohodnout s kupujícím k</w:t>
      </w:r>
      <w:r w:rsidR="00427466">
        <w:rPr>
          <w:rFonts w:ascii="Arial" w:hAnsi="Arial" w:cs="Arial"/>
          <w:sz w:val="22"/>
          <w:szCs w:val="22"/>
        </w:rPr>
        <w:t>onkrétní termín předání vozidla (ter</w:t>
      </w:r>
      <w:r>
        <w:rPr>
          <w:rFonts w:ascii="Arial" w:hAnsi="Arial" w:cs="Arial"/>
          <w:sz w:val="22"/>
          <w:szCs w:val="22"/>
        </w:rPr>
        <w:t xml:space="preserve">mín příslušné dodávky) nejpozději </w:t>
      </w:r>
      <w:r w:rsidR="001A1127">
        <w:rPr>
          <w:rFonts w:ascii="Arial" w:hAnsi="Arial" w:cs="Arial"/>
          <w:sz w:val="22"/>
          <w:szCs w:val="22"/>
        </w:rPr>
        <w:t>5</w:t>
      </w:r>
      <w:r>
        <w:rPr>
          <w:rFonts w:ascii="Arial" w:hAnsi="Arial" w:cs="Arial"/>
          <w:sz w:val="22"/>
          <w:szCs w:val="22"/>
        </w:rPr>
        <w:t xml:space="preserve"> dnů před jejich plánovaným předáním kupujícímu.</w:t>
      </w:r>
    </w:p>
    <w:p w14:paraId="4C25ECBB" w14:textId="457E3B28" w:rsidR="00B52D44"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 xml:space="preserve">Prodávající je povinen předat kupujícímu nejpozději </w:t>
      </w:r>
      <w:r w:rsidR="001A1127">
        <w:rPr>
          <w:rFonts w:ascii="Arial" w:hAnsi="Arial" w:cs="Arial"/>
          <w:sz w:val="22"/>
          <w:szCs w:val="22"/>
        </w:rPr>
        <w:t>5</w:t>
      </w:r>
      <w:r>
        <w:rPr>
          <w:rFonts w:ascii="Arial" w:hAnsi="Arial" w:cs="Arial"/>
          <w:sz w:val="22"/>
          <w:szCs w:val="22"/>
        </w:rPr>
        <w:t xml:space="preserve"> </w:t>
      </w:r>
      <w:r w:rsidR="001A1127">
        <w:rPr>
          <w:rFonts w:ascii="Arial" w:hAnsi="Arial" w:cs="Arial"/>
          <w:sz w:val="22"/>
          <w:szCs w:val="22"/>
        </w:rPr>
        <w:t xml:space="preserve">pracovních </w:t>
      </w:r>
      <w:r>
        <w:rPr>
          <w:rFonts w:ascii="Arial" w:hAnsi="Arial" w:cs="Arial"/>
          <w:sz w:val="22"/>
          <w:szCs w:val="22"/>
        </w:rPr>
        <w:t>dn</w:t>
      </w:r>
      <w:r w:rsidR="001A1127">
        <w:rPr>
          <w:rFonts w:ascii="Arial" w:hAnsi="Arial" w:cs="Arial"/>
          <w:sz w:val="22"/>
          <w:szCs w:val="22"/>
        </w:rPr>
        <w:t>ů</w:t>
      </w:r>
      <w:r>
        <w:rPr>
          <w:rFonts w:ascii="Arial" w:hAnsi="Arial" w:cs="Arial"/>
          <w:sz w:val="22"/>
          <w:szCs w:val="22"/>
        </w:rPr>
        <w:t xml:space="preserve"> </w:t>
      </w:r>
      <w:r w:rsidR="00427466">
        <w:rPr>
          <w:rFonts w:ascii="Arial" w:hAnsi="Arial" w:cs="Arial"/>
          <w:sz w:val="22"/>
          <w:szCs w:val="22"/>
        </w:rPr>
        <w:t xml:space="preserve">před plánovaným předáním vozidla kopii technického průkazu </w:t>
      </w:r>
      <w:r>
        <w:rPr>
          <w:rFonts w:ascii="Arial" w:hAnsi="Arial" w:cs="Arial"/>
          <w:sz w:val="22"/>
          <w:szCs w:val="22"/>
        </w:rPr>
        <w:t>k zajištění pojištění odpovědnosti za škodu způsobenou provozem vozidla.</w:t>
      </w:r>
    </w:p>
    <w:p w14:paraId="65F793AE" w14:textId="77777777" w:rsidR="00B52D44" w:rsidRDefault="00427466"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O odevzdání a převzetí vozidla</w:t>
      </w:r>
      <w:r w:rsidR="00B52D44">
        <w:rPr>
          <w:rFonts w:ascii="Arial" w:hAnsi="Arial" w:cs="Arial"/>
          <w:sz w:val="22"/>
          <w:szCs w:val="22"/>
        </w:rPr>
        <w:t xml:space="preserve"> bude sepsán předáva</w:t>
      </w:r>
      <w:r>
        <w:rPr>
          <w:rFonts w:ascii="Arial" w:hAnsi="Arial" w:cs="Arial"/>
          <w:sz w:val="22"/>
          <w:szCs w:val="22"/>
        </w:rPr>
        <w:t>cí protokol</w:t>
      </w:r>
      <w:r w:rsidR="00B52D44">
        <w:rPr>
          <w:rFonts w:ascii="Arial" w:hAnsi="Arial" w:cs="Arial"/>
          <w:sz w:val="22"/>
          <w:szCs w:val="22"/>
        </w:rPr>
        <w:t>, a to ve 2 vyhotoveních, které budou podepsány osobami oprávněnými jednat jménem či za prodávajícího a kupujícího, každá ze smluvních stran obdrží po 1 vyhotovení předávacího protokolu. Návrh předávacího protokolu připraví prodávající.</w:t>
      </w:r>
    </w:p>
    <w:p w14:paraId="65E95A91" w14:textId="77777777" w:rsidR="00B52D44"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Nebezpečí škody na vozidle přechází na kupujícího a kupující nabývá vlastnické právo k vozidlu podpisem předávacího protokolu dle odst. 6 tohoto článku oběma smluvními stranami.</w:t>
      </w:r>
    </w:p>
    <w:p w14:paraId="44445D25" w14:textId="77777777" w:rsidR="00B52D44" w:rsidRDefault="00B52D44" w:rsidP="00B52D44">
      <w:pPr>
        <w:pStyle w:val="Normodsaz"/>
        <w:numPr>
          <w:ilvl w:val="3"/>
          <w:numId w:val="2"/>
        </w:numPr>
        <w:autoSpaceDE/>
        <w:spacing w:before="0"/>
        <w:ind w:left="425" w:hanging="425"/>
        <w:rPr>
          <w:rFonts w:ascii="Arial" w:hAnsi="Arial" w:cs="Arial"/>
          <w:sz w:val="22"/>
          <w:szCs w:val="22"/>
        </w:rPr>
      </w:pPr>
      <w:r>
        <w:rPr>
          <w:rFonts w:ascii="Arial" w:hAnsi="Arial" w:cs="Arial"/>
          <w:sz w:val="22"/>
          <w:szCs w:val="22"/>
        </w:rPr>
        <w:t>Kupující není povinen převzít vozidla, která vykazují zjevné vady či odchylky od popisu dle této smlouvy, od dokumentace k němu nebo od nabídky prodávajícího podané v zadávacím řízení, v němž byla jeho nabídka vybrána jako nejvýhodnější. V takovém případě je kupující povinen sepsat zápis o zjištěných vadách a předat jej prodávajícímu. Do odstranění vad není kupující povinen podepsat předávací protokol dle odst. 6 tohoto článku a zaplatit cenu za vozidla. Kupující není povinen dále převzít vozidla bez dokladů, které se k vozidlům vztahují, nebo pokud mu nebyly předány originály technických průkazů dle odst. 3 tohoto článku.</w:t>
      </w:r>
    </w:p>
    <w:p w14:paraId="0DB62092" w14:textId="77777777" w:rsidR="00B52D44" w:rsidRDefault="00B52D44" w:rsidP="00B52D44">
      <w:pPr>
        <w:pStyle w:val="lnky"/>
        <w:spacing w:before="400"/>
        <w:rPr>
          <w:rFonts w:ascii="Arial" w:hAnsi="Arial" w:cs="Arial"/>
          <w:sz w:val="22"/>
          <w:szCs w:val="22"/>
        </w:rPr>
      </w:pPr>
      <w:r>
        <w:rPr>
          <w:rFonts w:ascii="Arial" w:hAnsi="Arial" w:cs="Arial"/>
          <w:sz w:val="22"/>
          <w:szCs w:val="22"/>
        </w:rPr>
        <w:t>Článek III.</w:t>
      </w:r>
    </w:p>
    <w:p w14:paraId="1F0C497F" w14:textId="77777777" w:rsidR="00B52D44" w:rsidRDefault="00B52D44" w:rsidP="00B52D44">
      <w:pPr>
        <w:pStyle w:val="Nadpis5"/>
        <w:numPr>
          <w:ilvl w:val="0"/>
          <w:numId w:val="0"/>
        </w:numPr>
        <w:spacing w:before="0" w:after="120"/>
      </w:pPr>
      <w:r>
        <w:t>Cena a platební podmínky</w:t>
      </w:r>
    </w:p>
    <w:p w14:paraId="356C596A" w14:textId="77777777" w:rsidR="00B52D44" w:rsidRDefault="00002963" w:rsidP="00B52D44">
      <w:pPr>
        <w:pStyle w:val="Odstavecseseznamem"/>
        <w:numPr>
          <w:ilvl w:val="0"/>
          <w:numId w:val="3"/>
        </w:numPr>
        <w:spacing w:after="120"/>
        <w:ind w:left="397" w:hanging="397"/>
        <w:contextualSpacing w:val="0"/>
        <w:jc w:val="both"/>
        <w:rPr>
          <w:rFonts w:ascii="Arial" w:hAnsi="Arial" w:cs="Arial"/>
          <w:lang w:eastAsia="cs-CZ"/>
        </w:rPr>
      </w:pPr>
      <w:r>
        <w:rPr>
          <w:rFonts w:ascii="Arial" w:hAnsi="Arial" w:cs="Arial"/>
          <w:lang w:eastAsia="cs-CZ"/>
        </w:rPr>
        <w:t xml:space="preserve">Kupní cena vozidla </w:t>
      </w:r>
      <w:r w:rsidR="00B52D44">
        <w:rPr>
          <w:rFonts w:ascii="Arial" w:hAnsi="Arial" w:cs="Arial"/>
          <w:lang w:eastAsia="cs-CZ"/>
        </w:rPr>
        <w:t>s</w:t>
      </w:r>
      <w:r>
        <w:rPr>
          <w:rFonts w:ascii="Arial" w:hAnsi="Arial" w:cs="Arial"/>
          <w:lang w:eastAsia="cs-CZ"/>
        </w:rPr>
        <w:t xml:space="preserve">e sjednává ve výši </w:t>
      </w:r>
      <w:r w:rsidR="00B52D44" w:rsidRPr="001F6B43">
        <w:rPr>
          <w:rFonts w:ascii="Arial" w:hAnsi="Arial" w:cs="Arial"/>
          <w:highlight w:val="cyan"/>
        </w:rPr>
        <w:t>bude doplněno před podpisem smlouvy</w:t>
      </w:r>
      <w:r w:rsidR="00B52D44">
        <w:rPr>
          <w:rFonts w:ascii="Arial" w:hAnsi="Arial" w:cs="Arial"/>
        </w:rPr>
        <w:t xml:space="preserve"> K</w:t>
      </w:r>
      <w:r w:rsidR="00B52D44">
        <w:rPr>
          <w:rFonts w:ascii="Arial" w:hAnsi="Arial" w:cs="Arial"/>
          <w:lang w:eastAsia="cs-CZ"/>
        </w:rPr>
        <w:t xml:space="preserve">č bez DPH, výše DPH činí </w:t>
      </w:r>
      <w:r w:rsidR="00B52D44" w:rsidRPr="001F6B43">
        <w:rPr>
          <w:rFonts w:ascii="Arial" w:hAnsi="Arial" w:cs="Arial"/>
          <w:highlight w:val="cyan"/>
        </w:rPr>
        <w:t>bude doplněno před podpisem smlouvy</w:t>
      </w:r>
      <w:r w:rsidR="00B52D44">
        <w:rPr>
          <w:rFonts w:ascii="Arial" w:hAnsi="Arial" w:cs="Arial"/>
          <w:lang w:eastAsia="cs-CZ"/>
        </w:rPr>
        <w:t xml:space="preserve"> Kč a cena včetně DPH činí </w:t>
      </w:r>
      <w:r w:rsidR="00B52D44" w:rsidRPr="001F6B43">
        <w:rPr>
          <w:rFonts w:ascii="Arial" w:hAnsi="Arial" w:cs="Arial"/>
          <w:highlight w:val="cyan"/>
        </w:rPr>
        <w:t>bude doplněno před podpisem smlouvy</w:t>
      </w:r>
      <w:r w:rsidR="00B52D44">
        <w:rPr>
          <w:rFonts w:ascii="Arial" w:hAnsi="Arial" w:cs="Arial"/>
          <w:lang w:eastAsia="cs-CZ"/>
        </w:rPr>
        <w:t xml:space="preserve"> Kč. </w:t>
      </w:r>
    </w:p>
    <w:p w14:paraId="18AF0DE7" w14:textId="3A6B9BE5" w:rsidR="00B52D44" w:rsidRDefault="00A47778" w:rsidP="00B52D44">
      <w:pPr>
        <w:numPr>
          <w:ilvl w:val="0"/>
          <w:numId w:val="3"/>
        </w:numPr>
        <w:tabs>
          <w:tab w:val="left" w:pos="567"/>
        </w:tabs>
        <w:spacing w:after="120"/>
        <w:ind w:left="425" w:hanging="425"/>
        <w:rPr>
          <w:rFonts w:ascii="Arial" w:hAnsi="Arial" w:cs="Arial"/>
          <w:sz w:val="22"/>
          <w:szCs w:val="22"/>
        </w:rPr>
      </w:pPr>
      <w:r>
        <w:rPr>
          <w:rFonts w:ascii="Arial" w:hAnsi="Arial" w:cs="Arial"/>
          <w:sz w:val="22"/>
          <w:szCs w:val="22"/>
        </w:rPr>
        <w:t>Cena uvedená</w:t>
      </w:r>
      <w:r w:rsidR="00B52D44">
        <w:rPr>
          <w:rFonts w:ascii="Arial" w:hAnsi="Arial" w:cs="Arial"/>
          <w:sz w:val="22"/>
          <w:szCs w:val="22"/>
        </w:rPr>
        <w:t xml:space="preserve"> v předc</w:t>
      </w:r>
      <w:r>
        <w:rPr>
          <w:rFonts w:ascii="Arial" w:hAnsi="Arial" w:cs="Arial"/>
          <w:sz w:val="22"/>
          <w:szCs w:val="22"/>
        </w:rPr>
        <w:t>hozím odstavci této smlouvy je</w:t>
      </w:r>
      <w:r w:rsidR="00B52D44">
        <w:rPr>
          <w:rFonts w:ascii="Arial" w:hAnsi="Arial" w:cs="Arial"/>
          <w:sz w:val="22"/>
          <w:szCs w:val="22"/>
        </w:rPr>
        <w:t xml:space="preserve"> stanoven</w:t>
      </w:r>
      <w:r>
        <w:rPr>
          <w:rFonts w:ascii="Arial" w:hAnsi="Arial" w:cs="Arial"/>
          <w:sz w:val="22"/>
          <w:szCs w:val="22"/>
        </w:rPr>
        <w:t xml:space="preserve">a jako nejvýše přípustná </w:t>
      </w:r>
      <w:r>
        <w:rPr>
          <w:rFonts w:ascii="Arial" w:hAnsi="Arial" w:cs="Arial"/>
          <w:sz w:val="22"/>
          <w:szCs w:val="22"/>
        </w:rPr>
        <w:br/>
        <w:t xml:space="preserve">a zahrnuje </w:t>
      </w:r>
      <w:r w:rsidR="00B52D44">
        <w:rPr>
          <w:rFonts w:ascii="Arial" w:hAnsi="Arial" w:cs="Arial"/>
          <w:sz w:val="22"/>
          <w:szCs w:val="22"/>
        </w:rPr>
        <w:t>veškeré náklady prodávajícího nutné nebo související s řádným plněním předmětu této smlouvy včetně záruky</w:t>
      </w:r>
      <w:r w:rsidR="00A45D25">
        <w:rPr>
          <w:rFonts w:ascii="Arial" w:hAnsi="Arial" w:cs="Arial"/>
          <w:sz w:val="22"/>
          <w:szCs w:val="22"/>
        </w:rPr>
        <w:t xml:space="preserve"> a </w:t>
      </w:r>
      <w:r w:rsidR="00B52D44">
        <w:rPr>
          <w:rFonts w:ascii="Arial" w:hAnsi="Arial" w:cs="Arial"/>
          <w:sz w:val="22"/>
          <w:szCs w:val="22"/>
        </w:rPr>
        <w:t>dopravy do místa plnění</w:t>
      </w:r>
      <w:r w:rsidR="00A45D25">
        <w:rPr>
          <w:rFonts w:ascii="Arial" w:hAnsi="Arial" w:cs="Arial"/>
          <w:sz w:val="22"/>
          <w:szCs w:val="22"/>
        </w:rPr>
        <w:t>.</w:t>
      </w:r>
      <w:r w:rsidR="00B52D44">
        <w:rPr>
          <w:rFonts w:ascii="Arial" w:hAnsi="Arial" w:cs="Arial"/>
          <w:sz w:val="22"/>
          <w:szCs w:val="22"/>
        </w:rPr>
        <w:t xml:space="preserve"> Cena je</w:t>
      </w:r>
      <w:r w:rsidR="00B52D44" w:rsidRPr="0077677F">
        <w:rPr>
          <w:rFonts w:ascii="Arial" w:hAnsi="Arial" w:cs="Arial"/>
          <w:sz w:val="22"/>
          <w:szCs w:val="22"/>
        </w:rPr>
        <w:t xml:space="preserve"> překročiteln</w:t>
      </w:r>
      <w:r w:rsidR="00B52D44">
        <w:rPr>
          <w:rFonts w:ascii="Arial" w:hAnsi="Arial" w:cs="Arial"/>
          <w:sz w:val="22"/>
          <w:szCs w:val="22"/>
        </w:rPr>
        <w:t>á</w:t>
      </w:r>
      <w:r w:rsidR="00B52D44" w:rsidRPr="0077677F">
        <w:rPr>
          <w:rFonts w:ascii="Arial" w:hAnsi="Arial" w:cs="Arial"/>
          <w:sz w:val="22"/>
          <w:szCs w:val="22"/>
        </w:rPr>
        <w:t xml:space="preserve"> pouze </w:t>
      </w:r>
      <w:r w:rsidR="00B52D44">
        <w:rPr>
          <w:rFonts w:ascii="Arial" w:hAnsi="Arial" w:cs="Arial"/>
          <w:sz w:val="22"/>
          <w:szCs w:val="22"/>
        </w:rPr>
        <w:t>v případě změny sazby DPH, v takovém případě není třeba uzavírat dodatek ke smlouvě a výše DPH bude fakturována v souladu s právními předpisy platnými v době uskutečnění zdanitelného plnění.</w:t>
      </w:r>
    </w:p>
    <w:p w14:paraId="0EB51AF5" w14:textId="77777777" w:rsidR="00B52D44" w:rsidRDefault="00B52D44" w:rsidP="00B52D44">
      <w:pPr>
        <w:pStyle w:val="Normodsaz"/>
        <w:numPr>
          <w:ilvl w:val="0"/>
          <w:numId w:val="3"/>
        </w:numPr>
        <w:autoSpaceDE/>
        <w:spacing w:before="0"/>
        <w:ind w:left="425" w:hanging="425"/>
        <w:rPr>
          <w:rFonts w:ascii="Arial" w:hAnsi="Arial" w:cs="Arial"/>
          <w:sz w:val="22"/>
          <w:szCs w:val="22"/>
        </w:rPr>
      </w:pPr>
      <w:r>
        <w:rPr>
          <w:rFonts w:ascii="Arial" w:hAnsi="Arial" w:cs="Arial"/>
          <w:sz w:val="22"/>
          <w:szCs w:val="22"/>
        </w:rPr>
        <w:t xml:space="preserve">Oprávnění fakturovat kupní cenu dle tohoto článku smlouvy vzniká prodávajícímu </w:t>
      </w:r>
      <w:r w:rsidR="00453D80">
        <w:rPr>
          <w:rFonts w:ascii="Arial" w:hAnsi="Arial" w:cs="Arial"/>
          <w:sz w:val="22"/>
          <w:szCs w:val="22"/>
        </w:rPr>
        <w:t xml:space="preserve">po </w:t>
      </w:r>
      <w:r w:rsidRPr="000B425C">
        <w:rPr>
          <w:rFonts w:ascii="Arial" w:hAnsi="Arial" w:cs="Arial"/>
          <w:sz w:val="22"/>
          <w:szCs w:val="22"/>
        </w:rPr>
        <w:t xml:space="preserve">podpisu </w:t>
      </w:r>
      <w:r w:rsidR="00453D80">
        <w:rPr>
          <w:rFonts w:ascii="Arial" w:hAnsi="Arial" w:cs="Arial"/>
          <w:sz w:val="22"/>
          <w:szCs w:val="22"/>
        </w:rPr>
        <w:t xml:space="preserve">předávacího protokolu </w:t>
      </w:r>
      <w:r w:rsidRPr="000B425C">
        <w:rPr>
          <w:rFonts w:ascii="Arial" w:hAnsi="Arial" w:cs="Arial"/>
          <w:sz w:val="22"/>
          <w:szCs w:val="22"/>
        </w:rPr>
        <w:t>dle čl</w:t>
      </w:r>
      <w:r w:rsidR="00453D80">
        <w:rPr>
          <w:rFonts w:ascii="Arial" w:hAnsi="Arial" w:cs="Arial"/>
          <w:sz w:val="22"/>
          <w:szCs w:val="22"/>
        </w:rPr>
        <w:t>. II odst. 6 této smlouvy, který má být při předání a převzetí dodávky podepsán</w:t>
      </w:r>
      <w:r w:rsidRPr="000B425C">
        <w:rPr>
          <w:rFonts w:ascii="Arial" w:hAnsi="Arial" w:cs="Arial"/>
          <w:sz w:val="22"/>
          <w:szCs w:val="22"/>
        </w:rPr>
        <w:t xml:space="preserve">. </w:t>
      </w:r>
    </w:p>
    <w:p w14:paraId="54D7D9C8" w14:textId="77777777" w:rsidR="00B52D44" w:rsidRPr="000B425C" w:rsidRDefault="00B52D44" w:rsidP="00B52D44">
      <w:pPr>
        <w:pStyle w:val="Normodsaz"/>
        <w:numPr>
          <w:ilvl w:val="0"/>
          <w:numId w:val="3"/>
        </w:numPr>
        <w:autoSpaceDE/>
        <w:spacing w:before="0"/>
        <w:ind w:left="425" w:hanging="425"/>
        <w:rPr>
          <w:rFonts w:ascii="Arial" w:hAnsi="Arial" w:cs="Arial"/>
          <w:sz w:val="22"/>
          <w:szCs w:val="22"/>
        </w:rPr>
      </w:pPr>
      <w:r w:rsidRPr="000B425C">
        <w:rPr>
          <w:rFonts w:ascii="Arial" w:hAnsi="Arial" w:cs="Arial"/>
          <w:sz w:val="22"/>
          <w:szCs w:val="22"/>
        </w:rPr>
        <w:t xml:space="preserve">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Na faktuře musí být uvedeno evidenční číslo této smlouvy uvedené kupujícím v záhlaví této </w:t>
      </w:r>
      <w:r w:rsidRPr="000B425C">
        <w:rPr>
          <w:rFonts w:ascii="Arial" w:hAnsi="Arial" w:cs="Arial"/>
          <w:sz w:val="22"/>
          <w:szCs w:val="22"/>
        </w:rPr>
        <w:lastRenderedPageBreak/>
        <w:t>smlouvy a přílohou fak</w:t>
      </w:r>
      <w:r w:rsidR="00453D80">
        <w:rPr>
          <w:rFonts w:ascii="Arial" w:hAnsi="Arial" w:cs="Arial"/>
          <w:sz w:val="22"/>
          <w:szCs w:val="22"/>
        </w:rPr>
        <w:t xml:space="preserve">tury musí být kopie příslušného </w:t>
      </w:r>
      <w:r w:rsidRPr="000B425C">
        <w:rPr>
          <w:rFonts w:ascii="Arial" w:hAnsi="Arial" w:cs="Arial"/>
          <w:sz w:val="22"/>
          <w:szCs w:val="22"/>
        </w:rPr>
        <w:t>p</w:t>
      </w:r>
      <w:r w:rsidR="00453D80">
        <w:rPr>
          <w:rFonts w:ascii="Arial" w:hAnsi="Arial" w:cs="Arial"/>
          <w:sz w:val="22"/>
          <w:szCs w:val="22"/>
        </w:rPr>
        <w:t>ředávací</w:t>
      </w:r>
      <w:r>
        <w:rPr>
          <w:rFonts w:ascii="Arial" w:hAnsi="Arial" w:cs="Arial"/>
          <w:sz w:val="22"/>
          <w:szCs w:val="22"/>
        </w:rPr>
        <w:t>h</w:t>
      </w:r>
      <w:r w:rsidR="00453D80">
        <w:rPr>
          <w:rFonts w:ascii="Arial" w:hAnsi="Arial" w:cs="Arial"/>
          <w:sz w:val="22"/>
          <w:szCs w:val="22"/>
        </w:rPr>
        <w:t xml:space="preserve">o protokolu </w:t>
      </w:r>
      <w:r>
        <w:rPr>
          <w:rFonts w:ascii="Arial" w:hAnsi="Arial" w:cs="Arial"/>
          <w:sz w:val="22"/>
          <w:szCs w:val="22"/>
        </w:rPr>
        <w:t>dle čl. II odst. 6</w:t>
      </w:r>
      <w:r w:rsidRPr="000B425C">
        <w:rPr>
          <w:rFonts w:ascii="Arial" w:hAnsi="Arial" w:cs="Arial"/>
          <w:sz w:val="22"/>
          <w:szCs w:val="22"/>
        </w:rPr>
        <w:t xml:space="preserve"> této smlouvy.</w:t>
      </w:r>
    </w:p>
    <w:p w14:paraId="77CAB102" w14:textId="77777777" w:rsidR="00B52D44" w:rsidRDefault="00B52D44" w:rsidP="00B52D44">
      <w:pPr>
        <w:numPr>
          <w:ilvl w:val="0"/>
          <w:numId w:val="3"/>
        </w:numPr>
        <w:tabs>
          <w:tab w:val="left" w:pos="567"/>
        </w:tabs>
        <w:spacing w:after="120"/>
        <w:ind w:left="425" w:hanging="425"/>
        <w:rPr>
          <w:rFonts w:ascii="Arial" w:hAnsi="Arial" w:cs="Arial"/>
          <w:sz w:val="22"/>
          <w:szCs w:val="22"/>
        </w:rPr>
      </w:pPr>
      <w:r>
        <w:rPr>
          <w:rFonts w:ascii="Arial" w:hAnsi="Arial" w:cs="Arial"/>
          <w:sz w:val="22"/>
          <w:szCs w:val="22"/>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14:paraId="35F59463" w14:textId="77777777" w:rsidR="00B52D44" w:rsidRDefault="00B52D44" w:rsidP="00B52D44">
      <w:pPr>
        <w:numPr>
          <w:ilvl w:val="0"/>
          <w:numId w:val="3"/>
        </w:numPr>
        <w:spacing w:after="120"/>
        <w:ind w:left="425" w:hanging="425"/>
        <w:rPr>
          <w:rFonts w:ascii="Arial" w:hAnsi="Arial" w:cs="Arial"/>
          <w:sz w:val="22"/>
          <w:szCs w:val="22"/>
        </w:rPr>
      </w:pPr>
      <w:r w:rsidRPr="00742AC2">
        <w:rPr>
          <w:rFonts w:ascii="Arial" w:hAnsi="Arial" w:cs="Arial"/>
          <w:sz w:val="22"/>
          <w:szCs w:val="22"/>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prodávajícího</w:t>
      </w:r>
      <w:r w:rsidRPr="00742AC2">
        <w:rPr>
          <w:rFonts w:ascii="Arial" w:hAnsi="Arial" w:cs="Arial"/>
          <w:sz w:val="22"/>
          <w:szCs w:val="22"/>
        </w:rPr>
        <w:t xml:space="preserve"> uvedené v</w:t>
      </w:r>
      <w:r>
        <w:rPr>
          <w:rFonts w:ascii="Arial" w:hAnsi="Arial" w:cs="Arial"/>
          <w:sz w:val="22"/>
          <w:szCs w:val="22"/>
        </w:rPr>
        <w:t> </w:t>
      </w:r>
      <w:r w:rsidRPr="00742AC2">
        <w:rPr>
          <w:rFonts w:ascii="Arial" w:hAnsi="Arial" w:cs="Arial"/>
          <w:sz w:val="22"/>
          <w:szCs w:val="22"/>
        </w:rPr>
        <w:t xml:space="preserve">této smlouvě nebo na daňovém dokladu vystaveném </w:t>
      </w:r>
      <w:r>
        <w:rPr>
          <w:rFonts w:ascii="Arial" w:hAnsi="Arial" w:cs="Arial"/>
          <w:sz w:val="22"/>
          <w:szCs w:val="22"/>
        </w:rPr>
        <w:t>prodávajícím</w:t>
      </w:r>
      <w:r w:rsidRPr="00742AC2">
        <w:rPr>
          <w:rFonts w:ascii="Arial" w:hAnsi="Arial" w:cs="Arial"/>
          <w:sz w:val="22"/>
          <w:szCs w:val="22"/>
        </w:rPr>
        <w:t xml:space="preserve"> nebude uveřejněno způsobem umožňujícím dálkový přístup ve smyslu § 109 odst. 2 písm. c) ZDPH </w:t>
      </w:r>
      <w:r>
        <w:rPr>
          <w:rFonts w:ascii="Arial" w:hAnsi="Arial" w:cs="Arial"/>
          <w:sz w:val="22"/>
          <w:szCs w:val="22"/>
        </w:rPr>
        <w:br/>
      </w:r>
      <w:r w:rsidRPr="00055164">
        <w:rPr>
          <w:rFonts w:ascii="Arial" w:hAnsi="Arial" w:cs="Arial"/>
          <w:sz w:val="22"/>
          <w:szCs w:val="22"/>
        </w:rPr>
        <w:t xml:space="preserve">a nebo stane-li se </w:t>
      </w:r>
      <w:r>
        <w:rPr>
          <w:rFonts w:ascii="Arial" w:hAnsi="Arial" w:cs="Arial"/>
          <w:sz w:val="22"/>
          <w:szCs w:val="22"/>
        </w:rPr>
        <w:t>prodávající</w:t>
      </w:r>
      <w:r w:rsidRPr="00055164">
        <w:rPr>
          <w:rFonts w:ascii="Arial" w:hAnsi="Arial" w:cs="Arial"/>
          <w:sz w:val="22"/>
          <w:szCs w:val="22"/>
        </w:rPr>
        <w:t xml:space="preserve"> nespolehlivým plátcem ve smyslu § 106a ZDPH, je </w:t>
      </w:r>
      <w:r>
        <w:rPr>
          <w:rFonts w:ascii="Arial" w:hAnsi="Arial" w:cs="Arial"/>
          <w:sz w:val="22"/>
          <w:szCs w:val="22"/>
        </w:rPr>
        <w:t>kupující</w:t>
      </w:r>
      <w:r w:rsidRPr="00055164">
        <w:rPr>
          <w:rFonts w:ascii="Arial" w:hAnsi="Arial" w:cs="Arial"/>
          <w:sz w:val="22"/>
          <w:szCs w:val="22"/>
        </w:rPr>
        <w:t xml:space="preserve"> oprávněn uhradit </w:t>
      </w:r>
      <w:r>
        <w:rPr>
          <w:rFonts w:ascii="Arial" w:hAnsi="Arial" w:cs="Arial"/>
          <w:sz w:val="22"/>
          <w:szCs w:val="22"/>
        </w:rPr>
        <w:t>kupujícímu</w:t>
      </w:r>
      <w:r w:rsidRPr="00055164">
        <w:rPr>
          <w:rFonts w:ascii="Arial" w:hAnsi="Arial" w:cs="Arial"/>
          <w:sz w:val="22"/>
          <w:szCs w:val="22"/>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294A5AC8" w14:textId="77777777" w:rsidR="00B52D44" w:rsidRPr="006C6BF0" w:rsidRDefault="00B52D44" w:rsidP="00B52D44">
      <w:pPr>
        <w:numPr>
          <w:ilvl w:val="0"/>
          <w:numId w:val="3"/>
        </w:numPr>
        <w:spacing w:after="120"/>
        <w:ind w:left="425" w:hanging="425"/>
        <w:rPr>
          <w:rFonts w:ascii="Arial" w:hAnsi="Arial" w:cs="Arial"/>
          <w:sz w:val="22"/>
          <w:szCs w:val="22"/>
        </w:rPr>
      </w:pPr>
      <w:r w:rsidRPr="001F6B43">
        <w:rPr>
          <w:rFonts w:ascii="Arial" w:hAnsi="Arial" w:cs="Arial"/>
          <w:sz w:val="22"/>
          <w:szCs w:val="22"/>
        </w:rPr>
        <w:t>Prodávající je oprávněn fakturu včetně všech jejích příloh vystavit v elektronické formě dle</w:t>
      </w:r>
      <w:r>
        <w:rPr>
          <w:rFonts w:ascii="Arial" w:hAnsi="Arial" w:cs="Arial"/>
          <w:sz w:val="22"/>
          <w:szCs w:val="22"/>
        </w:rPr>
        <w:t> </w:t>
      </w:r>
      <w:r w:rsidRPr="001F6B43">
        <w:rPr>
          <w:rFonts w:ascii="Arial" w:hAnsi="Arial" w:cs="Arial"/>
          <w:sz w:val="22"/>
          <w:szCs w:val="22"/>
        </w:rPr>
        <w:t>§</w:t>
      </w:r>
      <w:r>
        <w:rPr>
          <w:rFonts w:ascii="Arial" w:hAnsi="Arial" w:cs="Arial"/>
          <w:sz w:val="22"/>
          <w:szCs w:val="22"/>
        </w:rPr>
        <w:t> </w:t>
      </w:r>
      <w:r w:rsidRPr="001F6B43">
        <w:rPr>
          <w:rFonts w:ascii="Arial" w:hAnsi="Arial" w:cs="Arial"/>
          <w:sz w:val="22"/>
          <w:szCs w:val="22"/>
        </w:rPr>
        <w:t xml:space="preserve">26 ZDPH, a to ve formátu ISDOC nebo ISDOCX verze 5.2 nebo vyšší. </w:t>
      </w:r>
      <w:r w:rsidRPr="001F6B43">
        <w:rPr>
          <w:rFonts w:ascii="Arial" w:hAnsi="Arial" w:cs="Arial"/>
          <w:color w:val="000000"/>
          <w:sz w:val="22"/>
          <w:szCs w:val="22"/>
        </w:rPr>
        <w:t>Prodávající je dále oprávněn vystavit fakturu ve formátu, který je v souladu s evropským standardem elektronické faktury dle technické normy ČSN EN 16931-1:2017.</w:t>
      </w:r>
      <w:r w:rsidRPr="001F6B43">
        <w:rPr>
          <w:rFonts w:ascii="Arial" w:hAnsi="Arial" w:cs="Arial"/>
          <w:sz w:val="22"/>
          <w:szCs w:val="22"/>
        </w:rPr>
        <w:t xml:space="preserve"> Elektronickou fakturu je možné zaslat datovou schránkou (identifikace: trfaa33) nebo elektronickou poštou na adresu </w:t>
      </w:r>
      <w:hyperlink r:id="rId7" w:history="1">
        <w:r w:rsidRPr="001F6B43">
          <w:rPr>
            <w:rFonts w:ascii="Arial" w:hAnsi="Arial" w:cs="Arial"/>
            <w:sz w:val="22"/>
            <w:szCs w:val="22"/>
          </w:rPr>
          <w:t>posta@vlada.cz</w:t>
        </w:r>
      </w:hyperlink>
      <w:r w:rsidRPr="001F6B43">
        <w:rPr>
          <w:rFonts w:ascii="Arial" w:hAnsi="Arial" w:cs="Arial"/>
          <w:sz w:val="22"/>
          <w:szCs w:val="22"/>
        </w:rPr>
        <w:t>.</w:t>
      </w:r>
    </w:p>
    <w:p w14:paraId="248962B4" w14:textId="77777777" w:rsidR="00B52D44" w:rsidRDefault="00B52D44" w:rsidP="00B52D44">
      <w:pPr>
        <w:pStyle w:val="Normodsaz"/>
        <w:numPr>
          <w:ilvl w:val="0"/>
          <w:numId w:val="3"/>
        </w:numPr>
        <w:autoSpaceDE/>
        <w:spacing w:before="0"/>
        <w:ind w:left="425" w:hanging="425"/>
        <w:rPr>
          <w:rFonts w:ascii="Arial" w:hAnsi="Arial" w:cs="Arial"/>
          <w:sz w:val="22"/>
          <w:szCs w:val="22"/>
        </w:rPr>
      </w:pPr>
      <w:r>
        <w:rPr>
          <w:rFonts w:ascii="Arial" w:hAnsi="Arial" w:cs="Arial"/>
          <w:sz w:val="22"/>
          <w:szCs w:val="22"/>
        </w:rPr>
        <w:t xml:space="preserve">Kupní cenu uhradí kupující na základě faktury prodávajícího bezhotovostním převodem, přičemž splatnost faktury je 21 dnů ode dne jejího doručení kupujícímu. Zaplacením se rozumí odepsání finanční částky z účtu kupujícího ve prospěch prodávajícího. </w:t>
      </w:r>
    </w:p>
    <w:p w14:paraId="459C6822" w14:textId="77777777" w:rsidR="00B52D44" w:rsidRDefault="00B52D44" w:rsidP="00B52D44">
      <w:pPr>
        <w:pStyle w:val="lnky"/>
        <w:spacing w:before="400"/>
        <w:rPr>
          <w:rFonts w:ascii="Arial" w:hAnsi="Arial" w:cs="Arial"/>
          <w:sz w:val="22"/>
          <w:szCs w:val="22"/>
        </w:rPr>
      </w:pPr>
      <w:r>
        <w:rPr>
          <w:rFonts w:ascii="Arial" w:hAnsi="Arial" w:cs="Arial"/>
          <w:sz w:val="22"/>
          <w:szCs w:val="22"/>
        </w:rPr>
        <w:t xml:space="preserve">Článek IV. </w:t>
      </w:r>
    </w:p>
    <w:p w14:paraId="1C53CAE7" w14:textId="77777777" w:rsidR="00B52D44" w:rsidRDefault="00B52D44" w:rsidP="00B52D44">
      <w:pPr>
        <w:pStyle w:val="Nadpis5"/>
        <w:numPr>
          <w:ilvl w:val="0"/>
          <w:numId w:val="0"/>
        </w:numPr>
        <w:spacing w:before="0" w:after="120"/>
      </w:pPr>
      <w:r>
        <w:t>Záruka za jakost, odpovědnost za vady</w:t>
      </w:r>
    </w:p>
    <w:p w14:paraId="559BBEA2"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Prodáva</w:t>
      </w:r>
      <w:r w:rsidR="00453D80">
        <w:rPr>
          <w:rFonts w:ascii="Arial" w:hAnsi="Arial" w:cs="Arial"/>
          <w:sz w:val="22"/>
          <w:szCs w:val="22"/>
        </w:rPr>
        <w:t xml:space="preserve">jící odpovídá za to, že vozidlo má </w:t>
      </w:r>
      <w:r>
        <w:rPr>
          <w:rFonts w:ascii="Arial" w:hAnsi="Arial" w:cs="Arial"/>
          <w:sz w:val="22"/>
          <w:szCs w:val="22"/>
        </w:rPr>
        <w:t xml:space="preserve">vlastnosti stanovené touto </w:t>
      </w:r>
      <w:r w:rsidR="00453D80">
        <w:rPr>
          <w:rFonts w:ascii="Arial" w:hAnsi="Arial" w:cs="Arial"/>
          <w:sz w:val="22"/>
          <w:szCs w:val="22"/>
        </w:rPr>
        <w:t>smlouvou, dokumentací k vozidlu</w:t>
      </w:r>
      <w:r>
        <w:rPr>
          <w:rFonts w:ascii="Arial" w:hAnsi="Arial" w:cs="Arial"/>
          <w:sz w:val="22"/>
          <w:szCs w:val="22"/>
        </w:rPr>
        <w:t xml:space="preserve"> a nabídkou prodávajícího podanou v zadávacím řízení, v němž byla jeho nabídka vybrána jako nejvýhodnější.</w:t>
      </w:r>
    </w:p>
    <w:p w14:paraId="52ED27F7"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Prodávajíc</w:t>
      </w:r>
      <w:r w:rsidR="00453D80">
        <w:rPr>
          <w:rFonts w:ascii="Arial" w:hAnsi="Arial" w:cs="Arial"/>
          <w:sz w:val="22"/>
          <w:szCs w:val="22"/>
        </w:rPr>
        <w:t xml:space="preserve">í odpovídá za vady na vozidle </w:t>
      </w:r>
      <w:r>
        <w:rPr>
          <w:rFonts w:ascii="Arial" w:hAnsi="Arial" w:cs="Arial"/>
          <w:sz w:val="22"/>
          <w:szCs w:val="22"/>
        </w:rPr>
        <w:t>zjištěné při jejich předání nebo v průběhu záruční doby, a to za všechny vady na vozidlech existující v době předání i za vady vzniklé později. Prodávající se za tímto účelem zavazuje poskytnout kupujícímu záruku. Délka trvání záruky poskytnutá přímo výrobcem, kterou prodávající přejímá jako svůj závazek vůči kupuj</w:t>
      </w:r>
      <w:r w:rsidR="00453D80">
        <w:rPr>
          <w:rFonts w:ascii="Arial" w:hAnsi="Arial" w:cs="Arial"/>
          <w:sz w:val="22"/>
          <w:szCs w:val="22"/>
        </w:rPr>
        <w:t>ícímu, je stanovena pro vozidlo</w:t>
      </w:r>
      <w:r>
        <w:rPr>
          <w:rFonts w:ascii="Arial" w:hAnsi="Arial" w:cs="Arial"/>
          <w:sz w:val="22"/>
          <w:szCs w:val="22"/>
        </w:rPr>
        <w:t xml:space="preserve"> v příloze č. 1 </w:t>
      </w:r>
      <w:r w:rsidR="00453D80">
        <w:rPr>
          <w:rFonts w:ascii="Arial" w:hAnsi="Arial" w:cs="Arial"/>
          <w:sz w:val="22"/>
          <w:szCs w:val="22"/>
        </w:rPr>
        <w:t xml:space="preserve">této </w:t>
      </w:r>
      <w:r>
        <w:rPr>
          <w:rFonts w:ascii="Arial" w:hAnsi="Arial" w:cs="Arial"/>
          <w:sz w:val="22"/>
          <w:szCs w:val="22"/>
        </w:rPr>
        <w:t xml:space="preserve">smlouvy (dále jen „záruční doba“). </w:t>
      </w:r>
    </w:p>
    <w:p w14:paraId="6F2303C6" w14:textId="77777777" w:rsidR="00B52D44" w:rsidRDefault="00453D80"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Vadou vozid</w:t>
      </w:r>
      <w:r w:rsidR="00B52D44">
        <w:rPr>
          <w:rFonts w:ascii="Arial" w:hAnsi="Arial" w:cs="Arial"/>
          <w:sz w:val="22"/>
          <w:szCs w:val="22"/>
        </w:rPr>
        <w:t>l</w:t>
      </w:r>
      <w:r>
        <w:rPr>
          <w:rFonts w:ascii="Arial" w:hAnsi="Arial" w:cs="Arial"/>
          <w:sz w:val="22"/>
          <w:szCs w:val="22"/>
        </w:rPr>
        <w:t>a</w:t>
      </w:r>
      <w:r w:rsidR="00B52D44">
        <w:rPr>
          <w:rFonts w:ascii="Arial" w:hAnsi="Arial" w:cs="Arial"/>
          <w:sz w:val="22"/>
          <w:szCs w:val="22"/>
        </w:rPr>
        <w:t xml:space="preserve"> se rozumí zejména odchylka od množství, druhu či kvalitativních náležitostí vozidel stanovených touto smlouvou, technickými normami či obecně závaznými právními předp</w:t>
      </w:r>
      <w:r>
        <w:rPr>
          <w:rFonts w:ascii="Arial" w:hAnsi="Arial" w:cs="Arial"/>
          <w:sz w:val="22"/>
          <w:szCs w:val="22"/>
        </w:rPr>
        <w:t xml:space="preserve">isy, dále dodání jiného vozidla </w:t>
      </w:r>
      <w:r w:rsidR="00B52D44">
        <w:rPr>
          <w:rFonts w:ascii="Arial" w:hAnsi="Arial" w:cs="Arial"/>
          <w:sz w:val="22"/>
          <w:szCs w:val="22"/>
        </w:rPr>
        <w:t>a vady v dokladech n</w:t>
      </w:r>
      <w:r>
        <w:rPr>
          <w:rFonts w:ascii="Arial" w:hAnsi="Arial" w:cs="Arial"/>
          <w:sz w:val="22"/>
          <w:szCs w:val="22"/>
        </w:rPr>
        <w:t xml:space="preserve">utných k řádnému užívání vozidla </w:t>
      </w:r>
      <w:r>
        <w:rPr>
          <w:rFonts w:ascii="Arial" w:hAnsi="Arial" w:cs="Arial"/>
          <w:sz w:val="22"/>
          <w:szCs w:val="22"/>
        </w:rPr>
        <w:br/>
        <w:t>a k nakládání s vozidlem</w:t>
      </w:r>
      <w:r w:rsidR="00B52D44">
        <w:rPr>
          <w:rFonts w:ascii="Arial" w:hAnsi="Arial" w:cs="Arial"/>
          <w:sz w:val="22"/>
          <w:szCs w:val="22"/>
        </w:rPr>
        <w:t>.</w:t>
      </w:r>
    </w:p>
    <w:p w14:paraId="2D54A2FD" w14:textId="77777777" w:rsidR="00B52D44" w:rsidRDefault="00453D80"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 xml:space="preserve">Záruční doba začíná běžet pro vozidlo </w:t>
      </w:r>
      <w:r w:rsidR="00B52D44">
        <w:rPr>
          <w:rFonts w:ascii="Arial" w:hAnsi="Arial" w:cs="Arial"/>
          <w:sz w:val="22"/>
          <w:szCs w:val="22"/>
        </w:rPr>
        <w:t xml:space="preserve">zvlášť dnem podpisu příslušného předávacího protokolu dle čl. II odst. 6 této smlouvy. </w:t>
      </w:r>
    </w:p>
    <w:p w14:paraId="22FD98A8"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 xml:space="preserve">Kupující je povinen v průběhu záruční doby uplatnit reklamaci vad bez zbytečného odkladu od jejich zjištění. Termín pro odstranění vad činí 7 dnů ode dne doručení oznámení o reklamaci prodávajícímu, pokud se smluvní strany vzhledem k povaze vady nedohodnou jinak, přičemž podmínkou dohody je poskytnutí náhradního vozidla kupujícímu. Jestliže prodávající neodstraní vadu do 7 dnů ode dne doručení oznámení o reklamaci je povinen poskytnout kupujícímu po dobu odstraňování vady do užívání náhradní vozidlo (stejný typ vozidla ve výbavě přiměřené vozidlu, které je předmětem reklamace), a to bezúplatně. </w:t>
      </w:r>
    </w:p>
    <w:p w14:paraId="75D62937"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O dobu odstraňování vady se prodlužuje záruční doba.</w:t>
      </w:r>
    </w:p>
    <w:p w14:paraId="33F8080F"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lastRenderedPageBreak/>
        <w:t>Reklamaci lze uplatnit nejpozději do posledního dne záruční doby, přičemž reklamace odeslaná kupujícím v poslední den záruční doby se považuje za včas uplatněnou.</w:t>
      </w:r>
    </w:p>
    <w:p w14:paraId="4D5A02A3"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Prodávající odstraní v záruční době reklamované vady na svůj náklad. Odmítne-li prodávající odstranit reklamované vady, případně neodstraní-li je do 7 dnů od stanoveného termínu, je kupující oprávněn odstranit vady sám nebo prostřednictvím třetího subjektu a náklady s tím spojené vyúčtovat prodávajícímu.</w:t>
      </w:r>
    </w:p>
    <w:p w14:paraId="1124033B" w14:textId="77777777" w:rsidR="00B52D44" w:rsidRDefault="00B52D44" w:rsidP="00B52D44">
      <w:pPr>
        <w:numPr>
          <w:ilvl w:val="0"/>
          <w:numId w:val="4"/>
        </w:numPr>
        <w:suppressAutoHyphens/>
        <w:spacing w:after="120"/>
        <w:ind w:left="426" w:hanging="426"/>
        <w:rPr>
          <w:rFonts w:ascii="Arial" w:hAnsi="Arial" w:cs="Arial"/>
          <w:sz w:val="22"/>
          <w:szCs w:val="22"/>
        </w:rPr>
      </w:pPr>
      <w:r>
        <w:rPr>
          <w:rFonts w:ascii="Arial" w:hAnsi="Arial" w:cs="Arial"/>
          <w:sz w:val="22"/>
          <w:szCs w:val="22"/>
        </w:rPr>
        <w:t>Uplatněním odpovědnosti za vady nejsou dotčeny nároky na náhradu škody nebo na uplatnění smluvní pokuty.</w:t>
      </w:r>
    </w:p>
    <w:p w14:paraId="2D9CA402" w14:textId="77777777" w:rsidR="00B52D44" w:rsidRDefault="00B52D44" w:rsidP="00B52D44">
      <w:pPr>
        <w:pStyle w:val="lnky"/>
        <w:spacing w:before="400"/>
        <w:rPr>
          <w:rFonts w:ascii="Arial" w:hAnsi="Arial" w:cs="Arial"/>
          <w:sz w:val="22"/>
          <w:szCs w:val="22"/>
        </w:rPr>
      </w:pPr>
      <w:r>
        <w:rPr>
          <w:rFonts w:ascii="Arial" w:hAnsi="Arial" w:cs="Arial"/>
          <w:sz w:val="22"/>
          <w:szCs w:val="22"/>
        </w:rPr>
        <w:t>Článek V.</w:t>
      </w:r>
    </w:p>
    <w:p w14:paraId="6D4CB5B1" w14:textId="77777777" w:rsidR="00B52D44" w:rsidRDefault="00B52D44" w:rsidP="00B52D44">
      <w:pPr>
        <w:pStyle w:val="Nadpis5"/>
        <w:numPr>
          <w:ilvl w:val="0"/>
          <w:numId w:val="0"/>
        </w:numPr>
        <w:spacing w:before="0" w:after="120"/>
      </w:pPr>
      <w:r>
        <w:t>Smluvní pokuta, úrok z prodlení</w:t>
      </w:r>
    </w:p>
    <w:p w14:paraId="32E346C1" w14:textId="77777777" w:rsidR="00B52D44" w:rsidRDefault="00B52D44" w:rsidP="00B52D44">
      <w:pPr>
        <w:numPr>
          <w:ilvl w:val="0"/>
          <w:numId w:val="5"/>
        </w:numPr>
        <w:tabs>
          <w:tab w:val="num" w:pos="426"/>
        </w:tabs>
        <w:spacing w:after="120"/>
        <w:ind w:left="426" w:hanging="426"/>
        <w:rPr>
          <w:rFonts w:ascii="Arial" w:hAnsi="Arial" w:cs="Arial"/>
          <w:sz w:val="22"/>
          <w:szCs w:val="22"/>
        </w:rPr>
      </w:pPr>
      <w:r>
        <w:rPr>
          <w:rFonts w:ascii="Arial" w:hAnsi="Arial" w:cs="Arial"/>
          <w:sz w:val="22"/>
          <w:szCs w:val="22"/>
        </w:rPr>
        <w:t>Prodávající je povinen uhradit kupujícímu smluvní pokutu ve výši 0,05 % z celkové kupní ceny včetně DPH dle čl. III odst. 1 této smlouvy za každý započatý den prodlení v případě, že bu</w:t>
      </w:r>
      <w:r w:rsidR="00AC2185">
        <w:rPr>
          <w:rFonts w:ascii="Arial" w:hAnsi="Arial" w:cs="Arial"/>
          <w:sz w:val="22"/>
          <w:szCs w:val="22"/>
        </w:rPr>
        <w:t>de v prodlení s dodáním vozidla, a to i v případě jeho</w:t>
      </w:r>
      <w:r>
        <w:rPr>
          <w:rFonts w:ascii="Arial" w:hAnsi="Arial" w:cs="Arial"/>
          <w:sz w:val="22"/>
          <w:szCs w:val="22"/>
        </w:rPr>
        <w:t xml:space="preserve"> nepře</w:t>
      </w:r>
      <w:r w:rsidR="00AC2185">
        <w:rPr>
          <w:rFonts w:ascii="Arial" w:hAnsi="Arial" w:cs="Arial"/>
          <w:sz w:val="22"/>
          <w:szCs w:val="22"/>
        </w:rPr>
        <w:t>vzetí kupujícím z titulu</w:t>
      </w:r>
      <w:r>
        <w:rPr>
          <w:rFonts w:ascii="Arial" w:hAnsi="Arial" w:cs="Arial"/>
          <w:sz w:val="22"/>
          <w:szCs w:val="22"/>
        </w:rPr>
        <w:t xml:space="preserve"> vad.</w:t>
      </w:r>
    </w:p>
    <w:p w14:paraId="541E32E7" w14:textId="77777777" w:rsidR="00B52D44" w:rsidRDefault="00B52D44" w:rsidP="00B52D44">
      <w:pPr>
        <w:numPr>
          <w:ilvl w:val="0"/>
          <w:numId w:val="5"/>
        </w:numPr>
        <w:tabs>
          <w:tab w:val="num" w:pos="426"/>
        </w:tabs>
        <w:spacing w:after="120"/>
        <w:ind w:left="426" w:hanging="426"/>
        <w:rPr>
          <w:rFonts w:ascii="Arial" w:hAnsi="Arial" w:cs="Arial"/>
          <w:sz w:val="22"/>
          <w:szCs w:val="22"/>
        </w:rPr>
      </w:pPr>
      <w:r>
        <w:rPr>
          <w:rFonts w:ascii="Arial" w:hAnsi="Arial" w:cs="Arial"/>
          <w:sz w:val="22"/>
          <w:szCs w:val="22"/>
        </w:rPr>
        <w:t xml:space="preserve">Prodávající je povinen uhradit kupujícímu smluvní pokutu ve výši 1.500 Kč za každý započatý den prodlení v případě, že </w:t>
      </w:r>
    </w:p>
    <w:p w14:paraId="2593AB20" w14:textId="77777777" w:rsidR="00B52D44" w:rsidRDefault="00B52D44" w:rsidP="00B52D44">
      <w:pPr>
        <w:ind w:left="425"/>
        <w:rPr>
          <w:rFonts w:ascii="Arial" w:hAnsi="Arial" w:cs="Arial"/>
          <w:sz w:val="22"/>
          <w:szCs w:val="22"/>
        </w:rPr>
      </w:pPr>
      <w:r>
        <w:rPr>
          <w:rFonts w:ascii="Arial" w:hAnsi="Arial" w:cs="Arial"/>
          <w:sz w:val="22"/>
          <w:szCs w:val="22"/>
        </w:rPr>
        <w:t>a) nedodrží lhůtu pro odstranění nahlášené vady podle čl. IV odst. 5 této smlouvy,</w:t>
      </w:r>
    </w:p>
    <w:p w14:paraId="2D18B0FC" w14:textId="77777777" w:rsidR="00B52D44" w:rsidRDefault="00B52D44" w:rsidP="00B52D44">
      <w:pPr>
        <w:spacing w:after="120"/>
        <w:ind w:left="426"/>
        <w:rPr>
          <w:rFonts w:ascii="Arial" w:hAnsi="Arial" w:cs="Arial"/>
          <w:sz w:val="22"/>
          <w:szCs w:val="22"/>
        </w:rPr>
      </w:pPr>
      <w:r>
        <w:rPr>
          <w:rFonts w:ascii="Arial" w:hAnsi="Arial" w:cs="Arial"/>
          <w:sz w:val="22"/>
          <w:szCs w:val="22"/>
        </w:rPr>
        <w:t xml:space="preserve">b) neposkytne kupujícímu po dobu odstraňování vady do užívání náhradní vozidlo dle čl. IV odst. 5 této smlouvy. </w:t>
      </w:r>
    </w:p>
    <w:p w14:paraId="274A7C87" w14:textId="77777777" w:rsidR="00B52D44" w:rsidRDefault="00B52D44" w:rsidP="00B52D44">
      <w:pPr>
        <w:spacing w:after="120"/>
        <w:ind w:left="426"/>
        <w:rPr>
          <w:rFonts w:ascii="Arial" w:hAnsi="Arial" w:cs="Arial"/>
          <w:sz w:val="22"/>
          <w:szCs w:val="22"/>
        </w:rPr>
      </w:pPr>
      <w:r>
        <w:rPr>
          <w:rFonts w:ascii="Arial" w:hAnsi="Arial" w:cs="Arial"/>
          <w:sz w:val="22"/>
          <w:szCs w:val="22"/>
        </w:rPr>
        <w:t>Smluvní pokuty dle písm. a) a b) je kupující op</w:t>
      </w:r>
      <w:r w:rsidR="00AC2185">
        <w:rPr>
          <w:rFonts w:ascii="Arial" w:hAnsi="Arial" w:cs="Arial"/>
          <w:sz w:val="22"/>
          <w:szCs w:val="22"/>
        </w:rPr>
        <w:t xml:space="preserve">rávněn uplatňovat zároveň (tzn., </w:t>
      </w:r>
      <w:r>
        <w:rPr>
          <w:rFonts w:ascii="Arial" w:hAnsi="Arial" w:cs="Arial"/>
          <w:sz w:val="22"/>
          <w:szCs w:val="22"/>
        </w:rPr>
        <w:t>pokud prodávající nedodrží lhůtu pro odstranění nahlášené vady a současně neposkytne náhradní vozidlo, bude kupující oprávněn uplatňovat obě smluvní pokuty).</w:t>
      </w:r>
    </w:p>
    <w:p w14:paraId="6F981DBC" w14:textId="77777777" w:rsidR="00B52D44" w:rsidRPr="00796828" w:rsidRDefault="00B52D44" w:rsidP="00B52D44">
      <w:pPr>
        <w:numPr>
          <w:ilvl w:val="0"/>
          <w:numId w:val="5"/>
        </w:numPr>
        <w:tabs>
          <w:tab w:val="num" w:pos="426"/>
        </w:tabs>
        <w:spacing w:after="120"/>
        <w:ind w:left="426" w:hanging="426"/>
        <w:rPr>
          <w:rFonts w:ascii="Arial" w:hAnsi="Arial" w:cs="Arial"/>
          <w:sz w:val="22"/>
          <w:szCs w:val="22"/>
        </w:rPr>
      </w:pPr>
      <w:r w:rsidRPr="00796828">
        <w:rPr>
          <w:rFonts w:ascii="Arial" w:hAnsi="Arial" w:cs="Arial"/>
          <w:sz w:val="22"/>
          <w:szCs w:val="22"/>
        </w:rPr>
        <w:t xml:space="preserve">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ve smyslu čl. III </w:t>
      </w:r>
      <w:r>
        <w:rPr>
          <w:rFonts w:ascii="Arial" w:hAnsi="Arial" w:cs="Arial"/>
          <w:sz w:val="22"/>
          <w:szCs w:val="22"/>
        </w:rPr>
        <w:t>odst. 6</w:t>
      </w:r>
      <w:r w:rsidRPr="00796828">
        <w:rPr>
          <w:rFonts w:ascii="Arial" w:hAnsi="Arial" w:cs="Arial"/>
          <w:sz w:val="22"/>
          <w:szCs w:val="22"/>
        </w:rPr>
        <w:t xml:space="preserve"> této smlouvy, prodávající se zavazuje zaplatit kupujícímu jednorázovou smluvní pokutu ve výši DPH vztahující se k porušení závazku prodávajícího řádně a včas zaplatit DPH (včetně příslušenství), s níž je spojeno ručení kupujícího ve smyslu čl. III odst. </w:t>
      </w:r>
      <w:r>
        <w:rPr>
          <w:rFonts w:ascii="Arial" w:hAnsi="Arial" w:cs="Arial"/>
          <w:sz w:val="22"/>
          <w:szCs w:val="22"/>
        </w:rPr>
        <w:t>6</w:t>
      </w:r>
      <w:r w:rsidRPr="00796828">
        <w:rPr>
          <w:rFonts w:ascii="Arial" w:hAnsi="Arial" w:cs="Arial"/>
          <w:sz w:val="22"/>
          <w:szCs w:val="22"/>
        </w:rPr>
        <w:t xml:space="preserve"> této smlouvy.</w:t>
      </w:r>
    </w:p>
    <w:p w14:paraId="39B99535" w14:textId="77777777" w:rsidR="00B52D44" w:rsidRPr="0069500E" w:rsidRDefault="00B52D44" w:rsidP="00B52D44">
      <w:pPr>
        <w:numPr>
          <w:ilvl w:val="0"/>
          <w:numId w:val="5"/>
        </w:numPr>
        <w:tabs>
          <w:tab w:val="num" w:pos="426"/>
        </w:tabs>
        <w:spacing w:after="120"/>
        <w:ind w:left="426" w:hanging="426"/>
        <w:rPr>
          <w:rFonts w:ascii="Arial" w:hAnsi="Arial" w:cs="Arial"/>
          <w:sz w:val="22"/>
          <w:szCs w:val="22"/>
          <w:lang w:eastAsia="en-US"/>
        </w:rPr>
      </w:pPr>
      <w:r w:rsidRPr="00796828">
        <w:rPr>
          <w:rFonts w:ascii="Arial" w:hAnsi="Arial" w:cs="Arial"/>
          <w:sz w:val="22"/>
          <w:szCs w:val="22"/>
        </w:rPr>
        <w:t>Smluvní</w:t>
      </w:r>
      <w:r w:rsidRPr="00796828">
        <w:rPr>
          <w:rFonts w:ascii="Arial" w:hAnsi="Arial" w:cs="Arial"/>
          <w:sz w:val="22"/>
          <w:szCs w:val="22"/>
          <w:lang w:eastAsia="en-US"/>
        </w:rPr>
        <w:t xml:space="preserve"> pokuta je splatná do 21 dnů ode dne doručení oznámení o uložení smluvní pokuty kupujícím prodávajícímu. Pro případ pochybností o doručení oznámení o uložení smluvní</w:t>
      </w:r>
      <w:r w:rsidRPr="0069500E">
        <w:rPr>
          <w:rFonts w:ascii="Arial" w:hAnsi="Arial" w:cs="Arial"/>
          <w:sz w:val="22"/>
          <w:szCs w:val="22"/>
          <w:lang w:eastAsia="en-US"/>
        </w:rPr>
        <w:t xml:space="preserve"> pokuty se sjednává, že se oznámení považuje za doručené druhé straně třetím dnem od podání zásilky k poštovní přepravě.</w:t>
      </w:r>
    </w:p>
    <w:p w14:paraId="1F9DD8EA" w14:textId="77777777" w:rsidR="00B52D44" w:rsidRPr="0069500E" w:rsidRDefault="00B52D44" w:rsidP="00B52D44">
      <w:pPr>
        <w:numPr>
          <w:ilvl w:val="0"/>
          <w:numId w:val="5"/>
        </w:numPr>
        <w:tabs>
          <w:tab w:val="num" w:pos="426"/>
        </w:tabs>
        <w:spacing w:after="120"/>
        <w:ind w:left="426" w:hanging="426"/>
        <w:rPr>
          <w:rFonts w:ascii="Arial" w:hAnsi="Arial" w:cs="Arial"/>
          <w:sz w:val="22"/>
          <w:szCs w:val="22"/>
          <w:lang w:eastAsia="en-US"/>
        </w:rPr>
      </w:pPr>
      <w:r w:rsidRPr="0069500E">
        <w:rPr>
          <w:rFonts w:ascii="Arial" w:hAnsi="Arial" w:cs="Arial"/>
          <w:sz w:val="22"/>
          <w:szCs w:val="22"/>
          <w:lang w:eastAsia="en-US"/>
        </w:rPr>
        <w:t xml:space="preserve">V případě prodlení </w:t>
      </w:r>
      <w:r>
        <w:rPr>
          <w:rFonts w:ascii="Arial" w:hAnsi="Arial" w:cs="Arial"/>
          <w:sz w:val="22"/>
          <w:szCs w:val="22"/>
          <w:lang w:eastAsia="en-US"/>
        </w:rPr>
        <w:t>kupujícího</w:t>
      </w:r>
      <w:r w:rsidRPr="0069500E">
        <w:rPr>
          <w:rFonts w:ascii="Arial" w:hAnsi="Arial" w:cs="Arial"/>
          <w:sz w:val="22"/>
          <w:szCs w:val="22"/>
          <w:lang w:eastAsia="en-US"/>
        </w:rPr>
        <w:t xml:space="preserve"> se zaplacením faktury </w:t>
      </w:r>
      <w:r>
        <w:rPr>
          <w:rFonts w:ascii="Arial" w:hAnsi="Arial" w:cs="Arial"/>
          <w:sz w:val="22"/>
          <w:szCs w:val="22"/>
          <w:lang w:eastAsia="en-US"/>
        </w:rPr>
        <w:t>prodávajícího</w:t>
      </w:r>
      <w:r w:rsidRPr="0069500E">
        <w:rPr>
          <w:rFonts w:ascii="Arial" w:hAnsi="Arial" w:cs="Arial"/>
          <w:sz w:val="22"/>
          <w:szCs w:val="22"/>
          <w:lang w:eastAsia="en-US"/>
        </w:rPr>
        <w:t xml:space="preserve"> je </w:t>
      </w:r>
      <w:r>
        <w:rPr>
          <w:rFonts w:ascii="Arial" w:hAnsi="Arial" w:cs="Arial"/>
          <w:sz w:val="22"/>
          <w:szCs w:val="22"/>
          <w:lang w:eastAsia="en-US"/>
        </w:rPr>
        <w:t>prodávající</w:t>
      </w:r>
      <w:r w:rsidRPr="0069500E">
        <w:rPr>
          <w:rFonts w:ascii="Arial" w:hAnsi="Arial" w:cs="Arial"/>
          <w:sz w:val="22"/>
          <w:szCs w:val="22"/>
          <w:lang w:eastAsia="en-US"/>
        </w:rPr>
        <w:t xml:space="preserve"> oprávněn účtovat mu úroky z prodlení v zákonné výši z dlužné částky za každý den prodlení. </w:t>
      </w:r>
    </w:p>
    <w:p w14:paraId="05974780" w14:textId="77777777" w:rsidR="00B52D44" w:rsidRPr="0069500E" w:rsidRDefault="00B52D44" w:rsidP="00B52D44">
      <w:pPr>
        <w:numPr>
          <w:ilvl w:val="0"/>
          <w:numId w:val="5"/>
        </w:numPr>
        <w:tabs>
          <w:tab w:val="num" w:pos="426"/>
        </w:tabs>
        <w:spacing w:after="120"/>
        <w:ind w:left="426" w:hanging="426"/>
        <w:rPr>
          <w:rFonts w:ascii="Arial" w:hAnsi="Arial" w:cs="Arial"/>
          <w:sz w:val="22"/>
          <w:szCs w:val="22"/>
          <w:lang w:eastAsia="en-US"/>
        </w:rPr>
      </w:pPr>
      <w:r w:rsidRPr="0069500E">
        <w:rPr>
          <w:rFonts w:ascii="Arial" w:hAnsi="Arial" w:cs="Arial"/>
          <w:sz w:val="22"/>
          <w:szCs w:val="22"/>
          <w:lang w:eastAsia="en-US"/>
        </w:rPr>
        <w:t xml:space="preserve">Zaplacením smluvní pokuty není dotčen nárok oprávněné smluvní strany na náhradu škody </w:t>
      </w:r>
      <w:r w:rsidRPr="0069500E">
        <w:rPr>
          <w:rFonts w:ascii="Arial" w:hAnsi="Arial" w:cs="Arial"/>
          <w:sz w:val="22"/>
          <w:szCs w:val="22"/>
          <w:lang w:eastAsia="en-US"/>
        </w:rPr>
        <w:br/>
        <w:t xml:space="preserve">a nárok </w:t>
      </w:r>
      <w:r>
        <w:rPr>
          <w:rFonts w:ascii="Arial" w:hAnsi="Arial" w:cs="Arial"/>
          <w:sz w:val="22"/>
          <w:szCs w:val="22"/>
          <w:lang w:eastAsia="en-US"/>
        </w:rPr>
        <w:t>kupujícího</w:t>
      </w:r>
      <w:r w:rsidRPr="0069500E">
        <w:rPr>
          <w:rFonts w:ascii="Arial" w:hAnsi="Arial" w:cs="Arial"/>
          <w:sz w:val="22"/>
          <w:szCs w:val="22"/>
          <w:lang w:eastAsia="en-US"/>
        </w:rPr>
        <w:t xml:space="preserve"> na řádné dokončení plnění předmětu smlouvy.</w:t>
      </w:r>
    </w:p>
    <w:p w14:paraId="179EBFB6" w14:textId="77777777" w:rsidR="00B52D44" w:rsidRDefault="00B52D44" w:rsidP="00B52D44">
      <w:pPr>
        <w:pStyle w:val="lnky"/>
        <w:spacing w:before="400"/>
        <w:rPr>
          <w:rFonts w:ascii="Arial" w:hAnsi="Arial" w:cs="Arial"/>
          <w:sz w:val="22"/>
          <w:szCs w:val="22"/>
        </w:rPr>
      </w:pPr>
      <w:r>
        <w:rPr>
          <w:rFonts w:ascii="Arial" w:hAnsi="Arial" w:cs="Arial"/>
          <w:sz w:val="22"/>
          <w:szCs w:val="22"/>
        </w:rPr>
        <w:t>Článek VI.</w:t>
      </w:r>
    </w:p>
    <w:p w14:paraId="402D6429" w14:textId="77777777" w:rsidR="00B52D44" w:rsidRDefault="00B52D44" w:rsidP="00B52D44">
      <w:pPr>
        <w:pStyle w:val="Nadpis5"/>
        <w:numPr>
          <w:ilvl w:val="0"/>
          <w:numId w:val="0"/>
        </w:numPr>
        <w:spacing w:before="0" w:after="120"/>
      </w:pPr>
      <w:r>
        <w:t>Ukončení smlouvy, odstoupení od smlouvy</w:t>
      </w:r>
    </w:p>
    <w:p w14:paraId="286857D5" w14:textId="77777777" w:rsidR="00B52D44" w:rsidRDefault="00B52D44" w:rsidP="00B52D44">
      <w:pPr>
        <w:numPr>
          <w:ilvl w:val="0"/>
          <w:numId w:val="6"/>
        </w:numPr>
        <w:tabs>
          <w:tab w:val="num" w:pos="426"/>
        </w:tabs>
        <w:spacing w:after="120"/>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14:paraId="45FE3F2D" w14:textId="77777777" w:rsidR="00B52D44" w:rsidRDefault="00B52D44" w:rsidP="00AC2185">
      <w:pPr>
        <w:numPr>
          <w:ilvl w:val="1"/>
          <w:numId w:val="6"/>
        </w:numPr>
        <w:tabs>
          <w:tab w:val="num" w:pos="1134"/>
        </w:tabs>
        <w:spacing w:after="120"/>
        <w:ind w:left="850" w:hanging="425"/>
        <w:rPr>
          <w:rFonts w:ascii="Arial" w:hAnsi="Arial" w:cs="Arial"/>
          <w:sz w:val="22"/>
          <w:szCs w:val="22"/>
        </w:rPr>
      </w:pPr>
      <w:r>
        <w:rPr>
          <w:rFonts w:ascii="Arial" w:hAnsi="Arial" w:cs="Arial"/>
          <w:sz w:val="22"/>
          <w:szCs w:val="22"/>
        </w:rPr>
        <w:t>odstoupením od smlouvy:</w:t>
      </w:r>
    </w:p>
    <w:p w14:paraId="45CA6F0C" w14:textId="77777777" w:rsidR="00B52D44" w:rsidRDefault="00B52D44" w:rsidP="00B52D44">
      <w:pPr>
        <w:numPr>
          <w:ilvl w:val="2"/>
          <w:numId w:val="6"/>
        </w:numPr>
        <w:tabs>
          <w:tab w:val="num" w:pos="1418"/>
        </w:tabs>
        <w:ind w:left="1305" w:hanging="284"/>
        <w:rPr>
          <w:rFonts w:ascii="Arial" w:hAnsi="Arial" w:cs="Arial"/>
          <w:sz w:val="22"/>
          <w:szCs w:val="22"/>
        </w:rPr>
      </w:pPr>
      <w:r>
        <w:rPr>
          <w:rFonts w:ascii="Arial" w:hAnsi="Arial" w:cs="Arial"/>
          <w:sz w:val="22"/>
          <w:szCs w:val="22"/>
        </w:rPr>
        <w:t xml:space="preserve">za podmínek uvedených v občanském zákoníku, </w:t>
      </w:r>
    </w:p>
    <w:p w14:paraId="02130710" w14:textId="77777777" w:rsidR="00B52D44" w:rsidRDefault="00B52D44" w:rsidP="00AC2185">
      <w:pPr>
        <w:numPr>
          <w:ilvl w:val="2"/>
          <w:numId w:val="6"/>
        </w:numPr>
        <w:tabs>
          <w:tab w:val="num" w:pos="1418"/>
        </w:tabs>
        <w:spacing w:after="120"/>
        <w:ind w:left="1305" w:hanging="284"/>
        <w:rPr>
          <w:rFonts w:ascii="Arial" w:hAnsi="Arial" w:cs="Arial"/>
          <w:sz w:val="22"/>
          <w:szCs w:val="22"/>
        </w:rPr>
      </w:pPr>
      <w:r>
        <w:rPr>
          <w:rFonts w:ascii="Arial" w:hAnsi="Arial" w:cs="Arial"/>
          <w:sz w:val="22"/>
          <w:szCs w:val="22"/>
        </w:rPr>
        <w:t xml:space="preserve">v případech, které si smluvní strany ujednaly dále v tomto článku smlouvy. </w:t>
      </w:r>
    </w:p>
    <w:p w14:paraId="2F02B346" w14:textId="77777777" w:rsidR="00B52D44" w:rsidRDefault="00B52D44" w:rsidP="00B52D44">
      <w:pPr>
        <w:numPr>
          <w:ilvl w:val="1"/>
          <w:numId w:val="6"/>
        </w:numPr>
        <w:tabs>
          <w:tab w:val="num" w:pos="1134"/>
        </w:tabs>
        <w:spacing w:after="120"/>
        <w:ind w:left="850" w:hanging="425"/>
        <w:rPr>
          <w:rFonts w:ascii="Arial" w:hAnsi="Arial" w:cs="Arial"/>
          <w:sz w:val="22"/>
          <w:szCs w:val="22"/>
        </w:rPr>
      </w:pPr>
      <w:r>
        <w:rPr>
          <w:rFonts w:ascii="Arial" w:hAnsi="Arial" w:cs="Arial"/>
          <w:sz w:val="22"/>
          <w:szCs w:val="22"/>
        </w:rPr>
        <w:t>dohodou smluvních stran.</w:t>
      </w:r>
    </w:p>
    <w:p w14:paraId="15A462B2" w14:textId="77777777" w:rsidR="00B52D44" w:rsidRDefault="00B52D44" w:rsidP="00B52D44">
      <w:pPr>
        <w:numPr>
          <w:ilvl w:val="0"/>
          <w:numId w:val="6"/>
        </w:numPr>
        <w:tabs>
          <w:tab w:val="num" w:pos="426"/>
        </w:tabs>
        <w:spacing w:after="120"/>
        <w:ind w:left="426" w:hanging="426"/>
        <w:rPr>
          <w:rFonts w:ascii="Arial" w:hAnsi="Arial" w:cs="Arial"/>
          <w:sz w:val="22"/>
          <w:szCs w:val="22"/>
        </w:rPr>
      </w:pPr>
      <w:r>
        <w:rPr>
          <w:rFonts w:ascii="Arial" w:hAnsi="Arial" w:cs="Arial"/>
          <w:sz w:val="22"/>
          <w:szCs w:val="22"/>
        </w:rPr>
        <w:t>Kupující je oprávněn odstoupit od smlouvy v případě:</w:t>
      </w:r>
    </w:p>
    <w:p w14:paraId="5E6AFE1C" w14:textId="77777777" w:rsidR="00B52D44" w:rsidRDefault="00B52D44" w:rsidP="00AD59F9">
      <w:pPr>
        <w:numPr>
          <w:ilvl w:val="1"/>
          <w:numId w:val="6"/>
        </w:numPr>
        <w:spacing w:after="120"/>
        <w:ind w:left="850" w:hanging="425"/>
        <w:rPr>
          <w:rFonts w:ascii="Arial" w:hAnsi="Arial" w:cs="Arial"/>
          <w:sz w:val="22"/>
          <w:szCs w:val="22"/>
        </w:rPr>
      </w:pPr>
      <w:r>
        <w:rPr>
          <w:rFonts w:ascii="Arial" w:hAnsi="Arial" w:cs="Arial"/>
          <w:sz w:val="22"/>
          <w:szCs w:val="22"/>
        </w:rPr>
        <w:t>prodlení</w:t>
      </w:r>
      <w:r w:rsidR="00AD59F9">
        <w:rPr>
          <w:rFonts w:ascii="Arial" w:hAnsi="Arial" w:cs="Arial"/>
          <w:sz w:val="22"/>
          <w:szCs w:val="22"/>
        </w:rPr>
        <w:t xml:space="preserve"> prodávajícího s dodáním vozidla</w:t>
      </w:r>
      <w:r>
        <w:rPr>
          <w:rFonts w:ascii="Arial" w:hAnsi="Arial" w:cs="Arial"/>
          <w:sz w:val="22"/>
          <w:szCs w:val="22"/>
        </w:rPr>
        <w:t>, a t</w:t>
      </w:r>
      <w:r w:rsidR="00AD59F9">
        <w:rPr>
          <w:rFonts w:ascii="Arial" w:hAnsi="Arial" w:cs="Arial"/>
          <w:sz w:val="22"/>
          <w:szCs w:val="22"/>
        </w:rPr>
        <w:t>o i v případě nepřevzetí vozidla</w:t>
      </w:r>
      <w:r>
        <w:rPr>
          <w:rFonts w:ascii="Arial" w:hAnsi="Arial" w:cs="Arial"/>
          <w:sz w:val="22"/>
          <w:szCs w:val="22"/>
        </w:rPr>
        <w:t xml:space="preserve"> kup</w:t>
      </w:r>
      <w:r w:rsidR="00AD59F9">
        <w:rPr>
          <w:rFonts w:ascii="Arial" w:hAnsi="Arial" w:cs="Arial"/>
          <w:sz w:val="22"/>
          <w:szCs w:val="22"/>
        </w:rPr>
        <w:t>ujícím z titulu vad na vozidle</w:t>
      </w:r>
      <w:r>
        <w:rPr>
          <w:rFonts w:ascii="Arial" w:hAnsi="Arial" w:cs="Arial"/>
          <w:sz w:val="22"/>
          <w:szCs w:val="22"/>
        </w:rPr>
        <w:t>, delšího než 20 dnů,</w:t>
      </w:r>
    </w:p>
    <w:p w14:paraId="49A361E5" w14:textId="77777777" w:rsidR="00B52D44" w:rsidRDefault="00B52D44" w:rsidP="00AD59F9">
      <w:pPr>
        <w:numPr>
          <w:ilvl w:val="1"/>
          <w:numId w:val="6"/>
        </w:numPr>
        <w:spacing w:after="120"/>
        <w:ind w:left="850" w:hanging="425"/>
        <w:rPr>
          <w:rFonts w:ascii="Arial" w:hAnsi="Arial" w:cs="Arial"/>
          <w:color w:val="000000" w:themeColor="text1"/>
          <w:sz w:val="22"/>
          <w:szCs w:val="22"/>
        </w:rPr>
      </w:pPr>
      <w:r>
        <w:rPr>
          <w:rFonts w:ascii="Arial" w:hAnsi="Arial" w:cs="Arial"/>
          <w:color w:val="000000" w:themeColor="text1"/>
          <w:sz w:val="22"/>
          <w:szCs w:val="22"/>
        </w:rPr>
        <w:lastRenderedPageBreak/>
        <w:t>prodlení prodávajícího s odstraněním vad podle čl. IV odst. 5 této smlouvy, delšího než 20 dnů,</w:t>
      </w:r>
    </w:p>
    <w:p w14:paraId="1BEF7359" w14:textId="77777777" w:rsidR="00B52D44" w:rsidRDefault="00B52D44" w:rsidP="00AD59F9">
      <w:pPr>
        <w:numPr>
          <w:ilvl w:val="1"/>
          <w:numId w:val="6"/>
        </w:numPr>
        <w:spacing w:after="120"/>
        <w:ind w:left="850" w:hanging="425"/>
        <w:rPr>
          <w:rFonts w:ascii="Arial" w:hAnsi="Arial" w:cs="Arial"/>
          <w:sz w:val="22"/>
          <w:szCs w:val="22"/>
        </w:rPr>
      </w:pPr>
      <w:r>
        <w:rPr>
          <w:rFonts w:ascii="Arial" w:hAnsi="Arial" w:cs="Arial"/>
          <w:sz w:val="22"/>
          <w:szCs w:val="22"/>
        </w:rPr>
        <w:t>prodlení prodávajícího s poskytnutím náhradního vozidla kupujícímu podle čl. IV odst. 5 této smlouvy, delšího než 20 dnů,</w:t>
      </w:r>
    </w:p>
    <w:p w14:paraId="4C28D90D" w14:textId="77777777" w:rsidR="00B52D44" w:rsidRDefault="00B52D44" w:rsidP="00AD59F9">
      <w:pPr>
        <w:numPr>
          <w:ilvl w:val="1"/>
          <w:numId w:val="6"/>
        </w:numPr>
        <w:spacing w:after="120"/>
        <w:ind w:left="850" w:hanging="425"/>
        <w:rPr>
          <w:rFonts w:ascii="Arial" w:hAnsi="Arial" w:cs="Arial"/>
          <w:color w:val="000000" w:themeColor="text1"/>
          <w:sz w:val="22"/>
          <w:szCs w:val="22"/>
        </w:rPr>
      </w:pPr>
      <w:r>
        <w:rPr>
          <w:rFonts w:ascii="Arial" w:hAnsi="Arial" w:cs="Arial"/>
          <w:color w:val="000000" w:themeColor="text1"/>
          <w:sz w:val="22"/>
          <w:szCs w:val="22"/>
        </w:rPr>
        <w:t>že kupující řádně uplatní u prodávajícího své požadavky nebo připomínky v průběhu plnění předmětu smlouvy a prodávající je bez vážného důvodu neakceptuje nebo podle nich nepostupuje,</w:t>
      </w:r>
    </w:p>
    <w:p w14:paraId="561B98A5" w14:textId="77777777" w:rsidR="00B52D44" w:rsidRDefault="00AD59F9" w:rsidP="00AD59F9">
      <w:pPr>
        <w:numPr>
          <w:ilvl w:val="1"/>
          <w:numId w:val="6"/>
        </w:numPr>
        <w:spacing w:after="120"/>
        <w:ind w:left="850" w:hanging="425"/>
        <w:rPr>
          <w:rFonts w:ascii="Arial" w:hAnsi="Arial" w:cs="Arial"/>
          <w:color w:val="000000" w:themeColor="text1"/>
          <w:sz w:val="22"/>
          <w:szCs w:val="22"/>
        </w:rPr>
      </w:pPr>
      <w:r>
        <w:rPr>
          <w:rFonts w:ascii="Arial" w:hAnsi="Arial" w:cs="Arial"/>
          <w:color w:val="000000" w:themeColor="text1"/>
          <w:sz w:val="22"/>
          <w:szCs w:val="22"/>
        </w:rPr>
        <w:t>že kupující po předání vozidla zjistí, že vozidlo nemá</w:t>
      </w:r>
      <w:r w:rsidR="00B52D44">
        <w:rPr>
          <w:rFonts w:ascii="Arial" w:hAnsi="Arial" w:cs="Arial"/>
          <w:color w:val="000000" w:themeColor="text1"/>
          <w:sz w:val="22"/>
          <w:szCs w:val="22"/>
        </w:rPr>
        <w:t xml:space="preserve"> vlastnosti stanovené touto smlouvou, dokumentací k nim nebo nabídkou prodávajícího podanou v zadávacím řízení, v němž byla jeho nabídka vybrána jako nejv</w:t>
      </w:r>
      <w:r>
        <w:rPr>
          <w:rFonts w:ascii="Arial" w:hAnsi="Arial" w:cs="Arial"/>
          <w:color w:val="000000" w:themeColor="text1"/>
          <w:sz w:val="22"/>
          <w:szCs w:val="22"/>
        </w:rPr>
        <w:t>ý</w:t>
      </w:r>
      <w:r w:rsidR="00B52D44">
        <w:rPr>
          <w:rFonts w:ascii="Arial" w:hAnsi="Arial" w:cs="Arial"/>
          <w:color w:val="000000" w:themeColor="text1"/>
          <w:sz w:val="22"/>
          <w:szCs w:val="22"/>
        </w:rPr>
        <w:t>hodnější.</w:t>
      </w:r>
    </w:p>
    <w:p w14:paraId="7BBBD25F" w14:textId="77777777" w:rsidR="00B52D44" w:rsidRPr="007D26C2" w:rsidRDefault="00B52D44" w:rsidP="00B52D44">
      <w:pPr>
        <w:numPr>
          <w:ilvl w:val="0"/>
          <w:numId w:val="6"/>
        </w:numPr>
        <w:tabs>
          <w:tab w:val="num" w:pos="426"/>
        </w:tabs>
        <w:spacing w:after="120"/>
        <w:ind w:left="426" w:hanging="426"/>
        <w:rPr>
          <w:rFonts w:ascii="Arial" w:hAnsi="Arial" w:cs="Arial"/>
          <w:sz w:val="22"/>
          <w:szCs w:val="22"/>
        </w:rPr>
      </w:pPr>
      <w:r w:rsidRPr="007D26C2">
        <w:rPr>
          <w:rFonts w:ascii="Arial" w:hAnsi="Arial" w:cs="Arial"/>
          <w:sz w:val="22"/>
          <w:szCs w:val="22"/>
        </w:rPr>
        <w:t>Kupující je dále oprávněn odstoupit od smlouvy z důvodů dle § 223 zákona č. 134/2016 Sb., o z</w:t>
      </w:r>
      <w:r>
        <w:rPr>
          <w:rFonts w:ascii="Arial" w:hAnsi="Arial" w:cs="Arial"/>
          <w:sz w:val="22"/>
          <w:szCs w:val="22"/>
        </w:rPr>
        <w:t>adávání veřejných zakázek, ve zn</w:t>
      </w:r>
      <w:r w:rsidRPr="007D26C2">
        <w:rPr>
          <w:rFonts w:ascii="Arial" w:hAnsi="Arial" w:cs="Arial"/>
          <w:sz w:val="22"/>
          <w:szCs w:val="22"/>
        </w:rPr>
        <w:t>ění pozdějších předpisů.</w:t>
      </w:r>
    </w:p>
    <w:p w14:paraId="6F827DF2" w14:textId="77777777" w:rsidR="00B52D44" w:rsidRDefault="00B52D44" w:rsidP="00B52D44">
      <w:pPr>
        <w:pStyle w:val="Odstavecseseznamem"/>
        <w:numPr>
          <w:ilvl w:val="0"/>
          <w:numId w:val="6"/>
        </w:numPr>
        <w:tabs>
          <w:tab w:val="num" w:pos="426"/>
        </w:tabs>
        <w:spacing w:after="120" w:line="240" w:lineRule="auto"/>
        <w:ind w:left="426" w:hanging="425"/>
        <w:jc w:val="both"/>
        <w:rPr>
          <w:rFonts w:ascii="Arial" w:hAnsi="Arial" w:cs="Arial"/>
        </w:rPr>
      </w:pPr>
      <w:r w:rsidRPr="007D26C2">
        <w:rPr>
          <w:rFonts w:ascii="Arial" w:hAnsi="Arial" w:cs="Arial"/>
        </w:rPr>
        <w:t>Prodávající je oprávněn od smlouvy odstoupit v případě prodlení kupujícího se zaplacením</w:t>
      </w:r>
      <w:r>
        <w:rPr>
          <w:rFonts w:ascii="Arial" w:hAnsi="Arial" w:cs="Arial"/>
        </w:rPr>
        <w:t xml:space="preserve"> kupní ceny delšího než 20 dní po splatnosti.</w:t>
      </w:r>
    </w:p>
    <w:p w14:paraId="7C269B6E" w14:textId="77777777" w:rsidR="00B52D44" w:rsidRDefault="00B52D44" w:rsidP="00B52D44">
      <w:pPr>
        <w:numPr>
          <w:ilvl w:val="0"/>
          <w:numId w:val="6"/>
        </w:numPr>
        <w:tabs>
          <w:tab w:val="num" w:pos="426"/>
        </w:tabs>
        <w:spacing w:after="120"/>
        <w:ind w:left="426" w:hanging="425"/>
        <w:rPr>
          <w:rFonts w:ascii="Arial" w:hAnsi="Arial" w:cs="Arial"/>
          <w:sz w:val="22"/>
          <w:szCs w:val="22"/>
        </w:rPr>
      </w:pPr>
      <w:r>
        <w:rPr>
          <w:rFonts w:ascii="Arial" w:hAnsi="Arial" w:cs="Arial"/>
          <w:sz w:val="22"/>
          <w:szCs w:val="22"/>
        </w:rPr>
        <w:t>Účinky odstoupení od smlouvy nastávají okamžikem doručení písemného projevu vůle odstoupit od této smlouvy druhé smluvní straně.</w:t>
      </w:r>
    </w:p>
    <w:p w14:paraId="7025C82A" w14:textId="77777777" w:rsidR="00B52D44" w:rsidRPr="000D6F54" w:rsidRDefault="00B52D44" w:rsidP="00B52D44">
      <w:pPr>
        <w:numPr>
          <w:ilvl w:val="0"/>
          <w:numId w:val="6"/>
        </w:numPr>
        <w:tabs>
          <w:tab w:val="num" w:pos="426"/>
        </w:tabs>
        <w:spacing w:after="120"/>
        <w:ind w:left="426" w:hanging="425"/>
        <w:rPr>
          <w:rFonts w:ascii="Arial" w:hAnsi="Arial" w:cs="Arial"/>
          <w:sz w:val="22"/>
          <w:szCs w:val="22"/>
        </w:rPr>
      </w:pPr>
      <w:r>
        <w:rPr>
          <w:rFonts w:ascii="Arial" w:hAnsi="Arial" w:cs="Arial"/>
          <w:sz w:val="22"/>
          <w:szCs w:val="22"/>
        </w:rPr>
        <w:t>Odstoupením od smlouvy není dotčen případný nárok na náhradu škody.</w:t>
      </w:r>
      <w:r>
        <w:rPr>
          <w:rFonts w:ascii="Arial" w:hAnsi="Arial" w:cs="Arial"/>
          <w:sz w:val="22"/>
          <w:szCs w:val="22"/>
        </w:rPr>
        <w:tab/>
      </w:r>
    </w:p>
    <w:p w14:paraId="747CE12D" w14:textId="77777777" w:rsidR="00B52D44" w:rsidRDefault="00B52D44" w:rsidP="00B52D44">
      <w:pPr>
        <w:pStyle w:val="lnky"/>
        <w:spacing w:before="400"/>
        <w:rPr>
          <w:rFonts w:ascii="Arial" w:hAnsi="Arial" w:cs="Arial"/>
          <w:sz w:val="22"/>
          <w:szCs w:val="22"/>
        </w:rPr>
      </w:pPr>
      <w:r>
        <w:rPr>
          <w:rFonts w:ascii="Arial" w:hAnsi="Arial" w:cs="Arial"/>
          <w:sz w:val="22"/>
          <w:szCs w:val="22"/>
        </w:rPr>
        <w:t>Článek VII.</w:t>
      </w:r>
    </w:p>
    <w:p w14:paraId="75D7672B" w14:textId="77777777" w:rsidR="00B52D44" w:rsidRDefault="00B52D44" w:rsidP="00B52D44">
      <w:pPr>
        <w:pStyle w:val="Nadpis5"/>
        <w:numPr>
          <w:ilvl w:val="0"/>
          <w:numId w:val="0"/>
        </w:numPr>
        <w:spacing w:before="0" w:after="120"/>
        <w:ind w:left="1008" w:hanging="1008"/>
      </w:pPr>
      <w:r>
        <w:t>Ochrana informací</w:t>
      </w:r>
    </w:p>
    <w:p w14:paraId="639DC525"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Smluvní strany jsou si vědomy toho, že v rámci plnění závazků z této smlouvy</w:t>
      </w:r>
    </w:p>
    <w:p w14:paraId="36A10544" w14:textId="77777777" w:rsidR="00B52D44" w:rsidRPr="001F6B43" w:rsidRDefault="00B52D44" w:rsidP="00B52D44">
      <w:pPr>
        <w:pStyle w:val="Odstavecseseznamem"/>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si mohou vzájemně vědomě nebo opomenutím poskytnout informace, které budou považovány za důvěrné (dále jen „důvěrné informace“),</w:t>
      </w:r>
    </w:p>
    <w:p w14:paraId="5A53DFF6" w14:textId="77777777" w:rsidR="00B52D44" w:rsidRPr="001F6B43" w:rsidRDefault="00B52D44" w:rsidP="00B52D44">
      <w:pPr>
        <w:pStyle w:val="Odstavecseseznamem"/>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5EC3CD89"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8B0F390"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Za třetí osoby dle odst. 2 tohoto článku se nepovažují:</w:t>
      </w:r>
    </w:p>
    <w:p w14:paraId="577C9947" w14:textId="77777777" w:rsidR="00B52D44" w:rsidRPr="001F6B43" w:rsidRDefault="00B52D44" w:rsidP="00B52D44">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zaměstnanci smluvních stran a osoby v obdobném postavení,</w:t>
      </w:r>
    </w:p>
    <w:p w14:paraId="62111AF3" w14:textId="77777777" w:rsidR="00B52D44" w:rsidRPr="001F6B43" w:rsidRDefault="00B52D44" w:rsidP="00B52D44">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orgány smluvních stran a jejich členové,</w:t>
      </w:r>
    </w:p>
    <w:p w14:paraId="4543B42B" w14:textId="77777777" w:rsidR="00B52D44" w:rsidRPr="001F6B43" w:rsidRDefault="00B52D44" w:rsidP="00B52D44">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 xml:space="preserve">ve vztahu k důvěrným informacím </w:t>
      </w:r>
      <w:r>
        <w:rPr>
          <w:rFonts w:ascii="Arial" w:eastAsia="@Arial Unicode MS" w:hAnsi="Arial" w:cs="Arial"/>
          <w:color w:val="000000"/>
        </w:rPr>
        <w:t>kupujícího</w:t>
      </w:r>
      <w:r w:rsidRPr="001F6B43">
        <w:rPr>
          <w:rFonts w:ascii="Arial" w:eastAsia="@Arial Unicode MS" w:hAnsi="Arial" w:cs="Arial"/>
          <w:color w:val="000000"/>
        </w:rPr>
        <w:t xml:space="preserve"> poddodavatelé </w:t>
      </w:r>
      <w:r>
        <w:rPr>
          <w:rFonts w:ascii="Arial" w:eastAsia="@Arial Unicode MS" w:hAnsi="Arial" w:cs="Arial"/>
          <w:color w:val="000000"/>
        </w:rPr>
        <w:t>prodávajícího</w:t>
      </w:r>
      <w:r w:rsidRPr="001F6B43">
        <w:rPr>
          <w:rFonts w:ascii="Arial" w:eastAsia="@Arial Unicode MS" w:hAnsi="Arial" w:cs="Arial"/>
          <w:color w:val="000000"/>
        </w:rPr>
        <w:t>,</w:t>
      </w:r>
    </w:p>
    <w:p w14:paraId="5163B1EF" w14:textId="77777777" w:rsidR="00B52D44" w:rsidRPr="001F6B43" w:rsidRDefault="00B52D44" w:rsidP="00B52D44">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 xml:space="preserve">ve vztahu k důvěrným informacím </w:t>
      </w:r>
      <w:r>
        <w:rPr>
          <w:rFonts w:ascii="Arial" w:eastAsia="@Arial Unicode MS" w:hAnsi="Arial" w:cs="Arial"/>
          <w:color w:val="000000"/>
        </w:rPr>
        <w:t>prodávajícího</w:t>
      </w:r>
      <w:r w:rsidRPr="001F6B43">
        <w:rPr>
          <w:rFonts w:ascii="Arial" w:eastAsia="@Arial Unicode MS" w:hAnsi="Arial" w:cs="Arial"/>
          <w:color w:val="000000"/>
        </w:rPr>
        <w:t xml:space="preserve"> externí poskytovatelé </w:t>
      </w:r>
      <w:r>
        <w:rPr>
          <w:rFonts w:ascii="Arial" w:eastAsia="@Arial Unicode MS" w:hAnsi="Arial" w:cs="Arial"/>
          <w:color w:val="000000"/>
        </w:rPr>
        <w:t>kupujícího</w:t>
      </w:r>
      <w:r w:rsidRPr="001F6B43">
        <w:rPr>
          <w:rFonts w:ascii="Arial" w:eastAsia="@Arial Unicode MS" w:hAnsi="Arial" w:cs="Arial"/>
          <w:color w:val="000000"/>
        </w:rPr>
        <w:t>, a to i potenciální,</w:t>
      </w:r>
    </w:p>
    <w:p w14:paraId="78ADEF45" w14:textId="77777777" w:rsidR="00B52D44" w:rsidRPr="001F6B43" w:rsidRDefault="00B52D44" w:rsidP="00B52D44">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1F6B43">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3C114EA"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1F6B43">
        <w:rPr>
          <w:rFonts w:ascii="Arial" w:hAnsi="Arial" w:cs="Arial"/>
        </w:rPr>
        <w:t>Nařízení Evropského parlamentu a Rady (EU) 2016/679 ze dne 27. dubna 2016 o ochraně fyzických osob v souvislosti se zpracováním osobních údajů a o volném pohybu těchto údajů a o zrušení směrnice 95/46/ES (dále jen „obecné nařízení“).</w:t>
      </w:r>
    </w:p>
    <w:p w14:paraId="614C2FBF"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 xml:space="preserve">Smluvní strany se zavazují poučit veškeré osoby, které se na jejich straně budou podílet na plnění této smlouvy, o výše uvedených povinnostech mlčenlivosti a ochrany informací a dále </w:t>
      </w:r>
      <w:r w:rsidRPr="001F6B43">
        <w:rPr>
          <w:rFonts w:ascii="Arial" w:eastAsia="@Arial Unicode MS" w:hAnsi="Arial" w:cs="Arial"/>
          <w:color w:val="000000"/>
        </w:rPr>
        <w:lastRenderedPageBreak/>
        <w:t>se zavazují vhodným způsobem zajistit dodržování těchto povinností všemi osobami podílejícími se na plnění této smlouvy.</w:t>
      </w:r>
    </w:p>
    <w:p w14:paraId="42D08AF4"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 xml:space="preserve">Budou-li informace poskytnuté </w:t>
      </w:r>
      <w:r>
        <w:rPr>
          <w:rFonts w:ascii="Arial" w:eastAsia="@Arial Unicode MS" w:hAnsi="Arial" w:cs="Arial"/>
          <w:color w:val="000000"/>
        </w:rPr>
        <w:t>kupujícím</w:t>
      </w:r>
      <w:r w:rsidRPr="001F6B43">
        <w:rPr>
          <w:rFonts w:ascii="Arial" w:eastAsia="@Arial Unicode MS" w:hAnsi="Arial" w:cs="Arial"/>
          <w:color w:val="000000"/>
        </w:rPr>
        <w:t xml:space="preserve">, </w:t>
      </w:r>
      <w:r>
        <w:rPr>
          <w:rFonts w:ascii="Arial" w:eastAsia="@Arial Unicode MS" w:hAnsi="Arial" w:cs="Arial"/>
          <w:color w:val="000000"/>
        </w:rPr>
        <w:t>prodávajícím</w:t>
      </w:r>
      <w:r w:rsidRPr="001F6B43">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556F80F1"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1B27046"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2589F54A"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893D2C7"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Bez ohledu na výše uvedená ustanovení se za důvěrné nepovažují informace, které:</w:t>
      </w:r>
    </w:p>
    <w:p w14:paraId="1A09ED4B" w14:textId="77777777" w:rsidR="00B52D44" w:rsidRPr="001F6B43" w:rsidRDefault="00B52D44" w:rsidP="00B52D44">
      <w:pPr>
        <w:pStyle w:val="Odstavecseseznamem"/>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se staly veřejně známými, aniž by jejich zveřejněním došlo k porušení závazků přijímající smluvní strany či právních předpisů,</w:t>
      </w:r>
    </w:p>
    <w:p w14:paraId="09E1174A" w14:textId="77777777" w:rsidR="00B52D44" w:rsidRPr="001F6B43" w:rsidRDefault="00B52D44" w:rsidP="00B52D44">
      <w:pPr>
        <w:pStyle w:val="Odstavecseseznamem"/>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1B471879" w14:textId="77777777" w:rsidR="00B52D44" w:rsidRPr="001F6B43" w:rsidRDefault="00B52D44" w:rsidP="00B52D44">
      <w:pPr>
        <w:pStyle w:val="Odstavecseseznamem"/>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jsou výsledkem postupu, při kterém k nim přijímající strana dospěje nezávisle a to je schopna doložit svými záznamy nebo informacemi, včetně důvěrných, třetí strany,</w:t>
      </w:r>
    </w:p>
    <w:p w14:paraId="1182A257" w14:textId="77777777" w:rsidR="00B52D44" w:rsidRPr="001F6B43" w:rsidRDefault="00B52D44" w:rsidP="00B52D44">
      <w:pPr>
        <w:pStyle w:val="Odstavecseseznamem"/>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po podpisu této smlouvy poskytne přijímající straně třetí osoba, jež není omezena v takovém nakládání s informacemi,</w:t>
      </w:r>
    </w:p>
    <w:p w14:paraId="5B9AA8EA" w14:textId="77777777" w:rsidR="00B52D44" w:rsidRPr="001F6B43" w:rsidRDefault="00B52D44" w:rsidP="00B52D44">
      <w:pPr>
        <w:pStyle w:val="Odstavecseseznamem"/>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574EF385" w14:textId="77777777" w:rsidR="00B52D44" w:rsidRPr="001F6B43" w:rsidRDefault="00B52D44" w:rsidP="00B52D44">
      <w:pPr>
        <w:pStyle w:val="Odstavecseseznamem"/>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1F6B43">
        <w:rPr>
          <w:rFonts w:ascii="Arial" w:eastAsia="@Arial Unicode MS" w:hAnsi="Arial" w:cs="Arial"/>
          <w:color w:val="000000"/>
        </w:rPr>
        <w:t>jsou obsažené v této smlouvě a jsou zveřejněné dle § 219 zákona č. 134/2016 Sb., o zadávání veřejných zakáze</w:t>
      </w:r>
      <w:r>
        <w:rPr>
          <w:rFonts w:ascii="Arial" w:eastAsia="@Arial Unicode MS" w:hAnsi="Arial" w:cs="Arial"/>
          <w:color w:val="000000"/>
        </w:rPr>
        <w:t xml:space="preserve">k, ve znění pozdějších předpisů, </w:t>
      </w:r>
      <w:r w:rsidRPr="001F6B43">
        <w:rPr>
          <w:rFonts w:ascii="Arial" w:eastAsia="@Arial Unicode MS" w:hAnsi="Arial" w:cs="Arial"/>
          <w:color w:val="000000"/>
        </w:rPr>
        <w:t xml:space="preserve">nebo </w:t>
      </w:r>
      <w:r w:rsidRPr="001F6B43">
        <w:rPr>
          <w:rFonts w:ascii="Arial" w:hAnsi="Arial" w:cs="Arial"/>
          <w:spacing w:val="-5"/>
        </w:rPr>
        <w:t>dle zákona č. 340/2015 Sb., o zvláštních podmínkách účinnosti některých smluv, uveřejňování těchto smluv a o registru smluv, ve znění pozdějších předpisů (dále jen „zákon o registru smluv“).</w:t>
      </w:r>
    </w:p>
    <w:p w14:paraId="0AE11F58" w14:textId="77777777" w:rsidR="00B52D44" w:rsidRPr="001F6B43" w:rsidRDefault="00B52D44" w:rsidP="00B52D4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1F6B43">
        <w:rPr>
          <w:rFonts w:ascii="Arial" w:eastAsia="@Arial Unicode MS" w:hAnsi="Arial" w:cs="Arial"/>
          <w:color w:val="000000"/>
        </w:rPr>
        <w:t xml:space="preserve">Každá smluvní strana se zavazuje přijmout technická a organizační vnitřní opatření nezbytná k ochraně důvěrných informací. </w:t>
      </w:r>
      <w:r>
        <w:rPr>
          <w:rFonts w:ascii="Arial" w:eastAsia="@Arial Unicode MS" w:hAnsi="Arial" w:cs="Arial"/>
          <w:color w:val="000000"/>
        </w:rPr>
        <w:t>Prodávající</w:t>
      </w:r>
      <w:r w:rsidRPr="001F6B43">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prodávajícího</w:t>
      </w:r>
      <w:r w:rsidRPr="001F6B43">
        <w:rPr>
          <w:rFonts w:ascii="Arial" w:eastAsia="@Arial Unicode MS" w:hAnsi="Arial" w:cs="Arial"/>
          <w:color w:val="000000"/>
        </w:rPr>
        <w:t xml:space="preserve"> nesmí důvěrné skutečnosti, které se dozvěděli v souvislosti s touto smlouvou, sdělovat ani jiným zaměstnancům </w:t>
      </w:r>
      <w:r>
        <w:rPr>
          <w:rFonts w:ascii="Arial" w:eastAsia="@Arial Unicode MS" w:hAnsi="Arial" w:cs="Arial"/>
          <w:color w:val="000000"/>
        </w:rPr>
        <w:t>prodávajícího</w:t>
      </w:r>
      <w:r w:rsidRPr="001F6B43">
        <w:rPr>
          <w:rFonts w:ascii="Arial" w:eastAsia="@Arial Unicode MS" w:hAnsi="Arial" w:cs="Arial"/>
          <w:color w:val="000000"/>
        </w:rPr>
        <w:t xml:space="preserve"> nebo členům orgánů </w:t>
      </w:r>
      <w:r>
        <w:rPr>
          <w:rFonts w:ascii="Arial" w:eastAsia="@Arial Unicode MS" w:hAnsi="Arial" w:cs="Arial"/>
          <w:color w:val="000000"/>
        </w:rPr>
        <w:t>prodávajícího</w:t>
      </w:r>
      <w:r w:rsidRPr="001F6B43">
        <w:rPr>
          <w:rFonts w:ascii="Arial" w:eastAsia="@Arial Unicode MS" w:hAnsi="Arial" w:cs="Arial"/>
          <w:color w:val="000000"/>
        </w:rPr>
        <w:t>, není-li to nezbytné k plnění jejich pracovních úkolů nebo z hlediska funkčního zařazení.</w:t>
      </w:r>
    </w:p>
    <w:p w14:paraId="797C2744" w14:textId="77777777" w:rsidR="00B52D44" w:rsidRPr="001F6B43" w:rsidRDefault="00B52D44" w:rsidP="00B52D44">
      <w:pPr>
        <w:numPr>
          <w:ilvl w:val="0"/>
          <w:numId w:val="8"/>
        </w:numPr>
        <w:spacing w:after="120"/>
        <w:ind w:left="425" w:hanging="425"/>
        <w:rPr>
          <w:rFonts w:ascii="Arial" w:hAnsi="Arial" w:cs="Arial"/>
          <w:sz w:val="22"/>
          <w:szCs w:val="22"/>
        </w:rPr>
      </w:pPr>
      <w:r w:rsidRPr="001F6B43">
        <w:rPr>
          <w:rFonts w:ascii="Arial" w:hAnsi="Arial" w:cs="Arial"/>
          <w:sz w:val="22"/>
          <w:szCs w:val="22"/>
        </w:rPr>
        <w:lastRenderedPageBreak/>
        <w:t xml:space="preserve">Prodávající je povinen zavázat povinností mlčenlivosti a ochrany důvěrných informací dle tohoto článku rovněž všechny poddodavatele, kteří se budou podílet na plnění předmětu veřejné zakázky dle této smlouvy. </w:t>
      </w:r>
    </w:p>
    <w:p w14:paraId="2AFB53AA" w14:textId="77777777" w:rsidR="00B52D44" w:rsidRPr="001F6B43" w:rsidRDefault="00B52D44" w:rsidP="00B52D44">
      <w:pPr>
        <w:numPr>
          <w:ilvl w:val="0"/>
          <w:numId w:val="8"/>
        </w:numPr>
        <w:spacing w:after="120"/>
        <w:ind w:left="425" w:hanging="425"/>
        <w:rPr>
          <w:rFonts w:ascii="Arial" w:hAnsi="Arial" w:cs="Arial"/>
          <w:sz w:val="22"/>
          <w:szCs w:val="22"/>
        </w:rPr>
      </w:pPr>
      <w:r w:rsidRPr="001F6B43">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prodávající</w:t>
      </w:r>
      <w:r w:rsidRPr="001F6B43">
        <w:rPr>
          <w:rFonts w:ascii="Arial" w:hAnsi="Arial" w:cs="Arial"/>
          <w:sz w:val="22"/>
          <w:szCs w:val="22"/>
        </w:rPr>
        <w:t>, jako by povinnost porušil sám.</w:t>
      </w:r>
    </w:p>
    <w:p w14:paraId="06C57342" w14:textId="77777777" w:rsidR="00B52D44" w:rsidRPr="001F6B43" w:rsidRDefault="00B52D44" w:rsidP="00B52D44">
      <w:pPr>
        <w:numPr>
          <w:ilvl w:val="0"/>
          <w:numId w:val="8"/>
        </w:numPr>
        <w:spacing w:after="240"/>
        <w:ind w:left="425" w:hanging="425"/>
        <w:rPr>
          <w:rFonts w:ascii="Arial" w:hAnsi="Arial" w:cs="Arial"/>
          <w:sz w:val="22"/>
          <w:szCs w:val="22"/>
        </w:rPr>
      </w:pPr>
      <w:r w:rsidRPr="001F6B43">
        <w:rPr>
          <w:rFonts w:ascii="Arial" w:hAnsi="Arial" w:cs="Arial"/>
          <w:sz w:val="22"/>
          <w:szCs w:val="22"/>
        </w:rPr>
        <w:t>Ukončení účinnosti této smlouvy z jakéhokoliv důvodu se nedotkne ustanovení tohoto článku a jeho účinnost přetrvá i po ukončení účinnosti této smlouvy.</w:t>
      </w:r>
    </w:p>
    <w:p w14:paraId="5FE35DED" w14:textId="77777777" w:rsidR="00B52D44" w:rsidRDefault="00B52D44" w:rsidP="00B52D44">
      <w:pPr>
        <w:pStyle w:val="lnky"/>
        <w:spacing w:before="400"/>
        <w:rPr>
          <w:rFonts w:ascii="Arial" w:hAnsi="Arial" w:cs="Arial"/>
          <w:sz w:val="22"/>
          <w:szCs w:val="22"/>
        </w:rPr>
      </w:pPr>
      <w:r>
        <w:rPr>
          <w:rFonts w:ascii="Arial" w:hAnsi="Arial" w:cs="Arial"/>
          <w:sz w:val="22"/>
          <w:szCs w:val="22"/>
        </w:rPr>
        <w:t>Článek VIII.</w:t>
      </w:r>
    </w:p>
    <w:p w14:paraId="30973AB8" w14:textId="77777777" w:rsidR="00B52D44" w:rsidRDefault="00B52D44" w:rsidP="00B52D44">
      <w:pPr>
        <w:pStyle w:val="Nadpis5"/>
        <w:numPr>
          <w:ilvl w:val="0"/>
          <w:numId w:val="0"/>
        </w:numPr>
        <w:spacing w:before="0" w:after="120"/>
      </w:pPr>
      <w:r>
        <w:t>Závěrečná ustanovení</w:t>
      </w:r>
    </w:p>
    <w:p w14:paraId="34B474B8" w14:textId="77777777" w:rsidR="00B52D44" w:rsidRDefault="00B52D44" w:rsidP="00B52D44">
      <w:pPr>
        <w:widowControl w:val="0"/>
        <w:numPr>
          <w:ilvl w:val="0"/>
          <w:numId w:val="7"/>
        </w:numPr>
        <w:autoSpaceDE w:val="0"/>
        <w:autoSpaceDN w:val="0"/>
        <w:spacing w:after="120"/>
        <w:ind w:left="425" w:hanging="425"/>
        <w:rPr>
          <w:rFonts w:ascii="Arial" w:eastAsiaTheme="minorHAnsi" w:hAnsi="Arial" w:cs="Arial"/>
          <w:color w:val="000000"/>
          <w:sz w:val="22"/>
          <w:szCs w:val="22"/>
          <w:lang w:eastAsia="en-US"/>
        </w:rPr>
      </w:pPr>
      <w:r w:rsidRPr="00EE7541">
        <w:rPr>
          <w:rFonts w:ascii="Arial" w:eastAsiaTheme="minorHAnsi" w:hAnsi="Arial" w:cs="Arial"/>
          <w:color w:val="000000"/>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9EE8273" w14:textId="77777777" w:rsidR="00B52D44" w:rsidRPr="00473584" w:rsidRDefault="00B52D44" w:rsidP="00B52D44">
      <w:pPr>
        <w:widowControl w:val="0"/>
        <w:numPr>
          <w:ilvl w:val="0"/>
          <w:numId w:val="7"/>
        </w:numPr>
        <w:autoSpaceDE w:val="0"/>
        <w:autoSpaceDN w:val="0"/>
        <w:spacing w:after="120"/>
        <w:ind w:left="425" w:hanging="425"/>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Jednotlivá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jsou oddělitelná v tom smyslu, že neplatnost některého z</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nich nepůsobí neplatnost smlouvy jako celku. Pokud jakýkoli závazek dle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nebo kterékoli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je nebo se stane neplatným či nevymahatelným, nebude to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mít vliv na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platnost a vymahatelnost ostatních závazků a ustanovení dle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1E0F33D2" w14:textId="77777777" w:rsidR="00B52D44" w:rsidRPr="00DA4878" w:rsidRDefault="00B52D44" w:rsidP="00B52D44">
      <w:pPr>
        <w:widowControl w:val="0"/>
        <w:numPr>
          <w:ilvl w:val="0"/>
          <w:numId w:val="7"/>
        </w:numPr>
        <w:autoSpaceDE w:val="0"/>
        <w:autoSpaceDN w:val="0"/>
        <w:spacing w:after="120"/>
        <w:ind w:left="425" w:hanging="425"/>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Pokud by se v důsledku změny právní úpravy některé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dostalo do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rozporu s českým právním řádem (dále jen „kolizní ustanovení“) a předmětný rozpor by působil neplatnosti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jako takové, bude </w:t>
      </w:r>
      <w:r>
        <w:rPr>
          <w:rFonts w:ascii="Arial" w:eastAsiaTheme="minorHAnsi" w:hAnsi="Arial" w:cs="Arial"/>
          <w:color w:val="000000"/>
          <w:sz w:val="22"/>
          <w:szCs w:val="22"/>
          <w:lang w:eastAsia="en-US"/>
        </w:rPr>
        <w:t xml:space="preserve">tato </w:t>
      </w:r>
      <w:r w:rsidRPr="00473584">
        <w:rPr>
          <w:rFonts w:ascii="Arial" w:eastAsiaTheme="minorHAnsi" w:hAnsi="Arial" w:cs="Arial"/>
          <w:color w:val="000000"/>
          <w:sz w:val="22"/>
          <w:szCs w:val="22"/>
          <w:lang w:eastAsia="en-US"/>
        </w:rPr>
        <w:t>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4843C20D" w14:textId="77777777" w:rsidR="00B52D44" w:rsidRPr="00F03201" w:rsidRDefault="00B52D44" w:rsidP="00B52D44">
      <w:pPr>
        <w:widowControl w:val="0"/>
        <w:numPr>
          <w:ilvl w:val="0"/>
          <w:numId w:val="7"/>
        </w:numPr>
        <w:autoSpaceDE w:val="0"/>
        <w:autoSpaceDN w:val="0"/>
        <w:spacing w:after="120"/>
        <w:ind w:left="425" w:hanging="425"/>
        <w:rPr>
          <w:rFonts w:ascii="Arial" w:eastAsiaTheme="minorHAnsi" w:hAnsi="Arial" w:cs="Arial"/>
          <w:sz w:val="22"/>
          <w:szCs w:val="22"/>
          <w:lang w:eastAsia="en-US"/>
        </w:rPr>
      </w:pPr>
      <w:r w:rsidRPr="00DA4878">
        <w:rPr>
          <w:rFonts w:ascii="Arial" w:eastAsiaTheme="minorHAnsi" w:hAnsi="Arial" w:cs="Arial"/>
          <w:color w:val="000000"/>
          <w:sz w:val="22"/>
          <w:szCs w:val="22"/>
          <w:lang w:eastAsia="en-US"/>
        </w:rPr>
        <w:t xml:space="preserve">Změny a doplňky této smlouvy lze provést pouze formou vzestupně číslovaných písemných </w:t>
      </w:r>
      <w:r w:rsidRPr="00F03201">
        <w:rPr>
          <w:rFonts w:ascii="Arial" w:eastAsiaTheme="minorHAnsi" w:hAnsi="Arial" w:cs="Arial"/>
          <w:sz w:val="22"/>
          <w:szCs w:val="22"/>
          <w:lang w:eastAsia="en-US"/>
        </w:rPr>
        <w:t>dodatků, podepsaných oprávněnými zástupci obou smluvních stran na jedné listině.</w:t>
      </w:r>
    </w:p>
    <w:p w14:paraId="6A78407D" w14:textId="77777777" w:rsidR="00B52D44" w:rsidRPr="00F03201" w:rsidRDefault="00B52D44" w:rsidP="00B52D44">
      <w:pPr>
        <w:widowControl w:val="0"/>
        <w:numPr>
          <w:ilvl w:val="0"/>
          <w:numId w:val="7"/>
        </w:numPr>
        <w:autoSpaceDE w:val="0"/>
        <w:autoSpaceDN w:val="0"/>
        <w:spacing w:after="120"/>
        <w:ind w:left="425" w:hanging="425"/>
        <w:rPr>
          <w:rFonts w:ascii="Arial" w:eastAsiaTheme="minorHAnsi" w:hAnsi="Arial" w:cs="Arial"/>
          <w:sz w:val="22"/>
          <w:szCs w:val="22"/>
          <w:lang w:eastAsia="en-US"/>
        </w:rPr>
      </w:pPr>
      <w:r w:rsidRPr="00F03201">
        <w:rPr>
          <w:rFonts w:ascii="Arial" w:eastAsiaTheme="minorHAnsi" w:hAnsi="Arial" w:cs="Arial"/>
          <w:sz w:val="22"/>
          <w:szCs w:val="22"/>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224EFE76" w14:textId="77777777" w:rsidR="00B52D44" w:rsidRPr="00F03201" w:rsidRDefault="00B52D44" w:rsidP="00B52D44">
      <w:pPr>
        <w:widowControl w:val="0"/>
        <w:numPr>
          <w:ilvl w:val="0"/>
          <w:numId w:val="7"/>
        </w:numPr>
        <w:autoSpaceDE w:val="0"/>
        <w:autoSpaceDN w:val="0"/>
        <w:spacing w:after="120"/>
        <w:ind w:left="425" w:hanging="425"/>
        <w:rPr>
          <w:rFonts w:ascii="Arial" w:eastAsiaTheme="minorHAnsi" w:hAnsi="Arial" w:cs="Arial"/>
          <w:sz w:val="22"/>
          <w:szCs w:val="22"/>
          <w:lang w:eastAsia="en-US"/>
        </w:rPr>
      </w:pPr>
      <w:r>
        <w:rPr>
          <w:rFonts w:ascii="Arial" w:eastAsiaTheme="minorHAnsi" w:hAnsi="Arial" w:cs="Arial"/>
          <w:sz w:val="22"/>
          <w:szCs w:val="22"/>
          <w:lang w:eastAsia="en-US"/>
        </w:rPr>
        <w:t>Prodávající</w:t>
      </w:r>
      <w:r w:rsidRPr="00F03201">
        <w:rPr>
          <w:rFonts w:ascii="Arial" w:eastAsiaTheme="minorHAnsi" w:hAnsi="Arial" w:cs="Arial"/>
          <w:sz w:val="22"/>
          <w:szCs w:val="22"/>
          <w:lang w:eastAsia="en-US"/>
        </w:rPr>
        <w:t xml:space="preserve"> převzal na sebe nebezpečí změny okolností po uzavření této smlouvy, a proto mu nepřísluší domáhat se práv uvedených v § 1765 odst. 2 občanského zákoníku. </w:t>
      </w:r>
    </w:p>
    <w:p w14:paraId="4B84C2CB" w14:textId="77777777" w:rsidR="00B52D44" w:rsidRPr="00796828" w:rsidRDefault="00B52D44" w:rsidP="00B52D44">
      <w:pPr>
        <w:widowControl w:val="0"/>
        <w:numPr>
          <w:ilvl w:val="0"/>
          <w:numId w:val="7"/>
        </w:numPr>
        <w:autoSpaceDE w:val="0"/>
        <w:autoSpaceDN w:val="0"/>
        <w:spacing w:after="120"/>
        <w:ind w:left="426" w:hanging="426"/>
        <w:rPr>
          <w:rFonts w:ascii="Arial" w:hAnsi="Arial" w:cs="Arial"/>
          <w:sz w:val="22"/>
          <w:szCs w:val="22"/>
        </w:rPr>
      </w:pPr>
      <w:r w:rsidRPr="00F03201">
        <w:rPr>
          <w:rFonts w:ascii="Arial" w:hAnsi="Arial" w:cs="Arial"/>
          <w:sz w:val="22"/>
          <w:szCs w:val="22"/>
        </w:rPr>
        <w:t>Prodávající je podle ustanovení § 2 písm. e) zákona č. 320/2001 Sb., o finanční kontrole ve</w:t>
      </w:r>
      <w:r>
        <w:rPr>
          <w:rFonts w:ascii="Arial" w:hAnsi="Arial" w:cs="Arial"/>
          <w:sz w:val="22"/>
          <w:szCs w:val="22"/>
        </w:rPr>
        <w:t> </w:t>
      </w:r>
      <w:r w:rsidRPr="00F03201">
        <w:rPr>
          <w:rFonts w:ascii="Arial" w:hAnsi="Arial" w:cs="Arial"/>
          <w:sz w:val="22"/>
          <w:szCs w:val="22"/>
        </w:rPr>
        <w:t>veřejné správě a o změně některých zákonů, ve znění pozdějších předpisů osobou povinnou spolupůsobit při výkonu finanční kontroly prováděné v souvislosti s úhradou vozidel nebo služeb z veřejných výdajů.</w:t>
      </w:r>
    </w:p>
    <w:p w14:paraId="3F31BBFD" w14:textId="77777777" w:rsidR="00B52D44" w:rsidRPr="00796828" w:rsidRDefault="00B52D44" w:rsidP="00B52D44">
      <w:pPr>
        <w:widowControl w:val="0"/>
        <w:numPr>
          <w:ilvl w:val="0"/>
          <w:numId w:val="7"/>
        </w:numPr>
        <w:autoSpaceDE w:val="0"/>
        <w:autoSpaceDN w:val="0"/>
        <w:spacing w:after="120"/>
        <w:ind w:left="426" w:hanging="426"/>
        <w:rPr>
          <w:rFonts w:ascii="Arial" w:hAnsi="Arial" w:cs="Arial"/>
          <w:sz w:val="22"/>
          <w:szCs w:val="22"/>
        </w:rPr>
      </w:pPr>
      <w:r>
        <w:rPr>
          <w:rFonts w:ascii="Arial" w:hAnsi="Arial" w:cs="Arial"/>
          <w:sz w:val="22"/>
          <w:szCs w:val="22"/>
        </w:rPr>
        <w:t>Kupující</w:t>
      </w:r>
      <w:r w:rsidRPr="00F03201">
        <w:rPr>
          <w:rFonts w:ascii="Arial" w:hAnsi="Arial" w:cs="Arial"/>
          <w:sz w:val="22"/>
          <w:szCs w:val="22"/>
        </w:rPr>
        <w:t xml:space="preserve"> je povinným subjektem ve smyslu zákona </w:t>
      </w:r>
      <w:r>
        <w:rPr>
          <w:rFonts w:ascii="Arial" w:hAnsi="Arial" w:cs="Arial"/>
          <w:sz w:val="22"/>
          <w:szCs w:val="22"/>
        </w:rPr>
        <w:t>o registru smluv.</w:t>
      </w:r>
      <w:r w:rsidRPr="00F03201">
        <w:rPr>
          <w:rFonts w:ascii="Arial" w:hAnsi="Arial" w:cs="Arial"/>
          <w:sz w:val="22"/>
          <w:szCs w:val="22"/>
        </w:rPr>
        <w:t xml:space="preserve"> </w:t>
      </w:r>
      <w:r>
        <w:rPr>
          <w:rFonts w:ascii="Arial" w:hAnsi="Arial" w:cs="Arial"/>
          <w:spacing w:val="-3"/>
          <w:sz w:val="22"/>
          <w:szCs w:val="22"/>
        </w:rPr>
        <w:t>Prodávající</w:t>
      </w:r>
      <w:r w:rsidRPr="00F03201">
        <w:rPr>
          <w:rFonts w:ascii="Arial" w:hAnsi="Arial" w:cs="Arial"/>
          <w:sz w:val="22"/>
          <w:szCs w:val="22"/>
        </w:rPr>
        <w:t xml:space="preserve"> souhl</w:t>
      </w:r>
      <w:r w:rsidRPr="00F03201">
        <w:rPr>
          <w:rFonts w:ascii="Arial" w:hAnsi="Arial" w:cs="Arial"/>
          <w:spacing w:val="-1"/>
          <w:sz w:val="22"/>
          <w:szCs w:val="22"/>
        </w:rPr>
        <w:t>a</w:t>
      </w:r>
      <w:r w:rsidRPr="00F03201">
        <w:rPr>
          <w:rFonts w:ascii="Arial" w:hAnsi="Arial" w:cs="Arial"/>
          <w:sz w:val="22"/>
          <w:szCs w:val="22"/>
        </w:rPr>
        <w:t>sí se</w:t>
      </w:r>
      <w:r>
        <w:rPr>
          <w:rFonts w:ascii="Arial" w:hAnsi="Arial" w:cs="Arial"/>
          <w:sz w:val="22"/>
          <w:szCs w:val="22"/>
        </w:rPr>
        <w:t> </w:t>
      </w:r>
      <w:r w:rsidRPr="00F03201">
        <w:rPr>
          <w:rFonts w:ascii="Arial" w:hAnsi="Arial" w:cs="Arial"/>
          <w:spacing w:val="1"/>
          <w:sz w:val="22"/>
          <w:szCs w:val="22"/>
        </w:rPr>
        <w:t>z</w:t>
      </w:r>
      <w:r w:rsidRPr="00F03201">
        <w:rPr>
          <w:rFonts w:ascii="Arial" w:hAnsi="Arial" w:cs="Arial"/>
          <w:sz w:val="22"/>
          <w:szCs w:val="22"/>
        </w:rPr>
        <w:t>v</w:t>
      </w:r>
      <w:r w:rsidRPr="00F03201">
        <w:rPr>
          <w:rFonts w:ascii="Arial" w:hAnsi="Arial" w:cs="Arial"/>
          <w:spacing w:val="-1"/>
          <w:sz w:val="22"/>
          <w:szCs w:val="22"/>
        </w:rPr>
        <w:t>eře</w:t>
      </w:r>
      <w:r w:rsidRPr="00F03201">
        <w:rPr>
          <w:rFonts w:ascii="Arial" w:hAnsi="Arial" w:cs="Arial"/>
          <w:sz w:val="22"/>
          <w:szCs w:val="22"/>
        </w:rPr>
        <w:t>jn</w:t>
      </w:r>
      <w:r w:rsidRPr="00F03201">
        <w:rPr>
          <w:rFonts w:ascii="Arial" w:hAnsi="Arial" w:cs="Arial"/>
          <w:spacing w:val="-1"/>
          <w:sz w:val="22"/>
          <w:szCs w:val="22"/>
        </w:rPr>
        <w:t>ě</w:t>
      </w:r>
      <w:r w:rsidRPr="00F03201">
        <w:rPr>
          <w:rFonts w:ascii="Arial" w:hAnsi="Arial" w:cs="Arial"/>
          <w:sz w:val="22"/>
          <w:szCs w:val="22"/>
        </w:rPr>
        <w:t>ním t</w:t>
      </w:r>
      <w:r w:rsidRPr="00F03201">
        <w:rPr>
          <w:rFonts w:ascii="Arial" w:hAnsi="Arial" w:cs="Arial"/>
          <w:spacing w:val="-1"/>
          <w:sz w:val="22"/>
          <w:szCs w:val="22"/>
        </w:rPr>
        <w:t>é</w:t>
      </w:r>
      <w:r w:rsidRPr="00F03201">
        <w:rPr>
          <w:rFonts w:ascii="Arial" w:hAnsi="Arial" w:cs="Arial"/>
          <w:sz w:val="22"/>
          <w:szCs w:val="22"/>
        </w:rPr>
        <w:t>to smlou</w:t>
      </w:r>
      <w:r w:rsidRPr="00F03201">
        <w:rPr>
          <w:rFonts w:ascii="Arial" w:hAnsi="Arial" w:cs="Arial"/>
          <w:spacing w:val="2"/>
          <w:sz w:val="22"/>
          <w:szCs w:val="22"/>
        </w:rPr>
        <w:t>v</w:t>
      </w:r>
      <w:r w:rsidRPr="00F03201">
        <w:rPr>
          <w:rFonts w:ascii="Arial" w:hAnsi="Arial" w:cs="Arial"/>
          <w:spacing w:val="-5"/>
          <w:sz w:val="22"/>
          <w:szCs w:val="22"/>
        </w:rPr>
        <w:t>y, včetně všech jejích případných dodatků, především na profilu zadavatele a</w:t>
      </w:r>
      <w:r>
        <w:rPr>
          <w:rFonts w:ascii="Arial" w:hAnsi="Arial" w:cs="Arial"/>
          <w:spacing w:val="-5"/>
          <w:sz w:val="22"/>
          <w:szCs w:val="22"/>
        </w:rPr>
        <w:t> </w:t>
      </w:r>
      <w:r w:rsidRPr="00F03201">
        <w:rPr>
          <w:rFonts w:ascii="Arial" w:hAnsi="Arial" w:cs="Arial"/>
          <w:spacing w:val="-5"/>
          <w:sz w:val="22"/>
          <w:szCs w:val="22"/>
        </w:rPr>
        <w:t xml:space="preserve">v Registru smluv. </w:t>
      </w:r>
      <w:r w:rsidRPr="00F03201">
        <w:rPr>
          <w:rFonts w:ascii="Arial" w:hAnsi="Arial" w:cs="Arial"/>
          <w:sz w:val="22"/>
          <w:szCs w:val="22"/>
        </w:rPr>
        <w:t xml:space="preserve">Splnění této zákonné povinnosti není porušením důvěrnosti informací. </w:t>
      </w:r>
      <w:r>
        <w:rPr>
          <w:rFonts w:ascii="Arial" w:hAnsi="Arial" w:cs="Arial"/>
          <w:sz w:val="22"/>
          <w:szCs w:val="22"/>
        </w:rPr>
        <w:t>Prodávající</w:t>
      </w:r>
      <w:r w:rsidRPr="00F03201">
        <w:rPr>
          <w:rFonts w:ascii="Arial" w:hAnsi="Arial" w:cs="Arial"/>
          <w:sz w:val="22"/>
          <w:szCs w:val="22"/>
        </w:rPr>
        <w:t xml:space="preserve"> výslovně souhlasí s tím, že uveřejněno bude úplné znění této smlouvy, včetně všech identifikačních a</w:t>
      </w:r>
      <w:r>
        <w:rPr>
          <w:rFonts w:ascii="Arial" w:hAnsi="Arial" w:cs="Arial"/>
          <w:sz w:val="22"/>
          <w:szCs w:val="22"/>
        </w:rPr>
        <w:t> </w:t>
      </w:r>
      <w:r w:rsidRPr="00F03201">
        <w:rPr>
          <w:rFonts w:ascii="Arial" w:hAnsi="Arial" w:cs="Arial"/>
          <w:sz w:val="22"/>
          <w:szCs w:val="22"/>
        </w:rPr>
        <w:t xml:space="preserve">kontaktních údajů osob, které </w:t>
      </w:r>
      <w:r>
        <w:rPr>
          <w:rFonts w:ascii="Arial" w:hAnsi="Arial" w:cs="Arial"/>
          <w:sz w:val="22"/>
          <w:szCs w:val="22"/>
        </w:rPr>
        <w:t>prodávající</w:t>
      </w:r>
      <w:r w:rsidRPr="00F03201">
        <w:rPr>
          <w:rFonts w:ascii="Arial" w:hAnsi="Arial" w:cs="Arial"/>
          <w:sz w:val="22"/>
          <w:szCs w:val="22"/>
        </w:rPr>
        <w:t xml:space="preserve"> uvedl v textu této smlouvy, a podpisu osoby/podpisů osob zastupujících </w:t>
      </w:r>
      <w:r>
        <w:rPr>
          <w:rFonts w:ascii="Arial" w:hAnsi="Arial" w:cs="Arial"/>
          <w:sz w:val="22"/>
          <w:szCs w:val="22"/>
        </w:rPr>
        <w:t>prodávajícího</w:t>
      </w:r>
      <w:r w:rsidRPr="00F03201">
        <w:rPr>
          <w:rFonts w:ascii="Arial" w:hAnsi="Arial" w:cs="Arial"/>
          <w:sz w:val="22"/>
          <w:szCs w:val="22"/>
        </w:rPr>
        <w:t xml:space="preserve">. Je-li podle </w:t>
      </w:r>
      <w:r>
        <w:rPr>
          <w:rFonts w:ascii="Arial" w:hAnsi="Arial" w:cs="Arial"/>
          <w:sz w:val="22"/>
          <w:szCs w:val="22"/>
        </w:rPr>
        <w:t>obecného</w:t>
      </w:r>
      <w:r w:rsidRPr="00F03201">
        <w:rPr>
          <w:rFonts w:ascii="Arial" w:hAnsi="Arial" w:cs="Arial"/>
          <w:sz w:val="22"/>
          <w:szCs w:val="22"/>
        </w:rPr>
        <w:t xml:space="preserve"> nařízení k uveřejnění těchto údajů potřebný souhlas dotčených osob, </w:t>
      </w:r>
      <w:r>
        <w:rPr>
          <w:rFonts w:ascii="Arial" w:hAnsi="Arial" w:cs="Arial"/>
          <w:sz w:val="22"/>
          <w:szCs w:val="22"/>
        </w:rPr>
        <w:t>prodávající</w:t>
      </w:r>
      <w:r w:rsidRPr="00F03201">
        <w:rPr>
          <w:rFonts w:ascii="Arial" w:hAnsi="Arial" w:cs="Arial"/>
          <w:sz w:val="22"/>
          <w:szCs w:val="22"/>
        </w:rPr>
        <w:t xml:space="preserve"> výslovně prohlašuje, že takový souhlas všech dotčených osob zajistil. Smluvní strany se dohodly, že smlouvu zašle správci Registru smluv k uveřejnění </w:t>
      </w:r>
      <w:r>
        <w:rPr>
          <w:rFonts w:ascii="Arial" w:hAnsi="Arial" w:cs="Arial"/>
          <w:sz w:val="22"/>
          <w:szCs w:val="22"/>
        </w:rPr>
        <w:t xml:space="preserve">kupující </w:t>
      </w:r>
      <w:r w:rsidRPr="00F03201">
        <w:rPr>
          <w:rFonts w:ascii="Arial" w:hAnsi="Arial" w:cs="Arial"/>
          <w:sz w:val="22"/>
          <w:szCs w:val="22"/>
        </w:rPr>
        <w:t xml:space="preserve">a bude </w:t>
      </w:r>
      <w:r>
        <w:rPr>
          <w:rFonts w:ascii="Arial" w:hAnsi="Arial" w:cs="Arial"/>
          <w:sz w:val="22"/>
          <w:szCs w:val="22"/>
        </w:rPr>
        <w:t>prodávajícího</w:t>
      </w:r>
      <w:r w:rsidRPr="00F03201">
        <w:rPr>
          <w:rFonts w:ascii="Arial" w:hAnsi="Arial" w:cs="Arial"/>
          <w:sz w:val="22"/>
          <w:szCs w:val="22"/>
        </w:rPr>
        <w:t xml:space="preserve"> písemně informovat o uveřejnění smlouvy v Registru smluv. </w:t>
      </w:r>
      <w:r>
        <w:rPr>
          <w:rFonts w:ascii="Arial" w:hAnsi="Arial" w:cs="Arial"/>
          <w:sz w:val="22"/>
          <w:szCs w:val="22"/>
        </w:rPr>
        <w:t>Prodávající</w:t>
      </w:r>
      <w:r w:rsidRPr="00F03201">
        <w:rPr>
          <w:rFonts w:ascii="Arial" w:hAnsi="Arial" w:cs="Arial"/>
          <w:sz w:val="22"/>
          <w:szCs w:val="22"/>
        </w:rPr>
        <w:t xml:space="preserve"> je povinen zkontrolovat, že smlouva byla v Registru smluv řádně uveřejněna. V případě, že </w:t>
      </w:r>
      <w:r>
        <w:rPr>
          <w:rFonts w:ascii="Arial" w:hAnsi="Arial" w:cs="Arial"/>
          <w:sz w:val="22"/>
          <w:szCs w:val="22"/>
        </w:rPr>
        <w:t>prodávající</w:t>
      </w:r>
      <w:r w:rsidRPr="00F03201">
        <w:rPr>
          <w:rFonts w:ascii="Arial" w:hAnsi="Arial" w:cs="Arial"/>
          <w:sz w:val="22"/>
          <w:szCs w:val="22"/>
        </w:rPr>
        <w:t xml:space="preserve"> zjistí jakékoliv nepřesnosti či nedostatky, je </w:t>
      </w:r>
      <w:r w:rsidRPr="00796828">
        <w:rPr>
          <w:rFonts w:ascii="Arial" w:hAnsi="Arial" w:cs="Arial"/>
          <w:sz w:val="22"/>
          <w:szCs w:val="22"/>
        </w:rPr>
        <w:t>povinen bez zbytečného odkladu o nich kupujícího informovat.</w:t>
      </w:r>
      <w:r w:rsidRPr="00796828">
        <w:rPr>
          <w:rFonts w:ascii="Arial" w:eastAsiaTheme="minorHAnsi" w:hAnsi="Arial" w:cs="Arial"/>
          <w:sz w:val="22"/>
          <w:szCs w:val="22"/>
          <w:lang w:eastAsia="en-US"/>
        </w:rPr>
        <w:t xml:space="preserve">  </w:t>
      </w:r>
    </w:p>
    <w:p w14:paraId="7205B55E" w14:textId="77777777" w:rsidR="00B52D44" w:rsidRPr="00796828" w:rsidRDefault="00B52D44" w:rsidP="00B52D44">
      <w:pPr>
        <w:widowControl w:val="0"/>
        <w:numPr>
          <w:ilvl w:val="0"/>
          <w:numId w:val="7"/>
        </w:numPr>
        <w:autoSpaceDE w:val="0"/>
        <w:autoSpaceDN w:val="0"/>
        <w:spacing w:after="120"/>
        <w:ind w:left="426" w:hanging="426"/>
        <w:rPr>
          <w:rFonts w:ascii="Arial" w:hAnsi="Arial" w:cs="Arial"/>
          <w:sz w:val="22"/>
          <w:szCs w:val="22"/>
        </w:rPr>
      </w:pPr>
      <w:r w:rsidRPr="00796828">
        <w:rPr>
          <w:rFonts w:ascii="Arial" w:hAnsi="Arial" w:cs="Arial"/>
          <w:sz w:val="22"/>
          <w:szCs w:val="22"/>
        </w:rPr>
        <w:lastRenderedPageBreak/>
        <w:t>Prodávající tímto dává kupujícímu výslovný souhlas se zpracováním a uchováváním, popř. uveřejněním (pokud takové uveřejní zvláštní právní předpisy vyžadují) osobních údajů dle </w:t>
      </w:r>
      <w:r w:rsidRPr="00796828">
        <w:rPr>
          <w:rFonts w:ascii="Arial" w:hAnsi="Arial" w:cs="Arial"/>
          <w:iCs/>
          <w:sz w:val="22"/>
          <w:szCs w:val="22"/>
        </w:rPr>
        <w:t>obecného nařízení</w:t>
      </w:r>
      <w:r w:rsidRPr="00796828">
        <w:rPr>
          <w:rFonts w:ascii="Arial" w:hAnsi="Arial" w:cs="Arial"/>
          <w:sz w:val="22"/>
          <w:szCs w:val="22"/>
        </w:rPr>
        <w:t>, a to v rozsahu, v jakém prodávající poskytl tyto údaje kupujícímu v rámci zadávacího řízení (zejména doklady o kvalifikaci prodávajícího, jména a kontaktní údaje osob zastupujících prodávajícího a kontaktních osob, jména skutečných vlastníků právnických osob, údajů, jejichž předložení si kupující vyhradil jako podmínku uzavření smlouvy atd.) a v rozsahu, v jakém jsou nezbytně nutné pro plnění zákonných povinností ze strany kupujícího vztahujících se k zadávacímu řízení a plnění předmětu veřejné zakázky a plnění smluvních povinností ze strany prodávajícího</w:t>
      </w:r>
      <w:r>
        <w:rPr>
          <w:rFonts w:ascii="Arial" w:hAnsi="Arial" w:cs="Arial"/>
          <w:sz w:val="22"/>
          <w:szCs w:val="22"/>
        </w:rPr>
        <w:t>.</w:t>
      </w:r>
    </w:p>
    <w:p w14:paraId="600BDCE5" w14:textId="77777777" w:rsidR="00B52D44" w:rsidRPr="00796828" w:rsidRDefault="00B52D44" w:rsidP="00B52D44">
      <w:pPr>
        <w:widowControl w:val="0"/>
        <w:numPr>
          <w:ilvl w:val="0"/>
          <w:numId w:val="7"/>
        </w:numPr>
        <w:autoSpaceDE w:val="0"/>
        <w:autoSpaceDN w:val="0"/>
        <w:spacing w:after="120"/>
        <w:ind w:left="425" w:hanging="425"/>
        <w:rPr>
          <w:rFonts w:ascii="Arial" w:eastAsiaTheme="minorHAnsi" w:hAnsi="Arial" w:cs="Arial"/>
          <w:sz w:val="22"/>
          <w:szCs w:val="22"/>
          <w:lang w:eastAsia="en-US"/>
        </w:rPr>
      </w:pPr>
      <w:r w:rsidRPr="00796828">
        <w:rPr>
          <w:rFonts w:ascii="Arial" w:eastAsiaTheme="minorHAnsi" w:hAnsi="Arial" w:cs="Arial"/>
          <w:sz w:val="22"/>
          <w:szCs w:val="22"/>
          <w:lang w:eastAsia="en-US"/>
        </w:rPr>
        <w:t xml:space="preserve">Tato smlouva nabývá platnosti dnem jejího podpisu oběma smluvními stranami a účinnosti dnem uveřejnění v Registru smluv. </w:t>
      </w:r>
    </w:p>
    <w:p w14:paraId="42261FDF" w14:textId="77777777" w:rsidR="00B52D44" w:rsidRPr="00F03201" w:rsidRDefault="00B52D44" w:rsidP="00B52D44">
      <w:pPr>
        <w:widowControl w:val="0"/>
        <w:numPr>
          <w:ilvl w:val="0"/>
          <w:numId w:val="7"/>
        </w:numPr>
        <w:autoSpaceDE w:val="0"/>
        <w:autoSpaceDN w:val="0"/>
        <w:spacing w:after="120"/>
        <w:ind w:left="425" w:hanging="425"/>
        <w:rPr>
          <w:rFonts w:ascii="Arial" w:eastAsiaTheme="minorHAnsi" w:hAnsi="Arial" w:cs="Arial"/>
          <w:sz w:val="22"/>
          <w:szCs w:val="22"/>
          <w:lang w:eastAsia="en-US"/>
        </w:rPr>
      </w:pPr>
      <w:r w:rsidRPr="00F03201">
        <w:rPr>
          <w:rFonts w:ascii="Arial" w:hAnsi="Arial" w:cs="Arial"/>
          <w:sz w:val="22"/>
          <w:szCs w:val="22"/>
        </w:rPr>
        <w:t xml:space="preserve">Tato smlouva </w:t>
      </w:r>
      <w:r>
        <w:rPr>
          <w:rFonts w:ascii="Arial" w:hAnsi="Arial" w:cs="Arial"/>
          <w:sz w:val="22"/>
          <w:szCs w:val="22"/>
        </w:rPr>
        <w:t xml:space="preserve">v případě listinného vyhotovení </w:t>
      </w:r>
      <w:r w:rsidR="00AD59F9">
        <w:rPr>
          <w:rFonts w:ascii="Arial" w:hAnsi="Arial" w:cs="Arial"/>
          <w:sz w:val="22"/>
          <w:szCs w:val="22"/>
        </w:rPr>
        <w:t xml:space="preserve">je vyhotovena ve 3 </w:t>
      </w:r>
      <w:r w:rsidRPr="00F03201">
        <w:rPr>
          <w:rFonts w:ascii="Arial" w:hAnsi="Arial" w:cs="Arial"/>
          <w:sz w:val="22"/>
          <w:szCs w:val="22"/>
        </w:rPr>
        <w:t xml:space="preserve">vyhotoveních </w:t>
      </w:r>
      <w:r w:rsidR="00AD59F9">
        <w:rPr>
          <w:rFonts w:ascii="Arial" w:hAnsi="Arial" w:cs="Arial"/>
          <w:sz w:val="22"/>
          <w:szCs w:val="22"/>
        </w:rPr>
        <w:t>s platností originálu, z nichž 2</w:t>
      </w:r>
      <w:r w:rsidRPr="00F03201">
        <w:rPr>
          <w:rFonts w:ascii="Arial" w:hAnsi="Arial" w:cs="Arial"/>
          <w:sz w:val="22"/>
          <w:szCs w:val="22"/>
        </w:rPr>
        <w:t xml:space="preserve"> vyhotovení obdrží kupující a 1 vyhotovení obdrží prodávající. </w:t>
      </w:r>
    </w:p>
    <w:p w14:paraId="4BA19051" w14:textId="77777777" w:rsidR="00B52D44" w:rsidRPr="00F03201" w:rsidRDefault="00B52D44" w:rsidP="00B52D44">
      <w:pPr>
        <w:widowControl w:val="0"/>
        <w:numPr>
          <w:ilvl w:val="0"/>
          <w:numId w:val="7"/>
        </w:numPr>
        <w:autoSpaceDE w:val="0"/>
        <w:autoSpaceDN w:val="0"/>
        <w:spacing w:after="120"/>
        <w:ind w:left="425" w:hanging="425"/>
        <w:rPr>
          <w:rFonts w:ascii="Arial" w:eastAsiaTheme="minorHAnsi" w:hAnsi="Arial" w:cs="Arial"/>
          <w:sz w:val="22"/>
          <w:szCs w:val="22"/>
          <w:lang w:eastAsia="en-US"/>
        </w:rPr>
      </w:pPr>
      <w:r w:rsidRPr="00F03201">
        <w:rPr>
          <w:rFonts w:ascii="Arial" w:hAnsi="Arial" w:cs="Arial"/>
          <w:sz w:val="22"/>
          <w:szCs w:val="22"/>
        </w:rPr>
        <w:t xml:space="preserve">Nedílnou součástí této smlouvy jsou následující přílohy: </w:t>
      </w:r>
    </w:p>
    <w:p w14:paraId="102A5942" w14:textId="77777777" w:rsidR="00B52D44" w:rsidRPr="00796828" w:rsidRDefault="00B52D44" w:rsidP="00B52D44">
      <w:pPr>
        <w:spacing w:after="120"/>
        <w:ind w:left="425"/>
        <w:rPr>
          <w:rFonts w:ascii="Arial" w:hAnsi="Arial" w:cs="Arial"/>
          <w:i/>
          <w:sz w:val="22"/>
          <w:szCs w:val="22"/>
        </w:rPr>
      </w:pPr>
      <w:r w:rsidRPr="00796828">
        <w:rPr>
          <w:rFonts w:ascii="Arial" w:hAnsi="Arial" w:cs="Arial"/>
          <w:b/>
          <w:i/>
          <w:sz w:val="22"/>
          <w:szCs w:val="22"/>
        </w:rPr>
        <w:t xml:space="preserve">Příloha č. 1 </w:t>
      </w:r>
      <w:r w:rsidR="00AD59F9">
        <w:rPr>
          <w:rFonts w:ascii="Arial" w:hAnsi="Arial" w:cs="Arial"/>
          <w:b/>
          <w:i/>
          <w:sz w:val="22"/>
          <w:szCs w:val="22"/>
        </w:rPr>
        <w:t>- Technická specifikace vozidla</w:t>
      </w:r>
    </w:p>
    <w:p w14:paraId="43AEE6AF" w14:textId="77777777" w:rsidR="00B52D44" w:rsidRDefault="00B52D44" w:rsidP="00B52D44">
      <w:pPr>
        <w:widowControl w:val="0"/>
        <w:numPr>
          <w:ilvl w:val="0"/>
          <w:numId w:val="7"/>
        </w:numPr>
        <w:autoSpaceDE w:val="0"/>
        <w:autoSpaceDN w:val="0"/>
        <w:spacing w:after="480"/>
        <w:ind w:left="425" w:hanging="425"/>
        <w:rPr>
          <w:rFonts w:ascii="Arial" w:hAnsi="Arial" w:cs="Arial"/>
          <w:sz w:val="22"/>
          <w:szCs w:val="22"/>
        </w:rPr>
      </w:pPr>
      <w:r w:rsidRPr="001F6B43">
        <w:rPr>
          <w:rFonts w:ascii="Arial"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27D499C6" w14:textId="77777777" w:rsidR="00B52D44" w:rsidRPr="001F6B43" w:rsidRDefault="00B52D44" w:rsidP="00B52D44">
      <w:pPr>
        <w:tabs>
          <w:tab w:val="left" w:pos="5245"/>
        </w:tabs>
        <w:ind w:right="-20"/>
        <w:rPr>
          <w:rStyle w:val="Zdraznn"/>
          <w:rFonts w:ascii="Arial" w:hAnsi="Arial" w:cs="Arial"/>
          <w:sz w:val="22"/>
          <w:szCs w:val="22"/>
        </w:rPr>
      </w:pPr>
      <w:r w:rsidRPr="001F6B43">
        <w:rPr>
          <w:rFonts w:ascii="Arial" w:hAnsi="Arial" w:cs="Arial"/>
          <w:sz w:val="22"/>
          <w:szCs w:val="22"/>
        </w:rPr>
        <w:t>V </w:t>
      </w:r>
      <w:r w:rsidRPr="001F6B43">
        <w:rPr>
          <w:rFonts w:ascii="Arial" w:hAnsi="Arial" w:cs="Arial"/>
          <w:sz w:val="22"/>
          <w:szCs w:val="22"/>
          <w:highlight w:val="cyan"/>
        </w:rPr>
        <w:t>...................</w:t>
      </w:r>
      <w:r w:rsidRPr="001F6B43">
        <w:rPr>
          <w:rFonts w:ascii="Arial" w:hAnsi="Arial" w:cs="Arial"/>
          <w:spacing w:val="2"/>
          <w:sz w:val="22"/>
          <w:szCs w:val="22"/>
          <w:highlight w:val="cyan"/>
        </w:rPr>
        <w:t>.</w:t>
      </w:r>
      <w:r w:rsidRPr="001F6B43">
        <w:rPr>
          <w:rFonts w:ascii="Arial" w:hAnsi="Arial" w:cs="Arial"/>
          <w:sz w:val="22"/>
          <w:szCs w:val="22"/>
          <w:highlight w:val="cyan"/>
        </w:rPr>
        <w:t>......</w:t>
      </w:r>
      <w:r w:rsidRPr="001F6B43">
        <w:rPr>
          <w:rFonts w:ascii="Arial" w:hAnsi="Arial" w:cs="Arial"/>
          <w:sz w:val="22"/>
          <w:szCs w:val="22"/>
        </w:rPr>
        <w:t xml:space="preserve"> dne </w:t>
      </w:r>
      <w:r w:rsidRPr="001F6B43">
        <w:rPr>
          <w:rFonts w:ascii="Arial" w:hAnsi="Arial" w:cs="Arial"/>
          <w:sz w:val="22"/>
          <w:szCs w:val="22"/>
          <w:highlight w:val="cyan"/>
        </w:rPr>
        <w:t>...................</w:t>
      </w:r>
      <w:r w:rsidRPr="001F6B43">
        <w:rPr>
          <w:rFonts w:ascii="Arial" w:hAnsi="Arial" w:cs="Arial"/>
          <w:spacing w:val="2"/>
          <w:sz w:val="22"/>
          <w:szCs w:val="22"/>
          <w:highlight w:val="cyan"/>
        </w:rPr>
        <w:t>.</w:t>
      </w:r>
      <w:r w:rsidRPr="001F6B43">
        <w:rPr>
          <w:rFonts w:ascii="Arial" w:hAnsi="Arial" w:cs="Arial"/>
          <w:sz w:val="22"/>
          <w:szCs w:val="22"/>
          <w:highlight w:val="cyan"/>
        </w:rPr>
        <w:t>......</w:t>
      </w:r>
      <w:r w:rsidRPr="001F6B43">
        <w:rPr>
          <w:rFonts w:ascii="Arial" w:hAnsi="Arial" w:cs="Arial"/>
          <w:sz w:val="22"/>
          <w:szCs w:val="22"/>
        </w:rPr>
        <w:t>.</w:t>
      </w:r>
      <w:r w:rsidRPr="001F6B43">
        <w:rPr>
          <w:rFonts w:ascii="Arial" w:hAnsi="Arial" w:cs="Arial"/>
          <w:sz w:val="22"/>
          <w:szCs w:val="22"/>
        </w:rPr>
        <w:tab/>
        <w:t>V </w:t>
      </w:r>
      <w:r w:rsidRPr="001F6B43">
        <w:rPr>
          <w:rFonts w:ascii="Arial" w:hAnsi="Arial" w:cs="Arial"/>
          <w:spacing w:val="1"/>
          <w:sz w:val="22"/>
          <w:szCs w:val="22"/>
        </w:rPr>
        <w:t>P</w:t>
      </w:r>
      <w:r w:rsidRPr="001F6B43">
        <w:rPr>
          <w:rFonts w:ascii="Arial" w:hAnsi="Arial" w:cs="Arial"/>
          <w:spacing w:val="-1"/>
          <w:sz w:val="22"/>
          <w:szCs w:val="22"/>
        </w:rPr>
        <w:t>ra</w:t>
      </w:r>
      <w:r w:rsidRPr="001F6B43">
        <w:rPr>
          <w:rFonts w:ascii="Arial" w:hAnsi="Arial" w:cs="Arial"/>
          <w:spacing w:val="1"/>
          <w:sz w:val="22"/>
          <w:szCs w:val="22"/>
        </w:rPr>
        <w:t>z</w:t>
      </w:r>
      <w:r w:rsidRPr="001F6B43">
        <w:rPr>
          <w:rFonts w:ascii="Arial" w:hAnsi="Arial" w:cs="Arial"/>
          <w:sz w:val="22"/>
          <w:szCs w:val="22"/>
        </w:rPr>
        <w:t xml:space="preserve">e dne </w:t>
      </w:r>
      <w:r w:rsidRPr="001F6B43">
        <w:rPr>
          <w:rFonts w:ascii="Arial" w:hAnsi="Arial" w:cs="Arial"/>
          <w:sz w:val="22"/>
          <w:szCs w:val="22"/>
          <w:highlight w:val="cyan"/>
        </w:rPr>
        <w:t>..........</w:t>
      </w:r>
      <w:r w:rsidRPr="001F6B43">
        <w:rPr>
          <w:rFonts w:ascii="Arial" w:hAnsi="Arial" w:cs="Arial"/>
          <w:spacing w:val="2"/>
          <w:sz w:val="22"/>
          <w:szCs w:val="22"/>
          <w:highlight w:val="cyan"/>
        </w:rPr>
        <w:t>.</w:t>
      </w:r>
      <w:r w:rsidRPr="001F6B43">
        <w:rPr>
          <w:rFonts w:ascii="Arial" w:hAnsi="Arial" w:cs="Arial"/>
          <w:sz w:val="22"/>
          <w:szCs w:val="22"/>
          <w:highlight w:val="cyan"/>
        </w:rPr>
        <w:t>................</w:t>
      </w:r>
    </w:p>
    <w:p w14:paraId="221BFE5F" w14:textId="77777777" w:rsidR="00B52D44" w:rsidRPr="001F6B43" w:rsidRDefault="00B52D44" w:rsidP="00B52D44">
      <w:pPr>
        <w:tabs>
          <w:tab w:val="left" w:pos="6330"/>
        </w:tabs>
        <w:rPr>
          <w:rFonts w:ascii="Arial"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B52D44" w:rsidRPr="001F6B43" w14:paraId="2B0C93C2" w14:textId="77777777" w:rsidTr="00446D21">
        <w:trPr>
          <w:trHeight w:val="309"/>
          <w:jc w:val="center"/>
        </w:trPr>
        <w:tc>
          <w:tcPr>
            <w:tcW w:w="4839" w:type="dxa"/>
          </w:tcPr>
          <w:p w14:paraId="26FA5A41" w14:textId="77777777" w:rsidR="00B52D44" w:rsidRPr="001F6B43" w:rsidRDefault="00B52D44" w:rsidP="00446D21">
            <w:pPr>
              <w:rPr>
                <w:rFonts w:ascii="Arial" w:eastAsia="Times New Roman" w:hAnsi="Arial" w:cs="Arial"/>
                <w:sz w:val="22"/>
                <w:szCs w:val="22"/>
              </w:rPr>
            </w:pPr>
            <w:r w:rsidRPr="001F6B43">
              <w:rPr>
                <w:rFonts w:ascii="Arial" w:eastAsia="Times New Roman" w:hAnsi="Arial" w:cs="Arial"/>
                <w:sz w:val="22"/>
                <w:szCs w:val="22"/>
              </w:rPr>
              <w:t xml:space="preserve"> </w:t>
            </w:r>
          </w:p>
        </w:tc>
        <w:tc>
          <w:tcPr>
            <w:tcW w:w="264" w:type="dxa"/>
          </w:tcPr>
          <w:p w14:paraId="6D653DFC" w14:textId="77777777" w:rsidR="00B52D44" w:rsidRPr="001F6B43" w:rsidRDefault="00B52D44" w:rsidP="00446D21">
            <w:pPr>
              <w:rPr>
                <w:rFonts w:ascii="Arial" w:eastAsia="Times New Roman" w:hAnsi="Arial" w:cs="Arial"/>
                <w:sz w:val="22"/>
                <w:szCs w:val="22"/>
              </w:rPr>
            </w:pPr>
          </w:p>
        </w:tc>
        <w:tc>
          <w:tcPr>
            <w:tcW w:w="4443" w:type="dxa"/>
          </w:tcPr>
          <w:p w14:paraId="6007EC99" w14:textId="77777777" w:rsidR="00B52D44" w:rsidRPr="001F6B43" w:rsidRDefault="00B52D44" w:rsidP="00446D21">
            <w:pPr>
              <w:rPr>
                <w:rFonts w:ascii="Arial" w:eastAsia="Times New Roman" w:hAnsi="Arial" w:cs="Arial"/>
                <w:sz w:val="22"/>
                <w:szCs w:val="22"/>
              </w:rPr>
            </w:pPr>
          </w:p>
        </w:tc>
      </w:tr>
      <w:tr w:rsidR="00B52D44" w:rsidRPr="001F6B43" w14:paraId="32772AE9" w14:textId="77777777" w:rsidTr="00446D21">
        <w:trPr>
          <w:trHeight w:val="1222"/>
          <w:jc w:val="center"/>
        </w:trPr>
        <w:tc>
          <w:tcPr>
            <w:tcW w:w="4839" w:type="dxa"/>
            <w:tcBorders>
              <w:bottom w:val="single" w:sz="4" w:space="0" w:color="auto"/>
            </w:tcBorders>
          </w:tcPr>
          <w:p w14:paraId="1C8D3BB7" w14:textId="77777777" w:rsidR="00B52D44" w:rsidRPr="001F6B43" w:rsidRDefault="00B52D44" w:rsidP="00446D21">
            <w:pPr>
              <w:rPr>
                <w:rFonts w:ascii="Arial" w:eastAsia="Times New Roman" w:hAnsi="Arial" w:cs="Arial"/>
                <w:sz w:val="22"/>
                <w:szCs w:val="22"/>
              </w:rPr>
            </w:pPr>
            <w:r w:rsidRPr="001F6B43">
              <w:rPr>
                <w:rFonts w:ascii="Arial" w:eastAsia="Times New Roman" w:hAnsi="Arial" w:cs="Arial"/>
                <w:sz w:val="22"/>
                <w:szCs w:val="22"/>
              </w:rPr>
              <w:t xml:space="preserve">za </w:t>
            </w:r>
            <w:r w:rsidRPr="001F6B43">
              <w:rPr>
                <w:rFonts w:ascii="Arial" w:hAnsi="Arial" w:cs="Arial"/>
                <w:sz w:val="22"/>
                <w:szCs w:val="22"/>
              </w:rPr>
              <w:t>prodávajícího</w:t>
            </w:r>
          </w:p>
          <w:p w14:paraId="7138A4D5" w14:textId="77777777" w:rsidR="00B52D44" w:rsidRPr="001F6B43" w:rsidRDefault="00B52D44" w:rsidP="00446D21">
            <w:pPr>
              <w:rPr>
                <w:rFonts w:ascii="Arial" w:eastAsia="Times New Roman" w:hAnsi="Arial" w:cs="Arial"/>
                <w:sz w:val="22"/>
                <w:szCs w:val="22"/>
              </w:rPr>
            </w:pPr>
            <w:r w:rsidRPr="001F6B43">
              <w:rPr>
                <w:rFonts w:ascii="Arial" w:eastAsia="Times New Roman" w:hAnsi="Arial" w:cs="Arial"/>
                <w:sz w:val="22"/>
                <w:szCs w:val="22"/>
                <w:highlight w:val="cyan"/>
              </w:rPr>
              <w:t>...................</w:t>
            </w:r>
            <w:r w:rsidRPr="001F6B43">
              <w:rPr>
                <w:rFonts w:ascii="Arial" w:eastAsia="Times New Roman" w:hAnsi="Arial" w:cs="Arial"/>
                <w:spacing w:val="2"/>
                <w:sz w:val="22"/>
                <w:szCs w:val="22"/>
                <w:highlight w:val="cyan"/>
              </w:rPr>
              <w:t>.................</w:t>
            </w:r>
            <w:r w:rsidRPr="001F6B43">
              <w:rPr>
                <w:rFonts w:ascii="Arial" w:eastAsia="Times New Roman" w:hAnsi="Arial" w:cs="Arial"/>
                <w:sz w:val="22"/>
                <w:szCs w:val="22"/>
                <w:highlight w:val="cyan"/>
              </w:rPr>
              <w:t>......</w:t>
            </w:r>
            <w:r w:rsidRPr="001F6B43">
              <w:rPr>
                <w:rFonts w:ascii="Arial" w:eastAsia="Times New Roman" w:hAnsi="Arial" w:cs="Arial"/>
                <w:sz w:val="22"/>
                <w:szCs w:val="22"/>
              </w:rPr>
              <w:tab/>
            </w:r>
          </w:p>
        </w:tc>
        <w:tc>
          <w:tcPr>
            <w:tcW w:w="264" w:type="dxa"/>
          </w:tcPr>
          <w:p w14:paraId="251878EA" w14:textId="77777777" w:rsidR="00B52D44" w:rsidRPr="001F6B43" w:rsidRDefault="00B52D44" w:rsidP="00446D21">
            <w:pPr>
              <w:rPr>
                <w:rFonts w:ascii="Arial" w:eastAsia="Times New Roman" w:hAnsi="Arial" w:cs="Arial"/>
                <w:sz w:val="22"/>
                <w:szCs w:val="22"/>
              </w:rPr>
            </w:pPr>
          </w:p>
          <w:p w14:paraId="36E37476" w14:textId="77777777" w:rsidR="00B52D44" w:rsidRPr="001F6B43" w:rsidRDefault="00B52D44" w:rsidP="00446D21">
            <w:pPr>
              <w:rPr>
                <w:rFonts w:ascii="Arial" w:eastAsia="Times New Roman" w:hAnsi="Arial" w:cs="Arial"/>
                <w:sz w:val="22"/>
                <w:szCs w:val="22"/>
              </w:rPr>
            </w:pPr>
          </w:p>
        </w:tc>
        <w:tc>
          <w:tcPr>
            <w:tcW w:w="4443" w:type="dxa"/>
            <w:tcBorders>
              <w:bottom w:val="single" w:sz="4" w:space="0" w:color="auto"/>
            </w:tcBorders>
          </w:tcPr>
          <w:p w14:paraId="4EF7A955" w14:textId="77777777" w:rsidR="00B52D44" w:rsidRPr="001F6B43" w:rsidRDefault="00B52D44" w:rsidP="00446D21">
            <w:pPr>
              <w:rPr>
                <w:rFonts w:ascii="Arial" w:eastAsia="Times New Roman" w:hAnsi="Arial" w:cs="Arial"/>
                <w:sz w:val="22"/>
                <w:szCs w:val="22"/>
              </w:rPr>
            </w:pPr>
            <w:r w:rsidRPr="001F6B43">
              <w:rPr>
                <w:rFonts w:ascii="Arial" w:eastAsia="Times New Roman" w:hAnsi="Arial" w:cs="Arial"/>
                <w:sz w:val="22"/>
                <w:szCs w:val="22"/>
              </w:rPr>
              <w:t>za Českou republiku</w:t>
            </w:r>
          </w:p>
          <w:p w14:paraId="0E281340" w14:textId="77777777" w:rsidR="00B52D44" w:rsidRPr="001F6B43" w:rsidRDefault="00B52D44" w:rsidP="00446D21">
            <w:pPr>
              <w:rPr>
                <w:rFonts w:ascii="Arial" w:eastAsia="Times New Roman" w:hAnsi="Arial" w:cs="Arial"/>
                <w:sz w:val="22"/>
                <w:szCs w:val="22"/>
              </w:rPr>
            </w:pPr>
            <w:r w:rsidRPr="001F6B43">
              <w:rPr>
                <w:rFonts w:ascii="Arial" w:eastAsia="Times New Roman" w:hAnsi="Arial" w:cs="Arial"/>
                <w:sz w:val="22"/>
                <w:szCs w:val="22"/>
              </w:rPr>
              <w:t xml:space="preserve">Úřad vlády České republiky </w:t>
            </w:r>
          </w:p>
        </w:tc>
      </w:tr>
      <w:tr w:rsidR="00B52D44" w:rsidRPr="001F6B43" w14:paraId="71B92F0B" w14:textId="77777777" w:rsidTr="00446D21">
        <w:trPr>
          <w:trHeight w:val="253"/>
          <w:jc w:val="center"/>
        </w:trPr>
        <w:tc>
          <w:tcPr>
            <w:tcW w:w="4839" w:type="dxa"/>
            <w:tcBorders>
              <w:top w:val="single" w:sz="4" w:space="0" w:color="auto"/>
            </w:tcBorders>
          </w:tcPr>
          <w:p w14:paraId="20B5EA03" w14:textId="77777777" w:rsidR="00B52D44" w:rsidRPr="001F6B43" w:rsidRDefault="00B52D44" w:rsidP="00446D21">
            <w:pPr>
              <w:tabs>
                <w:tab w:val="left" w:pos="931"/>
              </w:tabs>
              <w:rPr>
                <w:rFonts w:ascii="Arial" w:eastAsia="Times New Roman" w:hAnsi="Arial" w:cs="Arial"/>
                <w:sz w:val="22"/>
                <w:szCs w:val="22"/>
              </w:rPr>
            </w:pPr>
            <w:r w:rsidRPr="001F6B43">
              <w:rPr>
                <w:rFonts w:ascii="Arial" w:eastAsia="Times New Roman" w:hAnsi="Arial" w:cs="Arial"/>
                <w:sz w:val="22"/>
                <w:szCs w:val="22"/>
              </w:rPr>
              <w:t xml:space="preserve">Jméno:   </w:t>
            </w:r>
            <w:r w:rsidRPr="001F6B43">
              <w:rPr>
                <w:rFonts w:ascii="Arial" w:eastAsia="Times New Roman" w:hAnsi="Arial" w:cs="Arial"/>
                <w:sz w:val="22"/>
                <w:szCs w:val="22"/>
                <w:highlight w:val="cyan"/>
              </w:rPr>
              <w:t>.......................................................</w:t>
            </w:r>
          </w:p>
        </w:tc>
        <w:tc>
          <w:tcPr>
            <w:tcW w:w="264" w:type="dxa"/>
          </w:tcPr>
          <w:p w14:paraId="7DDF45DC" w14:textId="77777777" w:rsidR="00B52D44" w:rsidRPr="001F6B43" w:rsidRDefault="00B52D44" w:rsidP="00446D21">
            <w:pPr>
              <w:rPr>
                <w:rFonts w:ascii="Arial" w:eastAsia="Times New Roman" w:hAnsi="Arial" w:cs="Arial"/>
                <w:sz w:val="22"/>
                <w:szCs w:val="22"/>
              </w:rPr>
            </w:pPr>
          </w:p>
        </w:tc>
        <w:tc>
          <w:tcPr>
            <w:tcW w:w="4443" w:type="dxa"/>
            <w:tcBorders>
              <w:top w:val="single" w:sz="4" w:space="0" w:color="auto"/>
            </w:tcBorders>
          </w:tcPr>
          <w:p w14:paraId="798801C7" w14:textId="77777777" w:rsidR="00B52D44" w:rsidRPr="001F6B43" w:rsidRDefault="00B52D44" w:rsidP="00446D21">
            <w:pPr>
              <w:tabs>
                <w:tab w:val="left" w:pos="870"/>
              </w:tabs>
              <w:rPr>
                <w:rFonts w:ascii="Arial" w:eastAsia="Times New Roman" w:hAnsi="Arial" w:cs="Arial"/>
                <w:sz w:val="22"/>
                <w:szCs w:val="22"/>
              </w:rPr>
            </w:pPr>
            <w:r w:rsidRPr="001F6B43">
              <w:rPr>
                <w:rFonts w:ascii="Arial" w:hAnsi="Arial" w:cs="Arial"/>
                <w:sz w:val="22"/>
                <w:szCs w:val="22"/>
              </w:rPr>
              <w:t>Ing. Ivana Hošťálková</w:t>
            </w:r>
          </w:p>
        </w:tc>
      </w:tr>
      <w:tr w:rsidR="00B52D44" w:rsidRPr="001F6B43" w14:paraId="5BCDDC42" w14:textId="77777777" w:rsidTr="00446D21">
        <w:trPr>
          <w:trHeight w:val="72"/>
          <w:jc w:val="center"/>
        </w:trPr>
        <w:tc>
          <w:tcPr>
            <w:tcW w:w="4839" w:type="dxa"/>
          </w:tcPr>
          <w:p w14:paraId="684EADA8" w14:textId="77777777" w:rsidR="00B52D44" w:rsidRPr="001F6B43" w:rsidRDefault="00B52D44" w:rsidP="00446D21">
            <w:pPr>
              <w:tabs>
                <w:tab w:val="left" w:pos="931"/>
              </w:tabs>
              <w:rPr>
                <w:rFonts w:ascii="Arial" w:eastAsia="Times New Roman" w:hAnsi="Arial" w:cs="Arial"/>
                <w:sz w:val="22"/>
                <w:szCs w:val="22"/>
              </w:rPr>
            </w:pPr>
            <w:r w:rsidRPr="001F6B43">
              <w:rPr>
                <w:rFonts w:ascii="Arial" w:eastAsia="Times New Roman" w:hAnsi="Arial" w:cs="Arial"/>
                <w:sz w:val="22"/>
                <w:szCs w:val="22"/>
              </w:rPr>
              <w:t xml:space="preserve">Funkce:  </w:t>
            </w:r>
            <w:r w:rsidRPr="001F6B43">
              <w:rPr>
                <w:rFonts w:ascii="Arial" w:eastAsia="Times New Roman" w:hAnsi="Arial" w:cs="Arial"/>
                <w:sz w:val="22"/>
                <w:szCs w:val="22"/>
                <w:highlight w:val="cyan"/>
              </w:rPr>
              <w:t>.......................................................</w:t>
            </w:r>
          </w:p>
        </w:tc>
        <w:tc>
          <w:tcPr>
            <w:tcW w:w="264" w:type="dxa"/>
          </w:tcPr>
          <w:p w14:paraId="2D68FF31" w14:textId="77777777" w:rsidR="00B52D44" w:rsidRPr="001F6B43" w:rsidRDefault="00B52D44" w:rsidP="00446D21">
            <w:pPr>
              <w:rPr>
                <w:rFonts w:ascii="Arial" w:eastAsia="Times New Roman" w:hAnsi="Arial" w:cs="Arial"/>
                <w:sz w:val="22"/>
                <w:szCs w:val="22"/>
              </w:rPr>
            </w:pPr>
          </w:p>
        </w:tc>
        <w:tc>
          <w:tcPr>
            <w:tcW w:w="4443" w:type="dxa"/>
          </w:tcPr>
          <w:p w14:paraId="3012C9A0" w14:textId="77777777" w:rsidR="00B52D44" w:rsidRPr="001F6B43" w:rsidRDefault="00B52D44" w:rsidP="00AD59F9">
            <w:pPr>
              <w:rPr>
                <w:rFonts w:ascii="Arial" w:eastAsia="Times New Roman" w:hAnsi="Arial" w:cs="Arial"/>
                <w:sz w:val="22"/>
                <w:szCs w:val="22"/>
              </w:rPr>
            </w:pPr>
            <w:r w:rsidRPr="001F6B43">
              <w:rPr>
                <w:rFonts w:ascii="Arial" w:hAnsi="Arial" w:cs="Arial"/>
                <w:sz w:val="22"/>
                <w:szCs w:val="22"/>
              </w:rPr>
              <w:t xml:space="preserve">ředitelka Odboru </w:t>
            </w:r>
            <w:r w:rsidR="00AD59F9">
              <w:rPr>
                <w:rFonts w:ascii="Arial" w:hAnsi="Arial" w:cs="Arial"/>
                <w:sz w:val="22"/>
                <w:szCs w:val="22"/>
              </w:rPr>
              <w:t>majetku a služeb</w:t>
            </w:r>
          </w:p>
        </w:tc>
      </w:tr>
    </w:tbl>
    <w:p w14:paraId="0387C7B7" w14:textId="77777777" w:rsidR="00B52D44" w:rsidRPr="001F6B43" w:rsidRDefault="00B52D44" w:rsidP="00B52D44">
      <w:pPr>
        <w:tabs>
          <w:tab w:val="left" w:pos="0"/>
          <w:tab w:val="left" w:pos="3119"/>
          <w:tab w:val="left" w:pos="5103"/>
          <w:tab w:val="left" w:pos="7938"/>
        </w:tabs>
        <w:spacing w:before="720"/>
        <w:rPr>
          <w:rFonts w:ascii="Arial" w:hAnsi="Arial" w:cs="Arial"/>
          <w:sz w:val="22"/>
          <w:szCs w:val="22"/>
          <w:lang w:eastAsia="en-US"/>
        </w:rPr>
      </w:pPr>
    </w:p>
    <w:p w14:paraId="0B057500" w14:textId="77777777" w:rsidR="00B52D44" w:rsidRDefault="00B52D44" w:rsidP="00B52D44">
      <w:pPr>
        <w:jc w:val="left"/>
        <w:rPr>
          <w:rFonts w:ascii="Arial" w:hAnsi="Arial" w:cs="Arial"/>
          <w:b/>
          <w:sz w:val="28"/>
          <w:szCs w:val="28"/>
        </w:rPr>
      </w:pPr>
    </w:p>
    <w:p w14:paraId="6B663958" w14:textId="77777777" w:rsidR="00B52D44" w:rsidRDefault="00B52D44" w:rsidP="00B52D44">
      <w:pPr>
        <w:jc w:val="left"/>
        <w:rPr>
          <w:rFonts w:ascii="Arial" w:hAnsi="Arial" w:cs="Arial"/>
          <w:b/>
          <w:sz w:val="28"/>
          <w:szCs w:val="28"/>
        </w:rPr>
      </w:pPr>
    </w:p>
    <w:p w14:paraId="4BB2D596" w14:textId="77777777" w:rsidR="00B52D44" w:rsidRDefault="00B52D44" w:rsidP="00B52D44">
      <w:pPr>
        <w:jc w:val="left"/>
        <w:rPr>
          <w:rFonts w:ascii="Arial" w:hAnsi="Arial" w:cs="Arial"/>
          <w:b/>
          <w:sz w:val="28"/>
          <w:szCs w:val="28"/>
        </w:rPr>
      </w:pPr>
    </w:p>
    <w:p w14:paraId="26B8B5A2" w14:textId="77777777" w:rsidR="00B52D44" w:rsidRDefault="00B52D44" w:rsidP="00B52D44">
      <w:pPr>
        <w:jc w:val="left"/>
        <w:rPr>
          <w:rFonts w:ascii="Arial" w:hAnsi="Arial" w:cs="Arial"/>
          <w:b/>
          <w:sz w:val="28"/>
          <w:szCs w:val="28"/>
        </w:rPr>
      </w:pPr>
    </w:p>
    <w:p w14:paraId="171CCF09" w14:textId="77777777" w:rsidR="00B52D44" w:rsidRDefault="00B52D44" w:rsidP="00B52D44">
      <w:pPr>
        <w:jc w:val="left"/>
        <w:rPr>
          <w:rFonts w:ascii="Arial" w:hAnsi="Arial" w:cs="Arial"/>
          <w:b/>
          <w:sz w:val="28"/>
          <w:szCs w:val="28"/>
        </w:rPr>
        <w:sectPr w:rsidR="00B52D44" w:rsidSect="001F6B43">
          <w:headerReference w:type="default" r:id="rId8"/>
          <w:footerReference w:type="default" r:id="rId9"/>
          <w:headerReference w:type="first" r:id="rId10"/>
          <w:pgSz w:w="11906" w:h="16838"/>
          <w:pgMar w:top="1134" w:right="1134" w:bottom="1134" w:left="1134" w:header="709" w:footer="425" w:gutter="0"/>
          <w:cols w:space="708"/>
          <w:docGrid w:linePitch="360"/>
        </w:sectPr>
      </w:pPr>
      <w:r>
        <w:rPr>
          <w:rFonts w:ascii="Arial" w:hAnsi="Arial" w:cs="Arial"/>
          <w:b/>
          <w:sz w:val="28"/>
          <w:szCs w:val="28"/>
        </w:rPr>
        <w:br w:type="page"/>
      </w:r>
    </w:p>
    <w:p w14:paraId="473F552D" w14:textId="77777777" w:rsidR="00B52D44" w:rsidRDefault="00B52D44" w:rsidP="00B52D44">
      <w:pPr>
        <w:jc w:val="left"/>
        <w:rPr>
          <w:rFonts w:ascii="Arial" w:hAnsi="Arial" w:cs="Arial"/>
          <w:b/>
          <w:sz w:val="28"/>
          <w:szCs w:val="28"/>
        </w:rPr>
      </w:pPr>
    </w:p>
    <w:p w14:paraId="63B36F12" w14:textId="77777777" w:rsidR="00B52D44" w:rsidRDefault="00AD59F9" w:rsidP="00B52D44">
      <w:pPr>
        <w:jc w:val="center"/>
        <w:rPr>
          <w:rFonts w:ascii="Arial" w:hAnsi="Arial" w:cs="Arial"/>
          <w:b/>
          <w:sz w:val="24"/>
          <w:szCs w:val="24"/>
        </w:rPr>
      </w:pPr>
      <w:r>
        <w:rPr>
          <w:rFonts w:ascii="Arial" w:hAnsi="Arial" w:cs="Arial"/>
          <w:b/>
          <w:sz w:val="24"/>
          <w:szCs w:val="24"/>
        </w:rPr>
        <w:t>Technická specifikace vozidla</w:t>
      </w:r>
    </w:p>
    <w:p w14:paraId="75B8E991" w14:textId="77777777" w:rsidR="00B52D44" w:rsidRDefault="00B52D44" w:rsidP="00B52D44">
      <w:pPr>
        <w:jc w:val="center"/>
        <w:rPr>
          <w:rFonts w:ascii="Arial" w:hAnsi="Arial" w:cs="Arial"/>
          <w:b/>
          <w:sz w:val="24"/>
          <w:szCs w:val="24"/>
        </w:rPr>
      </w:pPr>
    </w:p>
    <w:p w14:paraId="51E54C52" w14:textId="77777777" w:rsidR="00B52D44" w:rsidRDefault="00B52D44" w:rsidP="00B52D44">
      <w:pPr>
        <w:rPr>
          <w:rFonts w:ascii="Arial" w:hAnsi="Arial" w:cs="Arial"/>
          <w:i/>
          <w:sz w:val="22"/>
          <w:szCs w:val="22"/>
          <w:lang w:eastAsia="en-US"/>
        </w:rPr>
      </w:pPr>
      <w:r w:rsidRPr="00C5423E">
        <w:rPr>
          <w:rFonts w:ascii="Arial" w:hAnsi="Arial" w:cs="Arial"/>
          <w:sz w:val="22"/>
          <w:szCs w:val="22"/>
          <w:highlight w:val="cyan"/>
        </w:rPr>
        <w:t>(</w:t>
      </w:r>
      <w:r w:rsidRPr="00262550">
        <w:rPr>
          <w:rFonts w:ascii="Arial" w:hAnsi="Arial" w:cs="Arial"/>
          <w:i/>
          <w:sz w:val="22"/>
          <w:szCs w:val="22"/>
          <w:highlight w:val="cyan"/>
        </w:rPr>
        <w:t>příloha</w:t>
      </w:r>
      <w:r>
        <w:rPr>
          <w:rFonts w:ascii="Arial" w:hAnsi="Arial" w:cs="Arial"/>
          <w:sz w:val="22"/>
          <w:szCs w:val="22"/>
          <w:highlight w:val="cyan"/>
        </w:rPr>
        <w:t xml:space="preserve"> </w:t>
      </w:r>
      <w:r w:rsidRPr="00C5423E">
        <w:rPr>
          <w:rFonts w:ascii="Arial" w:hAnsi="Arial" w:cs="Arial"/>
          <w:i/>
          <w:sz w:val="22"/>
          <w:szCs w:val="22"/>
          <w:highlight w:val="cyan"/>
        </w:rPr>
        <w:t xml:space="preserve">bude zpracována </w:t>
      </w:r>
      <w:r w:rsidR="00AD59F9">
        <w:rPr>
          <w:rFonts w:ascii="Arial" w:hAnsi="Arial" w:cs="Arial"/>
          <w:i/>
          <w:sz w:val="22"/>
          <w:szCs w:val="22"/>
          <w:highlight w:val="cyan"/>
        </w:rPr>
        <w:t xml:space="preserve">objednatelem </w:t>
      </w:r>
      <w:r w:rsidRPr="00C5423E">
        <w:rPr>
          <w:rFonts w:ascii="Arial" w:hAnsi="Arial" w:cs="Arial"/>
          <w:i/>
          <w:sz w:val="22"/>
          <w:szCs w:val="22"/>
          <w:highlight w:val="cyan"/>
        </w:rPr>
        <w:t>v </w:t>
      </w:r>
      <w:r>
        <w:rPr>
          <w:rFonts w:ascii="Arial" w:hAnsi="Arial" w:cs="Arial"/>
          <w:i/>
          <w:sz w:val="22"/>
          <w:szCs w:val="22"/>
          <w:highlight w:val="cyan"/>
        </w:rPr>
        <w:t xml:space="preserve"> souladu s technickou specifikací uvedenou v příloze E</w:t>
      </w:r>
      <w:r w:rsidR="00AD59F9">
        <w:rPr>
          <w:rFonts w:ascii="Arial" w:hAnsi="Arial" w:cs="Arial"/>
          <w:i/>
          <w:sz w:val="22"/>
          <w:szCs w:val="22"/>
          <w:highlight w:val="cyan"/>
        </w:rPr>
        <w:t xml:space="preserve">1, E2, E3 a E4 (podle části VZ, na kterou se tato smlouva uzavírá) zadávací dokumentace </w:t>
      </w:r>
      <w:r>
        <w:rPr>
          <w:rFonts w:ascii="Arial" w:hAnsi="Arial" w:cs="Arial"/>
          <w:i/>
          <w:sz w:val="22"/>
          <w:szCs w:val="22"/>
          <w:highlight w:val="cyan"/>
        </w:rPr>
        <w:t>a s</w:t>
      </w:r>
      <w:r w:rsidRPr="00C5423E">
        <w:rPr>
          <w:rFonts w:ascii="Arial" w:hAnsi="Arial" w:cs="Arial"/>
          <w:i/>
          <w:sz w:val="22"/>
          <w:szCs w:val="22"/>
          <w:highlight w:val="cyan"/>
        </w:rPr>
        <w:t xml:space="preserve"> nabídk</w:t>
      </w:r>
      <w:r>
        <w:rPr>
          <w:rFonts w:ascii="Arial" w:hAnsi="Arial" w:cs="Arial"/>
          <w:i/>
          <w:sz w:val="22"/>
          <w:szCs w:val="22"/>
          <w:highlight w:val="cyan"/>
        </w:rPr>
        <w:t>ou</w:t>
      </w:r>
      <w:r w:rsidRPr="00C5423E">
        <w:rPr>
          <w:rFonts w:ascii="Arial" w:hAnsi="Arial" w:cs="Arial"/>
          <w:i/>
          <w:sz w:val="22"/>
          <w:szCs w:val="22"/>
          <w:highlight w:val="cyan"/>
        </w:rPr>
        <w:t xml:space="preserve"> </w:t>
      </w:r>
      <w:r>
        <w:rPr>
          <w:rFonts w:ascii="Arial" w:hAnsi="Arial" w:cs="Arial"/>
          <w:i/>
          <w:sz w:val="22"/>
          <w:szCs w:val="22"/>
          <w:highlight w:val="cyan"/>
        </w:rPr>
        <w:t xml:space="preserve">vybraného dodavatele </w:t>
      </w:r>
      <w:r w:rsidRPr="00C5423E">
        <w:rPr>
          <w:rFonts w:ascii="Arial" w:hAnsi="Arial" w:cs="Arial"/>
          <w:i/>
          <w:sz w:val="22"/>
          <w:szCs w:val="22"/>
          <w:highlight w:val="cyan"/>
        </w:rPr>
        <w:t>v zadávacím řízení</w:t>
      </w:r>
      <w:r w:rsidRPr="00C5423E">
        <w:rPr>
          <w:rFonts w:ascii="Arial" w:hAnsi="Arial" w:cs="Arial"/>
          <w:i/>
          <w:sz w:val="22"/>
          <w:szCs w:val="22"/>
          <w:highlight w:val="cyan"/>
          <w:lang w:eastAsia="en-US"/>
        </w:rPr>
        <w:t>)</w:t>
      </w:r>
    </w:p>
    <w:p w14:paraId="64ADCE50" w14:textId="77777777" w:rsidR="00AD59F9" w:rsidRDefault="00AD59F9" w:rsidP="00B52D44">
      <w:pPr>
        <w:keepNext/>
        <w:tabs>
          <w:tab w:val="left" w:pos="709"/>
          <w:tab w:val="left" w:pos="900"/>
        </w:tabs>
        <w:spacing w:before="360" w:after="240"/>
        <w:jc w:val="center"/>
        <w:outlineLvl w:val="1"/>
        <w:rPr>
          <w:rFonts w:ascii="Arial" w:hAnsi="Arial" w:cs="Arial"/>
          <w:b/>
          <w:sz w:val="28"/>
          <w:szCs w:val="28"/>
        </w:rPr>
      </w:pPr>
    </w:p>
    <w:sectPr w:rsidR="00AD59F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36A4" w14:textId="77777777" w:rsidR="00511910" w:rsidRDefault="00863404">
      <w:r>
        <w:separator/>
      </w:r>
    </w:p>
  </w:endnote>
  <w:endnote w:type="continuationSeparator" w:id="0">
    <w:p w14:paraId="3D3C6ABA" w14:textId="77777777" w:rsidR="00511910" w:rsidRDefault="0086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CD9B" w14:textId="03FD88A4" w:rsidR="006C6BF0" w:rsidRPr="00403AB9" w:rsidRDefault="00B52D44"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834752">
      <w:rPr>
        <w:rFonts w:ascii="Arial" w:hAnsi="Arial" w:cs="Arial"/>
        <w:bCs/>
        <w:noProof/>
        <w:sz w:val="18"/>
        <w:szCs w:val="18"/>
      </w:rPr>
      <w:t>9</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834752">
      <w:rPr>
        <w:rFonts w:ascii="Arial" w:hAnsi="Arial" w:cs="Arial"/>
        <w:bCs/>
        <w:noProof/>
        <w:sz w:val="18"/>
        <w:szCs w:val="18"/>
      </w:rPr>
      <w:t>9</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B15F" w14:textId="77777777" w:rsidR="00511910" w:rsidRDefault="00863404">
      <w:r>
        <w:separator/>
      </w:r>
    </w:p>
  </w:footnote>
  <w:footnote w:type="continuationSeparator" w:id="0">
    <w:p w14:paraId="47589D6C" w14:textId="77777777" w:rsidR="00511910" w:rsidRDefault="0086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7617" w14:textId="77777777" w:rsidR="006C6BF0" w:rsidRPr="00697C07" w:rsidRDefault="00B52D44" w:rsidP="00C76067">
    <w:pPr>
      <w:pStyle w:val="Zhlav"/>
      <w:jc w:val="right"/>
      <w:rPr>
        <w:rFonts w:ascii="Arial" w:hAnsi="Arial" w:cs="Arial"/>
        <w:b/>
        <w:i/>
        <w:color w:val="767171" w:themeColor="background2" w:themeShade="80"/>
        <w:sz w:val="22"/>
        <w:szCs w:val="22"/>
      </w:rPr>
    </w:pPr>
    <w:r w:rsidRPr="00697C07">
      <w:rPr>
        <w:rFonts w:ascii="Arial" w:hAnsi="Arial" w:cs="Arial"/>
        <w:b/>
        <w:i/>
        <w:color w:val="767171" w:themeColor="background2" w:themeShade="80"/>
        <w:sz w:val="22"/>
        <w:szCs w:val="22"/>
      </w:rPr>
      <w:t xml:space="preserve">Příloha C </w:t>
    </w:r>
    <w:r w:rsidR="00427466">
      <w:rPr>
        <w:rFonts w:ascii="Arial" w:hAnsi="Arial" w:cs="Arial"/>
        <w:b/>
        <w:i/>
        <w:color w:val="767171" w:themeColor="background2" w:themeShade="80"/>
        <w:sz w:val="22"/>
        <w:szCs w:val="22"/>
      </w:rPr>
      <w:t xml:space="preserve">smlouvy </w:t>
    </w:r>
    <w:r w:rsidRPr="00697C07">
      <w:rPr>
        <w:rFonts w:ascii="Arial" w:hAnsi="Arial" w:cs="Arial"/>
        <w:b/>
        <w:i/>
        <w:color w:val="767171" w:themeColor="background2" w:themeShade="80"/>
        <w:sz w:val="22"/>
        <w:szCs w:val="22"/>
      </w:rPr>
      <w:t>- Vzor smlouvy</w:t>
    </w:r>
  </w:p>
  <w:p w14:paraId="455339A1" w14:textId="77777777" w:rsidR="006C6BF0" w:rsidRPr="00C76067" w:rsidRDefault="00834752" w:rsidP="00C760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2D89" w14:textId="77777777" w:rsidR="006C6BF0" w:rsidRPr="008B3FFC" w:rsidRDefault="00B52D44" w:rsidP="00450DB5">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C</w:t>
    </w:r>
    <w:r w:rsidRPr="008B3FFC">
      <w:rPr>
        <w:rFonts w:ascii="Arial" w:hAnsi="Arial" w:cs="Arial"/>
        <w:b/>
        <w:i/>
        <w:noProof/>
        <w:sz w:val="22"/>
        <w:szCs w:val="22"/>
      </w:rPr>
      <w:t xml:space="preserve"> zadávací dokumentace – Vzor </w:t>
    </w:r>
    <w:r>
      <w:rPr>
        <w:rFonts w:ascii="Arial" w:hAnsi="Arial" w:cs="Arial"/>
        <w:b/>
        <w:i/>
        <w:noProof/>
        <w:sz w:val="22"/>
        <w:szCs w:val="22"/>
      </w:rPr>
      <w:t>smlouvy o dílo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46D1" w14:textId="77777777" w:rsidR="006C6BF0" w:rsidRPr="00697C07" w:rsidRDefault="00B52D44" w:rsidP="0006140F">
    <w:pPr>
      <w:pStyle w:val="Zhlav"/>
      <w:jc w:val="right"/>
      <w:rPr>
        <w:rFonts w:ascii="Arial" w:hAnsi="Arial" w:cs="Arial"/>
        <w:b/>
        <w:i/>
        <w:noProof/>
        <w:color w:val="767171" w:themeColor="background2" w:themeShade="80"/>
        <w:sz w:val="22"/>
        <w:szCs w:val="22"/>
      </w:rPr>
    </w:pPr>
    <w:r w:rsidRPr="00697C07">
      <w:rPr>
        <w:rFonts w:ascii="Arial" w:hAnsi="Arial" w:cs="Arial"/>
        <w:b/>
        <w:i/>
        <w:noProof/>
        <w:color w:val="767171" w:themeColor="background2" w:themeShade="80"/>
        <w:sz w:val="22"/>
        <w:szCs w:val="22"/>
      </w:rPr>
      <w:t>Příloha č. 1</w:t>
    </w:r>
    <w:r w:rsidR="00AD59F9">
      <w:rPr>
        <w:rFonts w:ascii="Arial" w:hAnsi="Arial" w:cs="Arial"/>
        <w:b/>
        <w:i/>
        <w:noProof/>
        <w:color w:val="767171" w:themeColor="background2" w:themeShade="80"/>
        <w:sz w:val="22"/>
        <w:szCs w:val="22"/>
      </w:rPr>
      <w:t xml:space="preserve"> – Technická specifikace vozidla</w:t>
    </w:r>
  </w:p>
  <w:p w14:paraId="23ABA18F" w14:textId="77777777" w:rsidR="006C6BF0" w:rsidRPr="00C76067" w:rsidRDefault="00834752" w:rsidP="00C760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AB"/>
    <w:multiLevelType w:val="hybridMultilevel"/>
    <w:tmpl w:val="F60A9B9A"/>
    <w:lvl w:ilvl="0" w:tplc="DCD46A18">
      <w:start w:val="1"/>
      <w:numFmt w:val="decimal"/>
      <w:lvlText w:val="%1."/>
      <w:lvlJc w:val="left"/>
      <w:pPr>
        <w:tabs>
          <w:tab w:val="num" w:pos="720"/>
        </w:tabs>
        <w:ind w:left="720" w:hanging="360"/>
      </w:pPr>
      <w:rPr>
        <w:rFonts w:ascii="Arial" w:hAnsi="Arial" w:cs="Arial" w:hint="default"/>
        <w:sz w:val="22"/>
        <w:szCs w:val="22"/>
      </w:rPr>
    </w:lvl>
    <w:lvl w:ilvl="1" w:tplc="04050017">
      <w:start w:val="1"/>
      <w:numFmt w:val="lowerLetter"/>
      <w:lvlText w:val="%2)"/>
      <w:lvlJc w:val="left"/>
      <w:pPr>
        <w:tabs>
          <w:tab w:val="num" w:pos="1070"/>
        </w:tabs>
        <w:ind w:left="107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15D7B22"/>
    <w:multiLevelType w:val="hybridMultilevel"/>
    <w:tmpl w:val="3350CA46"/>
    <w:lvl w:ilvl="0" w:tplc="0405000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A5B0923"/>
    <w:multiLevelType w:val="hybridMultilevel"/>
    <w:tmpl w:val="DC6A82CA"/>
    <w:lvl w:ilvl="0" w:tplc="278C9ED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3D63320"/>
    <w:multiLevelType w:val="hybridMultilevel"/>
    <w:tmpl w:val="488EEC68"/>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3EF2C67"/>
    <w:multiLevelType w:val="hybridMultilevel"/>
    <w:tmpl w:val="58482254"/>
    <w:lvl w:ilvl="0" w:tplc="EBE451B6">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44"/>
    <w:rsid w:val="00002963"/>
    <w:rsid w:val="001A1127"/>
    <w:rsid w:val="00427466"/>
    <w:rsid w:val="00453D80"/>
    <w:rsid w:val="00511910"/>
    <w:rsid w:val="00554CFB"/>
    <w:rsid w:val="00714064"/>
    <w:rsid w:val="00834752"/>
    <w:rsid w:val="00863404"/>
    <w:rsid w:val="009B3133"/>
    <w:rsid w:val="00A45D25"/>
    <w:rsid w:val="00A47778"/>
    <w:rsid w:val="00AC2185"/>
    <w:rsid w:val="00AD59F9"/>
    <w:rsid w:val="00B52D44"/>
    <w:rsid w:val="00D3383C"/>
    <w:rsid w:val="00DA16ED"/>
    <w:rsid w:val="00E81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5160"/>
  <w15:chartTrackingRefBased/>
  <w15:docId w15:val="{55FDAA11-7AD1-4422-ADC6-11C7DE0F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2D4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B52D44"/>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B52D44"/>
    <w:pPr>
      <w:keepNext/>
      <w:numPr>
        <w:ilvl w:val="1"/>
        <w:numId w:val="1"/>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B52D44"/>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B52D44"/>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B52D44"/>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B52D44"/>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B52D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B52D4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B52D4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2D44"/>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B52D44"/>
    <w:rPr>
      <w:rFonts w:ascii="Arial" w:eastAsia="Calibri" w:hAnsi="Arial" w:cs="Arial"/>
      <w:b/>
    </w:rPr>
  </w:style>
  <w:style w:type="character" w:customStyle="1" w:styleId="Nadpis3Char">
    <w:name w:val="Nadpis 3 Char"/>
    <w:basedOn w:val="Standardnpsmoodstavce"/>
    <w:link w:val="Nadpis3"/>
    <w:uiPriority w:val="99"/>
    <w:rsid w:val="00B52D44"/>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B52D44"/>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B52D44"/>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B52D44"/>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B52D44"/>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B52D4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52D44"/>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B52D44"/>
    <w:pPr>
      <w:spacing w:after="200" w:line="276" w:lineRule="auto"/>
      <w:ind w:left="720"/>
      <w:contextualSpacing/>
      <w:jc w:val="left"/>
    </w:pPr>
    <w:rPr>
      <w:rFonts w:ascii="Calibri" w:hAnsi="Calibri"/>
      <w:sz w:val="22"/>
      <w:szCs w:val="22"/>
      <w:lang w:eastAsia="en-US"/>
    </w:rPr>
  </w:style>
  <w:style w:type="character" w:styleId="Odkaznakoment">
    <w:name w:val="annotation reference"/>
    <w:uiPriority w:val="99"/>
    <w:unhideWhenUsed/>
    <w:rsid w:val="00B52D44"/>
    <w:rPr>
      <w:sz w:val="16"/>
      <w:szCs w:val="16"/>
    </w:rPr>
  </w:style>
  <w:style w:type="paragraph" w:styleId="Zhlav">
    <w:name w:val="header"/>
    <w:basedOn w:val="Normln"/>
    <w:link w:val="ZhlavChar"/>
    <w:uiPriority w:val="99"/>
    <w:unhideWhenUsed/>
    <w:rsid w:val="00B52D44"/>
    <w:pPr>
      <w:tabs>
        <w:tab w:val="center" w:pos="4536"/>
        <w:tab w:val="right" w:pos="9072"/>
      </w:tabs>
    </w:pPr>
  </w:style>
  <w:style w:type="character" w:customStyle="1" w:styleId="ZhlavChar">
    <w:name w:val="Záhlaví Char"/>
    <w:basedOn w:val="Standardnpsmoodstavce"/>
    <w:link w:val="Zhlav"/>
    <w:uiPriority w:val="99"/>
    <w:rsid w:val="00B52D4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B52D44"/>
    <w:pPr>
      <w:tabs>
        <w:tab w:val="center" w:pos="4536"/>
        <w:tab w:val="right" w:pos="9072"/>
      </w:tabs>
    </w:pPr>
  </w:style>
  <w:style w:type="character" w:customStyle="1" w:styleId="ZpatChar">
    <w:name w:val="Zápatí Char"/>
    <w:basedOn w:val="Standardnpsmoodstavce"/>
    <w:link w:val="Zpat"/>
    <w:uiPriority w:val="99"/>
    <w:rsid w:val="00B52D44"/>
    <w:rPr>
      <w:rFonts w:ascii="Times New Roman" w:eastAsia="Calibri" w:hAnsi="Times New Roman" w:cs="Times New Roman"/>
      <w:sz w:val="20"/>
      <w:szCs w:val="20"/>
      <w:lang w:eastAsia="cs-CZ"/>
    </w:rPr>
  </w:style>
  <w:style w:type="character" w:styleId="Zdraznn">
    <w:name w:val="Emphasis"/>
    <w:uiPriority w:val="20"/>
    <w:qFormat/>
    <w:rsid w:val="00B52D44"/>
    <w:rPr>
      <w:i/>
      <w:iCs/>
    </w:rPr>
  </w:style>
  <w:style w:type="paragraph" w:customStyle="1" w:styleId="Normodsaz">
    <w:name w:val="Norm.odsaz."/>
    <w:basedOn w:val="Normln"/>
    <w:uiPriority w:val="99"/>
    <w:rsid w:val="00B52D44"/>
    <w:pPr>
      <w:autoSpaceDE w:val="0"/>
      <w:autoSpaceDN w:val="0"/>
      <w:spacing w:before="120" w:after="120"/>
    </w:pPr>
    <w:rPr>
      <w:sz w:val="24"/>
      <w:szCs w:val="24"/>
    </w:rPr>
  </w:style>
  <w:style w:type="paragraph" w:customStyle="1" w:styleId="lnky">
    <w:name w:val="články"/>
    <w:basedOn w:val="Normln"/>
    <w:link w:val="lnkyChar"/>
    <w:qFormat/>
    <w:rsid w:val="00B52D44"/>
    <w:pPr>
      <w:spacing w:before="360"/>
      <w:jc w:val="center"/>
    </w:pPr>
    <w:rPr>
      <w:b/>
      <w:sz w:val="24"/>
      <w:szCs w:val="24"/>
    </w:rPr>
  </w:style>
  <w:style w:type="character" w:customStyle="1" w:styleId="lnkyChar">
    <w:name w:val="články Char"/>
    <w:link w:val="lnky"/>
    <w:rsid w:val="00B52D44"/>
    <w:rPr>
      <w:rFonts w:ascii="Times New Roman" w:eastAsia="Calibri" w:hAnsi="Times New Roman" w:cs="Times New Roman"/>
      <w:b/>
      <w:sz w:val="24"/>
      <w:szCs w:val="24"/>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52D44"/>
    <w:rPr>
      <w:rFonts w:ascii="Calibri" w:eastAsia="Calibri" w:hAnsi="Calibri" w:cs="Times New Roman"/>
    </w:rPr>
  </w:style>
  <w:style w:type="paragraph" w:styleId="Textkomente">
    <w:name w:val="annotation text"/>
    <w:basedOn w:val="Normln"/>
    <w:link w:val="TextkomenteChar"/>
    <w:uiPriority w:val="99"/>
    <w:semiHidden/>
    <w:unhideWhenUsed/>
    <w:rsid w:val="00002963"/>
  </w:style>
  <w:style w:type="character" w:customStyle="1" w:styleId="TextkomenteChar">
    <w:name w:val="Text komentáře Char"/>
    <w:basedOn w:val="Standardnpsmoodstavce"/>
    <w:link w:val="Textkomente"/>
    <w:uiPriority w:val="99"/>
    <w:semiHidden/>
    <w:rsid w:val="0000296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2963"/>
    <w:rPr>
      <w:b/>
      <w:bCs/>
    </w:rPr>
  </w:style>
  <w:style w:type="character" w:customStyle="1" w:styleId="PedmtkomenteChar">
    <w:name w:val="Předmět komentáře Char"/>
    <w:basedOn w:val="TextkomenteChar"/>
    <w:link w:val="Pedmtkomente"/>
    <w:uiPriority w:val="99"/>
    <w:semiHidden/>
    <w:rsid w:val="00002963"/>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0029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63"/>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3753</Words>
  <Characters>22149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3</cp:revision>
  <dcterms:created xsi:type="dcterms:W3CDTF">2023-05-05T11:10:00Z</dcterms:created>
  <dcterms:modified xsi:type="dcterms:W3CDTF">2023-05-08T17:03:00Z</dcterms:modified>
</cp:coreProperties>
</file>