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93" w:rsidRDefault="00177D93" w:rsidP="00177D93">
      <w:pPr>
        <w:pStyle w:val="Nadpis1"/>
        <w:numPr>
          <w:ilvl w:val="0"/>
          <w:numId w:val="0"/>
        </w:numPr>
        <w:spacing w:before="360" w:after="360"/>
        <w:jc w:val="center"/>
        <w:rPr>
          <w:rFonts w:ascii="Arial" w:hAnsi="Arial" w:cs="Arial"/>
        </w:rPr>
      </w:pPr>
      <w:r w:rsidRPr="00ED2808">
        <w:rPr>
          <w:rFonts w:ascii="Arial" w:hAnsi="Arial" w:cs="Arial"/>
        </w:rPr>
        <w:t>Krycí list nabídky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93"/>
        <w:gridCol w:w="3714"/>
      </w:tblGrid>
      <w:tr w:rsidR="00177D93" w:rsidRPr="000112DE" w:rsidTr="00177D93">
        <w:tc>
          <w:tcPr>
            <w:tcW w:w="2665" w:type="dxa"/>
            <w:shd w:val="clear" w:color="auto" w:fill="EDEDED" w:themeFill="accent3" w:themeFillTint="33"/>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Název veřejné zakázky:</w:t>
            </w:r>
          </w:p>
        </w:tc>
        <w:tc>
          <w:tcPr>
            <w:tcW w:w="6407" w:type="dxa"/>
            <w:gridSpan w:val="2"/>
            <w:shd w:val="clear" w:color="auto" w:fill="EDEDED" w:themeFill="accent3" w:themeFillTint="33"/>
            <w:vAlign w:val="center"/>
          </w:tcPr>
          <w:p w:rsidR="00177D93" w:rsidRPr="00F23501" w:rsidRDefault="00177D93" w:rsidP="001E70E1">
            <w:pPr>
              <w:spacing w:before="60" w:after="60"/>
              <w:jc w:val="left"/>
              <w:rPr>
                <w:rFonts w:ascii="Arial" w:hAnsi="Arial" w:cs="Arial"/>
                <w:b/>
                <w:sz w:val="22"/>
                <w:szCs w:val="22"/>
              </w:rPr>
            </w:pPr>
            <w:r>
              <w:rPr>
                <w:rFonts w:ascii="Arial" w:hAnsi="Arial" w:cs="Arial"/>
                <w:b/>
                <w:sz w:val="24"/>
                <w:szCs w:val="24"/>
              </w:rPr>
              <w:t>Zajištění stěhovacích služeb pro Úřad vlády ČR</w:t>
            </w:r>
          </w:p>
        </w:tc>
      </w:tr>
      <w:tr w:rsidR="00177D93" w:rsidRPr="000112DE" w:rsidTr="00177D93">
        <w:tc>
          <w:tcPr>
            <w:tcW w:w="9072" w:type="dxa"/>
            <w:gridSpan w:val="3"/>
            <w:vAlign w:val="center"/>
          </w:tcPr>
          <w:p w:rsidR="00177D93" w:rsidRPr="000112DE" w:rsidRDefault="00177D93" w:rsidP="001E70E1">
            <w:pPr>
              <w:spacing w:before="60" w:after="60"/>
              <w:jc w:val="left"/>
              <w:rPr>
                <w:rFonts w:ascii="Arial" w:hAnsi="Arial" w:cs="Arial"/>
                <w:b/>
                <w:sz w:val="22"/>
                <w:szCs w:val="22"/>
                <w:lang w:eastAsia="en-US"/>
              </w:rPr>
            </w:pPr>
            <w:r w:rsidRPr="000112DE">
              <w:rPr>
                <w:rFonts w:ascii="Arial" w:hAnsi="Arial" w:cs="Arial"/>
                <w:b/>
                <w:sz w:val="22"/>
                <w:szCs w:val="22"/>
                <w:lang w:eastAsia="en-US"/>
              </w:rPr>
              <w:t>Identifikační údaje dodavatele právnické osoby</w:t>
            </w: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Obchodní firma nebo název:</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Sídlo:</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Právní forma:</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Identifikační číslo osoby – je-li přiděleno:</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Daňové identifikační číslo – je-li přiděleno:</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E - mail:</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 xml:space="preserve">Telefonní číslo: </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Jméno</w:t>
            </w:r>
            <w:r>
              <w:rPr>
                <w:rFonts w:ascii="Arial" w:hAnsi="Arial" w:cs="Arial"/>
                <w:sz w:val="22"/>
                <w:szCs w:val="22"/>
                <w:lang w:eastAsia="en-US"/>
              </w:rPr>
              <w:t xml:space="preserve"> a </w:t>
            </w:r>
            <w:r w:rsidRPr="000112DE">
              <w:rPr>
                <w:rFonts w:ascii="Arial" w:hAnsi="Arial" w:cs="Arial"/>
                <w:sz w:val="22"/>
                <w:szCs w:val="22"/>
                <w:lang w:eastAsia="en-US"/>
              </w:rPr>
              <w:t>příjmení statutárního orgánu nebo jeho členů, případně jiné fyzické osoby oprávněné zastupovat právnickou osobu:</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9072" w:type="dxa"/>
            <w:gridSpan w:val="3"/>
            <w:vAlign w:val="center"/>
          </w:tcPr>
          <w:p w:rsidR="00177D93" w:rsidRPr="000112DE" w:rsidRDefault="00177D93" w:rsidP="001E70E1">
            <w:pPr>
              <w:spacing w:before="60" w:after="60"/>
              <w:jc w:val="left"/>
              <w:rPr>
                <w:rFonts w:ascii="Arial" w:hAnsi="Arial" w:cs="Arial"/>
                <w:b/>
                <w:sz w:val="22"/>
                <w:szCs w:val="22"/>
                <w:lang w:eastAsia="en-US"/>
              </w:rPr>
            </w:pPr>
            <w:r w:rsidRPr="000112DE">
              <w:rPr>
                <w:rFonts w:ascii="Arial" w:hAnsi="Arial" w:cs="Arial"/>
                <w:b/>
                <w:sz w:val="22"/>
                <w:szCs w:val="22"/>
                <w:lang w:eastAsia="en-US"/>
              </w:rPr>
              <w:t>Identifikační údaje dodavatele fyzické osoby</w:t>
            </w: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Obchodní firma nebo jméno nebo jméno</w:t>
            </w:r>
            <w:r>
              <w:rPr>
                <w:rFonts w:ascii="Arial" w:hAnsi="Arial" w:cs="Arial"/>
                <w:sz w:val="22"/>
                <w:szCs w:val="22"/>
                <w:lang w:eastAsia="en-US"/>
              </w:rPr>
              <w:t xml:space="preserve"> a </w:t>
            </w:r>
            <w:r w:rsidRPr="000112DE">
              <w:rPr>
                <w:rFonts w:ascii="Arial" w:hAnsi="Arial" w:cs="Arial"/>
                <w:sz w:val="22"/>
                <w:szCs w:val="22"/>
                <w:lang w:eastAsia="en-US"/>
              </w:rPr>
              <w:t>příjmení:</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Sídlo:</w:t>
            </w:r>
          </w:p>
        </w:tc>
        <w:tc>
          <w:tcPr>
            <w:tcW w:w="3714" w:type="dxa"/>
            <w:shd w:val="clear" w:color="auto" w:fill="FFFF00"/>
            <w:vAlign w:val="center"/>
          </w:tcPr>
          <w:p w:rsidR="00177D93" w:rsidRPr="000112DE" w:rsidRDefault="00177D93" w:rsidP="001E70E1">
            <w:pPr>
              <w:spacing w:before="60" w:after="60"/>
              <w:jc w:val="left"/>
              <w:rPr>
                <w:rFonts w:ascii="Arial" w:hAnsi="Arial" w:cs="Arial"/>
                <w:b/>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Identifikační číslo osoby – je-li přiděleno:</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Daňové identifikační číslo – je-li přiděleno:</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E – mail:</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r w:rsidR="00177D93" w:rsidRPr="000112DE" w:rsidTr="00177D93">
        <w:tc>
          <w:tcPr>
            <w:tcW w:w="5358" w:type="dxa"/>
            <w:gridSpan w:val="2"/>
            <w:vAlign w:val="center"/>
          </w:tcPr>
          <w:p w:rsidR="00177D93" w:rsidRPr="000112DE" w:rsidRDefault="00177D93" w:rsidP="001E70E1">
            <w:pPr>
              <w:spacing w:before="60" w:after="60"/>
              <w:jc w:val="left"/>
              <w:rPr>
                <w:rFonts w:ascii="Arial" w:hAnsi="Arial" w:cs="Arial"/>
                <w:sz w:val="22"/>
                <w:szCs w:val="22"/>
                <w:lang w:eastAsia="en-US"/>
              </w:rPr>
            </w:pPr>
            <w:r w:rsidRPr="000112DE">
              <w:rPr>
                <w:rFonts w:ascii="Arial" w:hAnsi="Arial" w:cs="Arial"/>
                <w:sz w:val="22"/>
                <w:szCs w:val="22"/>
                <w:lang w:eastAsia="en-US"/>
              </w:rPr>
              <w:t xml:space="preserve">Telefonní číslo: </w:t>
            </w:r>
          </w:p>
        </w:tc>
        <w:tc>
          <w:tcPr>
            <w:tcW w:w="3714" w:type="dxa"/>
            <w:shd w:val="clear" w:color="auto" w:fill="FFFF00"/>
            <w:vAlign w:val="center"/>
          </w:tcPr>
          <w:p w:rsidR="00177D93" w:rsidRPr="000112DE" w:rsidRDefault="00177D93" w:rsidP="001E70E1">
            <w:pPr>
              <w:spacing w:before="60" w:after="60"/>
              <w:jc w:val="left"/>
              <w:rPr>
                <w:rFonts w:ascii="Arial" w:hAnsi="Arial" w:cs="Arial"/>
                <w:sz w:val="22"/>
                <w:szCs w:val="22"/>
                <w:lang w:eastAsia="en-US"/>
              </w:rPr>
            </w:pPr>
          </w:p>
        </w:tc>
      </w:tr>
    </w:tbl>
    <w:p w:rsidR="00177D93" w:rsidRDefault="00177D93" w:rsidP="00177D93">
      <w:pPr>
        <w:tabs>
          <w:tab w:val="left" w:pos="426"/>
        </w:tabs>
        <w:rPr>
          <w:rFonts w:ascii="Arial" w:hAnsi="Arial" w:cs="Arial"/>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3714"/>
      </w:tblGrid>
      <w:tr w:rsidR="00177D93" w:rsidRPr="00D138E6" w:rsidTr="00177D93">
        <w:trPr>
          <w:trHeight w:val="510"/>
        </w:trPr>
        <w:tc>
          <w:tcPr>
            <w:tcW w:w="5358" w:type="dxa"/>
            <w:vAlign w:val="center"/>
          </w:tcPr>
          <w:p w:rsidR="00177D93" w:rsidRPr="00246144" w:rsidRDefault="00177D93" w:rsidP="001E70E1">
            <w:pPr>
              <w:rPr>
                <w:rFonts w:ascii="Arial" w:hAnsi="Arial" w:cs="Arial"/>
                <w:b/>
                <w:sz w:val="22"/>
                <w:szCs w:val="22"/>
                <w:lang w:eastAsia="en-US"/>
              </w:rPr>
            </w:pPr>
            <w:r w:rsidRPr="00246144">
              <w:rPr>
                <w:rFonts w:ascii="Arial" w:hAnsi="Arial" w:cs="Arial"/>
                <w:b/>
                <w:sz w:val="22"/>
                <w:szCs w:val="22"/>
                <w:lang w:eastAsia="en-US"/>
              </w:rPr>
              <w:t>Dodavatel je</w:t>
            </w:r>
            <w:r>
              <w:rPr>
                <w:rFonts w:ascii="Arial" w:hAnsi="Arial" w:cs="Arial"/>
                <w:b/>
                <w:sz w:val="22"/>
                <w:szCs w:val="22"/>
                <w:lang w:eastAsia="en-US"/>
              </w:rPr>
              <w:t xml:space="preserve"> </w:t>
            </w:r>
            <w:proofErr w:type="spellStart"/>
            <w:r>
              <w:rPr>
                <w:rFonts w:ascii="Arial" w:hAnsi="Arial" w:cs="Arial"/>
                <w:b/>
                <w:sz w:val="22"/>
                <w:szCs w:val="22"/>
                <w:lang w:eastAsia="en-US"/>
              </w:rPr>
              <w:t>mikropodnik</w:t>
            </w:r>
            <w:proofErr w:type="spellEnd"/>
            <w:r>
              <w:rPr>
                <w:rFonts w:ascii="Arial" w:hAnsi="Arial" w:cs="Arial"/>
                <w:b/>
                <w:sz w:val="22"/>
                <w:szCs w:val="22"/>
                <w:lang w:eastAsia="en-US"/>
              </w:rPr>
              <w:t>,</w:t>
            </w:r>
            <w:r w:rsidRPr="00246144">
              <w:rPr>
                <w:rFonts w:ascii="Arial" w:hAnsi="Arial" w:cs="Arial"/>
                <w:b/>
                <w:sz w:val="22"/>
                <w:szCs w:val="22"/>
                <w:lang w:eastAsia="en-US"/>
              </w:rPr>
              <w:t xml:space="preserve"> malý </w:t>
            </w:r>
            <w:r>
              <w:rPr>
                <w:rFonts w:ascii="Arial" w:hAnsi="Arial" w:cs="Arial"/>
                <w:b/>
                <w:sz w:val="22"/>
                <w:szCs w:val="22"/>
                <w:lang w:eastAsia="en-US"/>
              </w:rPr>
              <w:t xml:space="preserve">podnik </w:t>
            </w:r>
            <w:r w:rsidRPr="00246144">
              <w:rPr>
                <w:rFonts w:ascii="Arial" w:hAnsi="Arial" w:cs="Arial"/>
                <w:b/>
                <w:sz w:val="22"/>
                <w:szCs w:val="22"/>
                <w:lang w:eastAsia="en-US"/>
              </w:rPr>
              <w:t>nebo střední podnik</w:t>
            </w:r>
          </w:p>
        </w:tc>
        <w:tc>
          <w:tcPr>
            <w:tcW w:w="3714" w:type="dxa"/>
            <w:vAlign w:val="center"/>
          </w:tcPr>
          <w:p w:rsidR="00177D93" w:rsidRPr="00D138E6" w:rsidRDefault="00177D93" w:rsidP="001E70E1">
            <w:pPr>
              <w:spacing w:after="120"/>
              <w:jc w:val="left"/>
              <w:rPr>
                <w:rFonts w:ascii="Arial" w:hAnsi="Arial" w:cs="Arial"/>
                <w:sz w:val="22"/>
                <w:szCs w:val="22"/>
                <w:lang w:eastAsia="en-US"/>
              </w:rPr>
            </w:pPr>
            <w:r>
              <w:rPr>
                <w:rFonts w:ascii="Arial" w:hAnsi="Arial" w:cs="Arial"/>
                <w:sz w:val="22"/>
                <w:szCs w:val="22"/>
                <w:lang w:eastAsia="en-US"/>
              </w:rPr>
              <w:t>ANO/NE</w:t>
            </w:r>
            <w:r>
              <w:rPr>
                <w:rStyle w:val="Znakapoznpodarou"/>
                <w:rFonts w:ascii="Arial" w:eastAsiaTheme="majorEastAsia" w:hAnsi="Arial" w:cs="Arial"/>
                <w:sz w:val="22"/>
                <w:szCs w:val="22"/>
                <w:lang w:eastAsia="en-US"/>
              </w:rPr>
              <w:footnoteReference w:id="1"/>
            </w:r>
            <w:bookmarkStart w:id="0" w:name="_GoBack"/>
            <w:bookmarkEnd w:id="0"/>
          </w:p>
        </w:tc>
      </w:tr>
    </w:tbl>
    <w:p w:rsidR="00177D93" w:rsidRDefault="00177D93" w:rsidP="00177D93">
      <w:pPr>
        <w:tabs>
          <w:tab w:val="left" w:pos="426"/>
        </w:tabs>
        <w:spacing w:before="120" w:after="120" w:line="240" w:lineRule="auto"/>
        <w:rPr>
          <w:rFonts w:ascii="Arial" w:hAnsi="Arial" w:cs="Arial"/>
          <w:color w:val="000000"/>
          <w:sz w:val="22"/>
          <w:szCs w:val="22"/>
        </w:rPr>
      </w:pPr>
      <w:r w:rsidRPr="25D038B1">
        <w:rPr>
          <w:rFonts w:ascii="Arial" w:hAnsi="Arial" w:cs="Arial"/>
          <w:color w:val="000000" w:themeColor="text1"/>
          <w:sz w:val="22"/>
          <w:szCs w:val="22"/>
        </w:rPr>
        <w:t xml:space="preserve">Dodavatel prohlašuje, že jeho </w:t>
      </w:r>
      <w:r w:rsidRPr="25D038B1">
        <w:rPr>
          <w:rFonts w:ascii="Arial" w:eastAsiaTheme="minorEastAsia" w:hAnsi="Arial" w:cs="Arial"/>
          <w:color w:val="000000" w:themeColor="text1"/>
          <w:sz w:val="22"/>
          <w:szCs w:val="22"/>
          <w:lang w:eastAsia="en-US"/>
        </w:rPr>
        <w:t xml:space="preserve">nabídka podaná ve shora uvedeném zadávacím řízení splňuje veškeré zadávací podmínky zadavatele stanovené v zadávací dokumentaci, a </w:t>
      </w:r>
      <w:r w:rsidRPr="25D038B1">
        <w:rPr>
          <w:rFonts w:ascii="Arial" w:hAnsi="Arial" w:cs="Arial"/>
          <w:color w:val="000000" w:themeColor="text1"/>
          <w:sz w:val="22"/>
          <w:szCs w:val="22"/>
        </w:rPr>
        <w:t>že v případě, že jeho nabídka podaná ve shora uvedeném zadávacím řízení bude vybrána jako ekonomicky nejvýhodnější</w:t>
      </w:r>
      <w:r>
        <w:rPr>
          <w:rFonts w:ascii="Arial" w:hAnsi="Arial" w:cs="Arial"/>
          <w:color w:val="000000" w:themeColor="text1"/>
          <w:sz w:val="22"/>
          <w:szCs w:val="22"/>
        </w:rPr>
        <w:t>, uzavře se zadavatelem smlouvu zpracovanou</w:t>
      </w:r>
      <w:r w:rsidRPr="25D038B1">
        <w:rPr>
          <w:rFonts w:ascii="Arial" w:hAnsi="Arial" w:cs="Arial"/>
          <w:color w:val="000000" w:themeColor="text1"/>
          <w:sz w:val="22"/>
          <w:szCs w:val="22"/>
        </w:rPr>
        <w:t xml:space="preserve"> v souladu s obchodními podmínkami a</w:t>
      </w:r>
      <w:r>
        <w:rPr>
          <w:rFonts w:ascii="Arial" w:hAnsi="Arial" w:cs="Arial"/>
          <w:color w:val="000000" w:themeColor="text1"/>
          <w:sz w:val="22"/>
          <w:szCs w:val="22"/>
        </w:rPr>
        <w:t> </w:t>
      </w:r>
      <w:r w:rsidRPr="25D038B1">
        <w:rPr>
          <w:rFonts w:ascii="Arial" w:hAnsi="Arial" w:cs="Arial"/>
          <w:color w:val="000000" w:themeColor="text1"/>
          <w:sz w:val="22"/>
          <w:szCs w:val="22"/>
        </w:rPr>
        <w:t>jinými smluvními podmínkami uvedenými v čl. 5 zadávací dokumentace.</w:t>
      </w: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 xml:space="preserve">Jako dodavatel dále čestně prohlašuji, že nemám vazby na Rusko přesahující limity stanovené </w:t>
      </w:r>
      <w:r w:rsidRPr="00556A4A">
        <w:rPr>
          <w:rFonts w:ascii="Arial" w:eastAsia="Calibri" w:hAnsi="Arial" w:cs="Arial"/>
          <w:sz w:val="22"/>
          <w:szCs w:val="22"/>
          <w:lang w:eastAsia="en-US"/>
        </w:rPr>
        <w:lastRenderedPageBreak/>
        <w:t xml:space="preserve">článkem 5 k Nařízení Rady EU 833/2014 ze dne </w:t>
      </w:r>
      <w:proofErr w:type="gramStart"/>
      <w:r w:rsidRPr="00556A4A">
        <w:rPr>
          <w:rFonts w:ascii="Arial" w:eastAsia="Calibri" w:hAnsi="Arial" w:cs="Arial"/>
          <w:sz w:val="22"/>
          <w:szCs w:val="22"/>
          <w:lang w:eastAsia="en-US"/>
        </w:rPr>
        <w:t>31.07.2014</w:t>
      </w:r>
      <w:proofErr w:type="gramEnd"/>
      <w:r w:rsidRPr="00556A4A">
        <w:rPr>
          <w:rFonts w:ascii="Arial" w:eastAsia="Calibri" w:hAnsi="Arial" w:cs="Arial"/>
          <w:sz w:val="22"/>
          <w:szCs w:val="22"/>
          <w:lang w:eastAsia="en-US"/>
        </w:rPr>
        <w:t xml:space="preserve"> o omezujících opatřeních vzhledem k činnostem Ruska destabilizujícím situaci na Ukrajině, ve znění Nařízení Rady EU 2022/576 ze dne 08.04.2022. </w:t>
      </w: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Konkrétně prohlašuji, že:</w:t>
      </w: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a)</w:t>
      </w:r>
      <w:r w:rsidRPr="00556A4A">
        <w:rPr>
          <w:rFonts w:ascii="Arial" w:eastAsia="Calibri" w:hAnsi="Arial" w:cs="Arial"/>
          <w:sz w:val="22"/>
          <w:szCs w:val="22"/>
          <w:lang w:eastAsia="en-US"/>
        </w:rPr>
        <w:tab/>
        <w:t>nejsem ruským státním příslušníkem, fyzickou či právnickou osobou nebo subjektem či orgánem se sídlem v Rusku, ani</w:t>
      </w: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b)</w:t>
      </w:r>
      <w:r w:rsidRPr="00556A4A">
        <w:rPr>
          <w:rFonts w:ascii="Arial" w:eastAsia="Calibri" w:hAnsi="Arial" w:cs="Arial"/>
          <w:sz w:val="22"/>
          <w:szCs w:val="22"/>
          <w:lang w:eastAsia="en-US"/>
        </w:rPr>
        <w:tab/>
        <w:t>nejsem právnickou osobou, subjektem nebo orgánem, který je z více než 50 % přímo či nepřímo vlastněn některým ze subjektů dle předchozího písmene a), ani</w:t>
      </w: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c)</w:t>
      </w:r>
      <w:r w:rsidRPr="00556A4A">
        <w:rPr>
          <w:rFonts w:ascii="Arial" w:eastAsia="Calibri" w:hAnsi="Arial" w:cs="Arial"/>
          <w:sz w:val="22"/>
          <w:szCs w:val="22"/>
          <w:lang w:eastAsia="en-US"/>
        </w:rPr>
        <w:tab/>
        <w:t>nejsem fyzickou nebo právnickou osobou, subjektem či orgánem, který jedná jménem nebo na pokyn některého ze subjektů uvedených v předchozích písmenech a) a b), ani</w:t>
      </w:r>
    </w:p>
    <w:p w:rsidR="00177D93" w:rsidRPr="00556A4A" w:rsidRDefault="00177D93" w:rsidP="00177D93">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d)</w:t>
      </w:r>
      <w:r w:rsidRPr="00556A4A">
        <w:rPr>
          <w:rFonts w:ascii="Arial" w:eastAsia="Calibri" w:hAnsi="Arial" w:cs="Arial"/>
          <w:sz w:val="22"/>
          <w:szCs w:val="22"/>
          <w:lang w:eastAsia="en-US"/>
        </w:rPr>
        <w:tab/>
        <w:t>nebudu plnit předmět této veřejné zakázky prostřednictvím jiné osoby (nebo společně s ní), která by byla subjektem dle předchozích písmen a) až c), pokud by plnění této jiné osoby představovalo více než 10 % hodnoty zakázky.</w:t>
      </w:r>
    </w:p>
    <w:p w:rsidR="00177D93" w:rsidRPr="00556A4A" w:rsidRDefault="00177D93" w:rsidP="00177D93">
      <w:pPr>
        <w:spacing w:after="120" w:line="240" w:lineRule="auto"/>
        <w:jc w:val="left"/>
        <w:rPr>
          <w:rFonts w:ascii="Arial" w:hAnsi="Arial" w:cs="Arial"/>
          <w:sz w:val="22"/>
          <w:szCs w:val="22"/>
        </w:rPr>
      </w:pPr>
    </w:p>
    <w:p w:rsidR="00177D93" w:rsidRDefault="00177D93" w:rsidP="00177D93">
      <w:pPr>
        <w:tabs>
          <w:tab w:val="left" w:pos="426"/>
        </w:tabs>
        <w:spacing w:line="240" w:lineRule="auto"/>
        <w:rPr>
          <w:rFonts w:ascii="Arial" w:eastAsia="Calibri" w:hAnsi="Arial" w:cs="Arial"/>
          <w:sz w:val="22"/>
          <w:szCs w:val="22"/>
          <w:lang w:eastAsia="en-US"/>
        </w:rPr>
      </w:pPr>
      <w:r w:rsidRPr="004304D7">
        <w:rPr>
          <w:rFonts w:ascii="Arial" w:eastAsia="Calibri" w:hAnsi="Arial" w:cs="Arial"/>
          <w:sz w:val="22"/>
          <w:szCs w:val="22"/>
          <w:lang w:eastAsia="en-US"/>
        </w:rPr>
        <w:t>Toto čestné prohlášení činím na základě své vážné a svobodné vůle a jsem si plně vědom všech následků plynoucích z uvedení nepravdivých údajů.</w:t>
      </w:r>
    </w:p>
    <w:p w:rsidR="00177D93" w:rsidRPr="00131902" w:rsidRDefault="00177D93" w:rsidP="00177D93">
      <w:pPr>
        <w:spacing w:before="120" w:after="120"/>
        <w:rPr>
          <w:rFonts w:ascii="Arial" w:hAnsi="Arial" w:cs="Arial"/>
          <w:sz w:val="18"/>
          <w:szCs w:val="18"/>
          <w:highlight w:val="cyan"/>
        </w:rPr>
      </w:pPr>
    </w:p>
    <w:p w:rsidR="00177D93" w:rsidRDefault="00177D93" w:rsidP="00177D93">
      <w:pPr>
        <w:tabs>
          <w:tab w:val="left" w:pos="426"/>
        </w:tabs>
        <w:rPr>
          <w:rFonts w:ascii="Arial" w:hAnsi="Arial" w:cs="Arial"/>
          <w:sz w:val="22"/>
          <w:szCs w:val="22"/>
          <w:lang w:eastAsia="en-US"/>
        </w:rPr>
      </w:pPr>
      <w:r w:rsidRPr="00C77662">
        <w:rPr>
          <w:rFonts w:ascii="Arial" w:hAnsi="Arial" w:cs="Arial"/>
          <w:sz w:val="22"/>
          <w:szCs w:val="22"/>
          <w:lang w:eastAsia="en-US"/>
        </w:rPr>
        <w:t>V(e</w:t>
      </w:r>
      <w:r w:rsidRPr="005D17F7">
        <w:rPr>
          <w:rFonts w:ascii="Arial" w:hAnsi="Arial" w:cs="Arial"/>
          <w:sz w:val="22"/>
          <w:szCs w:val="22"/>
          <w:highlight w:val="yellow"/>
          <w:lang w:eastAsia="en-US"/>
        </w:rPr>
        <w:t>) ……………………..</w:t>
      </w:r>
      <w:r w:rsidRPr="00C77662">
        <w:rPr>
          <w:rFonts w:ascii="Arial" w:hAnsi="Arial" w:cs="Arial"/>
          <w:sz w:val="22"/>
          <w:szCs w:val="22"/>
          <w:lang w:eastAsia="en-US"/>
        </w:rPr>
        <w:t xml:space="preserve"> dne </w:t>
      </w:r>
      <w:r w:rsidRPr="005D17F7">
        <w:rPr>
          <w:rFonts w:ascii="Arial" w:hAnsi="Arial" w:cs="Arial"/>
          <w:sz w:val="22"/>
          <w:szCs w:val="22"/>
          <w:highlight w:val="yellow"/>
          <w:lang w:eastAsia="en-US"/>
        </w:rPr>
        <w:t>……………..</w:t>
      </w:r>
    </w:p>
    <w:p w:rsidR="00177D93" w:rsidRPr="00C77662" w:rsidRDefault="00177D93" w:rsidP="00177D93">
      <w:pPr>
        <w:tabs>
          <w:tab w:val="left" w:pos="426"/>
        </w:tabs>
        <w:rPr>
          <w:rFonts w:ascii="Arial" w:hAnsi="Arial" w:cs="Arial"/>
          <w:sz w:val="22"/>
          <w:szCs w:val="22"/>
          <w:lang w:eastAsia="en-US"/>
        </w:rPr>
      </w:pPr>
    </w:p>
    <w:tbl>
      <w:tblPr>
        <w:tblpPr w:leftFromText="141" w:rightFromText="141" w:vertAnchor="text" w:horzAnchor="margin" w:tblpX="-39" w:tblpY="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1"/>
        <w:gridCol w:w="3918"/>
      </w:tblGrid>
      <w:tr w:rsidR="00177D93" w:rsidRPr="00C77662" w:rsidTr="00177D93">
        <w:tc>
          <w:tcPr>
            <w:tcW w:w="9209" w:type="dxa"/>
            <w:gridSpan w:val="2"/>
            <w:vAlign w:val="center"/>
          </w:tcPr>
          <w:p w:rsidR="00177D93" w:rsidRPr="00C77662" w:rsidRDefault="00177D93" w:rsidP="00177D93">
            <w:pPr>
              <w:spacing w:before="60" w:after="60"/>
              <w:jc w:val="left"/>
              <w:rPr>
                <w:rFonts w:ascii="Arial" w:hAnsi="Arial" w:cs="Arial"/>
                <w:b/>
                <w:sz w:val="22"/>
                <w:szCs w:val="22"/>
                <w:lang w:eastAsia="en-US"/>
              </w:rPr>
            </w:pPr>
            <w:r w:rsidRPr="00C77662">
              <w:rPr>
                <w:rFonts w:ascii="Arial" w:hAnsi="Arial" w:cs="Arial"/>
                <w:b/>
                <w:sz w:val="22"/>
                <w:szCs w:val="22"/>
                <w:lang w:eastAsia="en-US"/>
              </w:rPr>
              <w:t>Podpis dodavatele nebo osoby oprávněné jednat za dodavatele</w:t>
            </w:r>
          </w:p>
        </w:tc>
      </w:tr>
      <w:tr w:rsidR="00177D93" w:rsidRPr="00C77662" w:rsidTr="00177D93">
        <w:tc>
          <w:tcPr>
            <w:tcW w:w="5291" w:type="dxa"/>
            <w:vAlign w:val="center"/>
          </w:tcPr>
          <w:p w:rsidR="00177D93" w:rsidRPr="00C77662" w:rsidRDefault="00177D93" w:rsidP="00177D93">
            <w:pPr>
              <w:jc w:val="left"/>
              <w:rPr>
                <w:rFonts w:ascii="Arial" w:hAnsi="Arial" w:cs="Arial"/>
                <w:sz w:val="22"/>
                <w:szCs w:val="22"/>
                <w:lang w:eastAsia="en-US"/>
              </w:rPr>
            </w:pPr>
            <w:r w:rsidRPr="00C77662">
              <w:rPr>
                <w:rFonts w:ascii="Arial" w:hAnsi="Arial" w:cs="Arial"/>
                <w:sz w:val="22"/>
                <w:szCs w:val="22"/>
                <w:lang w:eastAsia="en-US"/>
              </w:rPr>
              <w:t>Obchodní firma nebo název nebo jméno</w:t>
            </w:r>
            <w:r>
              <w:rPr>
                <w:rFonts w:ascii="Arial" w:hAnsi="Arial" w:cs="Arial"/>
                <w:sz w:val="22"/>
                <w:szCs w:val="22"/>
                <w:lang w:eastAsia="en-US"/>
              </w:rPr>
              <w:t xml:space="preserve"> a </w:t>
            </w:r>
            <w:r w:rsidRPr="00C77662">
              <w:rPr>
                <w:rFonts w:ascii="Arial" w:hAnsi="Arial" w:cs="Arial"/>
                <w:sz w:val="22"/>
                <w:szCs w:val="22"/>
                <w:lang w:eastAsia="en-US"/>
              </w:rPr>
              <w:t>příjmení:</w:t>
            </w:r>
          </w:p>
        </w:tc>
        <w:tc>
          <w:tcPr>
            <w:tcW w:w="3918" w:type="dxa"/>
            <w:shd w:val="clear" w:color="auto" w:fill="FFFF00"/>
            <w:vAlign w:val="center"/>
          </w:tcPr>
          <w:p w:rsidR="00177D93" w:rsidRPr="00C77662" w:rsidRDefault="00177D93" w:rsidP="00177D93">
            <w:pPr>
              <w:jc w:val="left"/>
              <w:rPr>
                <w:rFonts w:ascii="Arial" w:hAnsi="Arial" w:cs="Arial"/>
                <w:sz w:val="22"/>
                <w:szCs w:val="22"/>
                <w:lang w:eastAsia="en-US"/>
              </w:rPr>
            </w:pPr>
          </w:p>
        </w:tc>
      </w:tr>
      <w:tr w:rsidR="00177D93" w:rsidRPr="00C77662" w:rsidTr="00177D93">
        <w:trPr>
          <w:trHeight w:val="368"/>
        </w:trPr>
        <w:tc>
          <w:tcPr>
            <w:tcW w:w="5291" w:type="dxa"/>
            <w:vAlign w:val="center"/>
          </w:tcPr>
          <w:p w:rsidR="00177D93" w:rsidRPr="00C77662" w:rsidRDefault="00177D93" w:rsidP="00177D93">
            <w:pPr>
              <w:jc w:val="left"/>
              <w:rPr>
                <w:rFonts w:ascii="Arial" w:hAnsi="Arial" w:cs="Arial"/>
                <w:sz w:val="22"/>
                <w:szCs w:val="22"/>
                <w:lang w:eastAsia="en-US"/>
              </w:rPr>
            </w:pPr>
            <w:r w:rsidRPr="00C77662">
              <w:rPr>
                <w:rFonts w:ascii="Arial" w:hAnsi="Arial" w:cs="Arial"/>
                <w:sz w:val="22"/>
                <w:szCs w:val="22"/>
                <w:lang w:eastAsia="en-US"/>
              </w:rPr>
              <w:t>Titul, jméno, příjmení, funkce:</w:t>
            </w:r>
          </w:p>
        </w:tc>
        <w:tc>
          <w:tcPr>
            <w:tcW w:w="3918" w:type="dxa"/>
            <w:shd w:val="clear" w:color="auto" w:fill="FFFF00"/>
            <w:vAlign w:val="center"/>
          </w:tcPr>
          <w:p w:rsidR="00177D93" w:rsidRPr="00C77662" w:rsidRDefault="00177D93" w:rsidP="00177D93">
            <w:pPr>
              <w:jc w:val="left"/>
              <w:rPr>
                <w:rFonts w:ascii="Arial" w:hAnsi="Arial" w:cs="Arial"/>
                <w:sz w:val="22"/>
                <w:szCs w:val="22"/>
                <w:lang w:eastAsia="en-US"/>
              </w:rPr>
            </w:pPr>
          </w:p>
        </w:tc>
      </w:tr>
      <w:tr w:rsidR="00177D93" w:rsidRPr="00C77662" w:rsidTr="00177D93">
        <w:trPr>
          <w:trHeight w:val="273"/>
        </w:trPr>
        <w:tc>
          <w:tcPr>
            <w:tcW w:w="5291" w:type="dxa"/>
            <w:vAlign w:val="center"/>
          </w:tcPr>
          <w:p w:rsidR="00177D93" w:rsidRPr="00C77662" w:rsidRDefault="00177D93" w:rsidP="00177D93">
            <w:pPr>
              <w:jc w:val="left"/>
              <w:rPr>
                <w:rFonts w:ascii="Arial" w:hAnsi="Arial" w:cs="Arial"/>
                <w:sz w:val="22"/>
                <w:szCs w:val="22"/>
                <w:lang w:eastAsia="en-US"/>
              </w:rPr>
            </w:pPr>
            <w:r w:rsidRPr="00C77662">
              <w:rPr>
                <w:rFonts w:ascii="Arial" w:hAnsi="Arial" w:cs="Arial"/>
                <w:sz w:val="22"/>
                <w:szCs w:val="22"/>
                <w:lang w:eastAsia="en-US"/>
              </w:rPr>
              <w:t>Podpis:</w:t>
            </w:r>
          </w:p>
        </w:tc>
        <w:tc>
          <w:tcPr>
            <w:tcW w:w="3918" w:type="dxa"/>
            <w:shd w:val="clear" w:color="auto" w:fill="FFFF00"/>
            <w:vAlign w:val="center"/>
          </w:tcPr>
          <w:p w:rsidR="00177D93" w:rsidRPr="00C77662" w:rsidRDefault="00177D93" w:rsidP="00177D93">
            <w:pPr>
              <w:jc w:val="left"/>
              <w:rPr>
                <w:rFonts w:ascii="Arial" w:hAnsi="Arial" w:cs="Arial"/>
                <w:sz w:val="22"/>
                <w:szCs w:val="22"/>
                <w:lang w:eastAsia="en-US"/>
              </w:rPr>
            </w:pPr>
          </w:p>
        </w:tc>
      </w:tr>
    </w:tbl>
    <w:p w:rsidR="00222DF5" w:rsidRDefault="00222DF5"/>
    <w:sectPr w:rsidR="00222DF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93" w:rsidRDefault="00177D93" w:rsidP="00177D93">
      <w:pPr>
        <w:spacing w:line="240" w:lineRule="auto"/>
      </w:pPr>
      <w:r>
        <w:separator/>
      </w:r>
    </w:p>
  </w:endnote>
  <w:endnote w:type="continuationSeparator" w:id="0">
    <w:p w:rsidR="00177D93" w:rsidRDefault="00177D93" w:rsidP="00177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93" w:rsidRDefault="00177D93" w:rsidP="00177D93">
      <w:pPr>
        <w:spacing w:line="240" w:lineRule="auto"/>
      </w:pPr>
      <w:r>
        <w:separator/>
      </w:r>
    </w:p>
  </w:footnote>
  <w:footnote w:type="continuationSeparator" w:id="0">
    <w:p w:rsidR="00177D93" w:rsidRDefault="00177D93" w:rsidP="00177D93">
      <w:pPr>
        <w:spacing w:line="240" w:lineRule="auto"/>
      </w:pPr>
      <w:r>
        <w:continuationSeparator/>
      </w:r>
    </w:p>
  </w:footnote>
  <w:footnote w:id="1">
    <w:p w:rsidR="00177D93" w:rsidRPr="005A6FF6" w:rsidRDefault="00177D93" w:rsidP="00177D93">
      <w:pPr>
        <w:pStyle w:val="Textpoznpodarou"/>
        <w:spacing w:line="240" w:lineRule="atLeast"/>
        <w:jc w:val="both"/>
        <w:rPr>
          <w:rFonts w:ascii="Arial" w:hAnsi="Arial" w:cs="Arial"/>
          <w:sz w:val="18"/>
          <w:szCs w:val="18"/>
        </w:rPr>
      </w:pPr>
      <w:r w:rsidRPr="005A6FF6">
        <w:rPr>
          <w:rStyle w:val="Znakapoznpodarou"/>
          <w:rFonts w:ascii="Arial" w:eastAsiaTheme="majorEastAsia" w:hAnsi="Arial" w:cs="Arial"/>
          <w:sz w:val="18"/>
          <w:szCs w:val="18"/>
        </w:rPr>
        <w:footnoteRef/>
      </w:r>
      <w:r w:rsidRPr="005A6FF6">
        <w:rPr>
          <w:rFonts w:ascii="Arial" w:hAnsi="Arial" w:cs="Arial"/>
          <w:sz w:val="18"/>
          <w:szCs w:val="18"/>
        </w:rPr>
        <w:t xml:space="preserve"> Nehodící se škrtněte/odstraňte. Dodavatel uvede ANO, pokud splňuje znaky </w:t>
      </w:r>
      <w:proofErr w:type="spellStart"/>
      <w:r w:rsidRPr="005A6FF6">
        <w:rPr>
          <w:rFonts w:ascii="Arial" w:hAnsi="Arial" w:cs="Arial"/>
          <w:sz w:val="18"/>
          <w:szCs w:val="18"/>
        </w:rPr>
        <w:t>mi</w:t>
      </w:r>
      <w:r>
        <w:rPr>
          <w:rFonts w:ascii="Arial" w:hAnsi="Arial" w:cs="Arial"/>
          <w:sz w:val="18"/>
          <w:szCs w:val="18"/>
        </w:rPr>
        <w:t>kropodniku</w:t>
      </w:r>
      <w:proofErr w:type="spellEnd"/>
      <w:r>
        <w:rPr>
          <w:rFonts w:ascii="Arial" w:hAnsi="Arial" w:cs="Arial"/>
          <w:sz w:val="18"/>
          <w:szCs w:val="18"/>
        </w:rPr>
        <w:t>, malého podniku nebo s</w:t>
      </w:r>
      <w:r w:rsidRPr="005A6FF6">
        <w:rPr>
          <w:rFonts w:ascii="Arial" w:hAnsi="Arial" w:cs="Arial"/>
          <w:sz w:val="18"/>
          <w:szCs w:val="18"/>
        </w:rPr>
        <w:t xml:space="preserve">tředního podniku, jejichž definice je uvedena na </w:t>
      </w:r>
      <w:hyperlink r:id="rId1" w:history="1">
        <w:r w:rsidRPr="005A6FF6">
          <w:rPr>
            <w:rStyle w:val="Hypertextovodkaz"/>
            <w:rFonts w:ascii="Arial" w:hAnsi="Arial" w:cs="Arial"/>
            <w:sz w:val="18"/>
            <w:szCs w:val="18"/>
          </w:rPr>
          <w:t>http://eur-lex.europa.eu/legal-content/CS/TXT/?uri=URISERV:n26026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93" w:rsidRPr="008B3FFC" w:rsidRDefault="00177D93" w:rsidP="00EB0958">
    <w:pPr>
      <w:pStyle w:val="Zhlav"/>
      <w:jc w:val="right"/>
      <w:rPr>
        <w:rFonts w:ascii="Arial" w:hAnsi="Arial" w:cs="Arial"/>
        <w:b/>
        <w:i/>
        <w:sz w:val="22"/>
        <w:szCs w:val="22"/>
      </w:rPr>
    </w:pPr>
    <w:r w:rsidRPr="008B3FFC">
      <w:rPr>
        <w:rFonts w:ascii="Arial" w:hAnsi="Arial" w:cs="Arial"/>
        <w:b/>
        <w:i/>
        <w:sz w:val="22"/>
        <w:szCs w:val="22"/>
      </w:rPr>
      <w:t>Příloha</w:t>
    </w:r>
    <w:r>
      <w:rPr>
        <w:rFonts w:ascii="Arial" w:hAnsi="Arial" w:cs="Arial"/>
        <w:b/>
        <w:i/>
        <w:sz w:val="22"/>
        <w:szCs w:val="22"/>
      </w:rPr>
      <w:t xml:space="preserve"> A zadávací dokumentace</w:t>
    </w:r>
    <w:r w:rsidRPr="008B3FFC">
      <w:rPr>
        <w:rFonts w:ascii="Arial" w:hAnsi="Arial" w:cs="Arial"/>
        <w:b/>
        <w:i/>
        <w:sz w:val="22"/>
        <w:szCs w:val="22"/>
      </w:rPr>
      <w:t xml:space="preserve"> – Vzor krycího listu nabídky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93"/>
    <w:rsid w:val="00177D93"/>
    <w:rsid w:val="00222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5744"/>
  <w15:chartTrackingRefBased/>
  <w15:docId w15:val="{070B624F-444D-4057-9AFD-1B48F70F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7D93"/>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paragraph" w:styleId="Nadpis1">
    <w:name w:val="heading 1"/>
    <w:aliases w:val="_Nadpis 1,Hoofdstukkop,Section Heading,H1,h1,Základní kapitola,Článek,ASAPHeading 1,Kapitola,section,1,Nadpis 1T,V_Head1,Záhlaví 1,Char Char Char Char Char,Char Char Char Char Char Char Char Char,Char Char Char Char Char Char,RI,Clau"/>
    <w:basedOn w:val="Normln"/>
    <w:next w:val="Normln"/>
    <w:link w:val="Nadpis1Char"/>
    <w:qFormat/>
    <w:rsid w:val="00177D93"/>
    <w:pPr>
      <w:keepNext/>
      <w:numPr>
        <w:numId w:val="1"/>
      </w:numPr>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177D93"/>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77D93"/>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177D93"/>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177D9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177D9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177D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77D9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177D9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 Char Char Char1,RI Char"/>
    <w:basedOn w:val="Standardnpsmoodstavce"/>
    <w:link w:val="Nadpis1"/>
    <w:rsid w:val="00177D93"/>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177D93"/>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177D93"/>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177D9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177D93"/>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177D93"/>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177D9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177D9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177D93"/>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fn"/>
    <w:basedOn w:val="Normln"/>
    <w:link w:val="TextpoznpodarouChar"/>
    <w:rsid w:val="00177D93"/>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fn Char"/>
    <w:basedOn w:val="Standardnpsmoodstavce"/>
    <w:link w:val="Textpoznpodarou"/>
    <w:qFormat/>
    <w:rsid w:val="00177D93"/>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177D93"/>
    <w:rPr>
      <w:vertAlign w:val="superscript"/>
    </w:rPr>
  </w:style>
  <w:style w:type="paragraph" w:styleId="Zhlav">
    <w:name w:val="header"/>
    <w:basedOn w:val="Normln"/>
    <w:link w:val="ZhlavChar"/>
    <w:uiPriority w:val="99"/>
    <w:unhideWhenUsed/>
    <w:rsid w:val="00177D93"/>
    <w:pPr>
      <w:tabs>
        <w:tab w:val="center" w:pos="4536"/>
        <w:tab w:val="right" w:pos="9072"/>
      </w:tabs>
    </w:pPr>
  </w:style>
  <w:style w:type="character" w:customStyle="1" w:styleId="ZhlavChar">
    <w:name w:val="Záhlaví Char"/>
    <w:basedOn w:val="Standardnpsmoodstavce"/>
    <w:link w:val="Zhlav"/>
    <w:uiPriority w:val="99"/>
    <w:rsid w:val="00177D93"/>
    <w:rPr>
      <w:rFonts w:ascii="Times New Roman" w:eastAsia="Times New Roman" w:hAnsi="Times New Roman" w:cs="Times New Roman"/>
      <w:sz w:val="20"/>
      <w:szCs w:val="20"/>
      <w:lang w:eastAsia="cs-CZ"/>
    </w:rPr>
  </w:style>
  <w:style w:type="character" w:styleId="Hypertextovodkaz">
    <w:name w:val="Hyperlink"/>
    <w:uiPriority w:val="99"/>
    <w:unhideWhenUsed/>
    <w:rsid w:val="00177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2127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2023-04-17T11:08:00Z</dcterms:created>
  <dcterms:modified xsi:type="dcterms:W3CDTF">2023-04-17T11:09:00Z</dcterms:modified>
</cp:coreProperties>
</file>