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CA44" w14:textId="77777777" w:rsidR="00987368" w:rsidRDefault="00987368" w:rsidP="00C63282">
      <w:pPr>
        <w:spacing w:after="120"/>
        <w:jc w:val="right"/>
        <w:rPr>
          <w:rFonts w:ascii="Arial" w:eastAsia="Calibri" w:hAnsi="Arial" w:cs="Arial"/>
          <w:sz w:val="22"/>
          <w:szCs w:val="22"/>
        </w:rPr>
      </w:pPr>
    </w:p>
    <w:p w14:paraId="7678BA19" w14:textId="1EBE897E" w:rsidR="00C63282" w:rsidRPr="00805C21" w:rsidRDefault="00432553" w:rsidP="00C63282">
      <w:pPr>
        <w:spacing w:after="120"/>
        <w:jc w:val="right"/>
        <w:rPr>
          <w:rFonts w:ascii="Arial" w:eastAsia="Calibri" w:hAnsi="Arial" w:cs="Arial"/>
          <w:sz w:val="22"/>
          <w:szCs w:val="22"/>
        </w:rPr>
      </w:pPr>
      <w:r w:rsidRPr="00805C21">
        <w:rPr>
          <w:rFonts w:ascii="Arial" w:eastAsia="Calibri" w:hAnsi="Arial" w:cs="Arial"/>
          <w:sz w:val="22"/>
          <w:szCs w:val="22"/>
        </w:rPr>
        <w:t>Čj.</w:t>
      </w:r>
      <w:r w:rsidR="006F5A31">
        <w:rPr>
          <w:rFonts w:ascii="Arial" w:eastAsia="Calibri" w:hAnsi="Arial" w:cs="Arial"/>
          <w:sz w:val="22"/>
          <w:szCs w:val="22"/>
        </w:rPr>
        <w:t xml:space="preserve"> 17615</w:t>
      </w:r>
      <w:r w:rsidRPr="00805C21">
        <w:rPr>
          <w:rFonts w:ascii="Arial" w:eastAsia="Calibri" w:hAnsi="Arial" w:cs="Arial"/>
          <w:sz w:val="22"/>
          <w:szCs w:val="22"/>
        </w:rPr>
        <w:t>/202</w:t>
      </w:r>
      <w:r w:rsidR="003770F4" w:rsidRPr="00805C21">
        <w:rPr>
          <w:rFonts w:ascii="Arial" w:eastAsia="Calibri" w:hAnsi="Arial" w:cs="Arial"/>
          <w:sz w:val="22"/>
          <w:szCs w:val="22"/>
        </w:rPr>
        <w:t>2</w:t>
      </w:r>
      <w:r w:rsidR="00C63282" w:rsidRPr="00805C21">
        <w:rPr>
          <w:rFonts w:ascii="Arial" w:eastAsia="Calibri" w:hAnsi="Arial" w:cs="Arial"/>
          <w:sz w:val="22"/>
          <w:szCs w:val="22"/>
        </w:rPr>
        <w:t>-UVCR-2</w:t>
      </w:r>
    </w:p>
    <w:p w14:paraId="108851D0" w14:textId="77777777" w:rsidR="00C63282" w:rsidRPr="00EE3C05" w:rsidRDefault="00C63282" w:rsidP="00C63282">
      <w:pPr>
        <w:keepNext/>
        <w:spacing w:before="240" w:after="60"/>
        <w:ind w:left="432" w:hanging="432"/>
        <w:jc w:val="center"/>
        <w:outlineLvl w:val="0"/>
        <w:rPr>
          <w:rFonts w:ascii="Arial" w:hAnsi="Arial" w:cs="Arial"/>
          <w:b/>
          <w:bCs/>
          <w:kern w:val="32"/>
          <w:sz w:val="32"/>
          <w:szCs w:val="32"/>
        </w:rPr>
      </w:pPr>
      <w:r w:rsidRPr="00EE3C05">
        <w:rPr>
          <w:rFonts w:ascii="Arial" w:hAnsi="Arial" w:cs="Arial"/>
          <w:b/>
          <w:bCs/>
          <w:kern w:val="32"/>
          <w:sz w:val="32"/>
          <w:szCs w:val="32"/>
        </w:rPr>
        <w:t>Zadávací dokumentace</w:t>
      </w:r>
    </w:p>
    <w:p w14:paraId="58B74E6F" w14:textId="77777777" w:rsidR="00C63282" w:rsidRPr="00EE3C05" w:rsidRDefault="00C63282" w:rsidP="00C63282">
      <w:pPr>
        <w:spacing w:after="120"/>
        <w:jc w:val="center"/>
        <w:rPr>
          <w:rFonts w:ascii="Arial" w:eastAsia="Calibri" w:hAnsi="Arial" w:cs="Arial"/>
          <w:b/>
          <w:sz w:val="28"/>
          <w:szCs w:val="28"/>
          <w:lang w:eastAsia="x-none"/>
        </w:rPr>
      </w:pPr>
      <w:r w:rsidRPr="00EE3C05">
        <w:rPr>
          <w:rFonts w:ascii="Arial" w:eastAsia="Calibri" w:hAnsi="Arial" w:cs="Arial"/>
          <w:b/>
          <w:sz w:val="28"/>
          <w:szCs w:val="28"/>
          <w:lang w:eastAsia="x-none"/>
        </w:rPr>
        <w:t>nadlimitní veřejné zakázky</w:t>
      </w:r>
    </w:p>
    <w:p w14:paraId="0B48E92B" w14:textId="77777777" w:rsidR="00C63282" w:rsidRPr="00EE3C05" w:rsidRDefault="00C63282" w:rsidP="00C63282">
      <w:pPr>
        <w:spacing w:after="120"/>
        <w:jc w:val="center"/>
        <w:rPr>
          <w:rFonts w:ascii="Arial" w:eastAsia="Calibri" w:hAnsi="Arial" w:cs="Arial"/>
          <w:b/>
          <w:sz w:val="24"/>
          <w:szCs w:val="24"/>
          <w:lang w:eastAsia="x-none"/>
        </w:rPr>
      </w:pPr>
      <w:r w:rsidRPr="00EE3C05">
        <w:rPr>
          <w:rFonts w:ascii="Arial" w:eastAsia="Calibri" w:hAnsi="Arial" w:cs="Arial"/>
          <w:b/>
          <w:sz w:val="24"/>
          <w:szCs w:val="24"/>
          <w:lang w:eastAsia="x-none"/>
        </w:rPr>
        <w:t>zadávané v otevřeném řízení dle § 56 zákona č. 134/2016 Sb., o zadávání veřejných zakázek, ve znění pozdějších předpisů (dále jen „ZZVZ“), s názvem</w:t>
      </w:r>
    </w:p>
    <w:p w14:paraId="0725DF3B" w14:textId="77135500" w:rsidR="00C63282" w:rsidRPr="00EE3C05" w:rsidRDefault="009B12B2" w:rsidP="00CB72B1">
      <w:pPr>
        <w:spacing w:after="240"/>
        <w:jc w:val="center"/>
        <w:rPr>
          <w:rFonts w:ascii="Arial" w:eastAsia="Calibri" w:hAnsi="Arial" w:cs="Arial"/>
          <w:b/>
          <w:sz w:val="24"/>
          <w:szCs w:val="24"/>
        </w:rPr>
      </w:pPr>
      <w:r w:rsidRPr="00EE3C05">
        <w:rPr>
          <w:rFonts w:ascii="Arial" w:eastAsia="Calibri" w:hAnsi="Arial" w:cs="Arial"/>
          <w:b/>
          <w:sz w:val="24"/>
          <w:szCs w:val="24"/>
        </w:rPr>
        <w:t>“</w:t>
      </w:r>
      <w:r w:rsidR="00B617C2" w:rsidRPr="00EE3C05">
        <w:rPr>
          <w:rFonts w:ascii="Arial" w:eastAsia="Calibri" w:hAnsi="Arial" w:cs="Arial"/>
          <w:b/>
          <w:sz w:val="24"/>
          <w:szCs w:val="24"/>
        </w:rPr>
        <w:t>Zajištění překladatelských služeb pro potřeby předsednictví České republiky v Radě Evropské Unie v roce 2022“</w:t>
      </w:r>
    </w:p>
    <w:p w14:paraId="52F18E48" w14:textId="77777777" w:rsidR="00C63282" w:rsidRPr="00EE3C05" w:rsidRDefault="00C63282" w:rsidP="00940FF8">
      <w:pPr>
        <w:pStyle w:val="Odstavecseseznamem"/>
        <w:keepNext/>
        <w:numPr>
          <w:ilvl w:val="0"/>
          <w:numId w:val="17"/>
        </w:numPr>
        <w:spacing w:before="360" w:after="120"/>
        <w:jc w:val="center"/>
        <w:outlineLvl w:val="0"/>
        <w:rPr>
          <w:rFonts w:ascii="Arial" w:hAnsi="Arial" w:cs="Arial"/>
          <w:b/>
          <w:bCs/>
          <w:kern w:val="32"/>
          <w:sz w:val="22"/>
          <w:szCs w:val="22"/>
        </w:rPr>
      </w:pPr>
      <w:r w:rsidRPr="00EE3C05">
        <w:rPr>
          <w:rFonts w:ascii="Arial" w:hAnsi="Arial" w:cs="Arial"/>
          <w:b/>
          <w:bCs/>
          <w:kern w:val="32"/>
          <w:sz w:val="22"/>
          <w:szCs w:val="22"/>
        </w:rPr>
        <w:t>Identifikační a kontaktní údaje zadavatele</w:t>
      </w:r>
    </w:p>
    <w:p w14:paraId="17EC54AC" w14:textId="77777777" w:rsidR="00C63282" w:rsidRPr="00EE3C05" w:rsidRDefault="00C63282" w:rsidP="008454E7">
      <w:pPr>
        <w:tabs>
          <w:tab w:val="left" w:pos="2835"/>
        </w:tabs>
        <w:spacing w:after="60"/>
        <w:ind w:left="2835" w:hanging="2835"/>
        <w:rPr>
          <w:rFonts w:ascii="Arial" w:eastAsia="Calibri" w:hAnsi="Arial" w:cs="Arial"/>
          <w:sz w:val="22"/>
          <w:szCs w:val="22"/>
        </w:rPr>
      </w:pPr>
      <w:r w:rsidRPr="00EE3C05">
        <w:rPr>
          <w:rFonts w:ascii="Arial" w:eastAsia="Calibri" w:hAnsi="Arial" w:cs="Arial"/>
          <w:sz w:val="22"/>
          <w:szCs w:val="22"/>
        </w:rPr>
        <w:t>Název:</w:t>
      </w:r>
      <w:r w:rsidRPr="00EE3C05">
        <w:rPr>
          <w:rFonts w:ascii="Arial" w:eastAsia="Calibri" w:hAnsi="Arial" w:cs="Arial"/>
          <w:sz w:val="22"/>
          <w:szCs w:val="22"/>
        </w:rPr>
        <w:tab/>
        <w:t>Česká republika - Úřad vlády České republiky</w:t>
      </w:r>
    </w:p>
    <w:p w14:paraId="60790F44" w14:textId="77777777" w:rsidR="00C63282" w:rsidRPr="00EE3C05" w:rsidRDefault="00C63282" w:rsidP="008454E7">
      <w:pPr>
        <w:tabs>
          <w:tab w:val="left" w:pos="2835"/>
        </w:tabs>
        <w:spacing w:after="60"/>
        <w:ind w:left="2835" w:hanging="2835"/>
        <w:rPr>
          <w:rFonts w:ascii="Arial" w:eastAsia="Calibri" w:hAnsi="Arial" w:cs="Arial"/>
          <w:sz w:val="22"/>
          <w:szCs w:val="22"/>
        </w:rPr>
      </w:pPr>
      <w:r w:rsidRPr="00EE3C05">
        <w:rPr>
          <w:rFonts w:ascii="Arial" w:eastAsia="Calibri" w:hAnsi="Arial" w:cs="Arial"/>
          <w:sz w:val="22"/>
          <w:szCs w:val="22"/>
        </w:rPr>
        <w:t>Sídlo:</w:t>
      </w:r>
      <w:r w:rsidRPr="00EE3C05">
        <w:rPr>
          <w:rFonts w:ascii="Arial" w:eastAsia="Calibri" w:hAnsi="Arial" w:cs="Arial"/>
          <w:sz w:val="22"/>
          <w:szCs w:val="22"/>
        </w:rPr>
        <w:tab/>
        <w:t>nábř. Edvarda Beneše 128/4, 118 01 Praha 1 - Malá Strana</w:t>
      </w:r>
    </w:p>
    <w:p w14:paraId="1F4B9A2B" w14:textId="77777777" w:rsidR="00C63282" w:rsidRPr="00EE3C05" w:rsidRDefault="00C63282" w:rsidP="008454E7">
      <w:pPr>
        <w:tabs>
          <w:tab w:val="left" w:pos="2835"/>
        </w:tabs>
        <w:spacing w:after="60"/>
        <w:ind w:left="2835" w:hanging="2835"/>
        <w:rPr>
          <w:rFonts w:ascii="Arial" w:eastAsia="Calibri" w:hAnsi="Arial" w:cs="Arial"/>
          <w:sz w:val="22"/>
          <w:szCs w:val="22"/>
        </w:rPr>
      </w:pPr>
      <w:r w:rsidRPr="00EE3C05">
        <w:rPr>
          <w:rFonts w:ascii="Arial" w:eastAsia="Calibri" w:hAnsi="Arial" w:cs="Arial"/>
          <w:sz w:val="22"/>
          <w:szCs w:val="22"/>
        </w:rPr>
        <w:t>IČO:</w:t>
      </w:r>
      <w:r w:rsidRPr="00EE3C05">
        <w:rPr>
          <w:rFonts w:ascii="Arial" w:eastAsia="Calibri" w:hAnsi="Arial" w:cs="Arial"/>
          <w:sz w:val="22"/>
          <w:szCs w:val="22"/>
        </w:rPr>
        <w:tab/>
        <w:t>00006599</w:t>
      </w:r>
    </w:p>
    <w:p w14:paraId="32661DC4" w14:textId="77777777" w:rsidR="00C63282" w:rsidRPr="00EE3C05" w:rsidRDefault="00C63282" w:rsidP="008454E7">
      <w:pPr>
        <w:tabs>
          <w:tab w:val="left" w:pos="2835"/>
        </w:tabs>
        <w:spacing w:after="60"/>
        <w:ind w:left="2835" w:hanging="2835"/>
        <w:rPr>
          <w:rFonts w:ascii="Arial" w:eastAsia="Calibri" w:hAnsi="Arial" w:cs="Arial"/>
          <w:sz w:val="22"/>
          <w:szCs w:val="22"/>
        </w:rPr>
      </w:pPr>
      <w:r w:rsidRPr="00EE3C05">
        <w:rPr>
          <w:rFonts w:ascii="Arial" w:eastAsia="Calibri" w:hAnsi="Arial" w:cs="Arial"/>
          <w:sz w:val="22"/>
          <w:szCs w:val="22"/>
        </w:rPr>
        <w:t>DIČ:</w:t>
      </w:r>
      <w:r w:rsidRPr="00EE3C05">
        <w:rPr>
          <w:rFonts w:ascii="Arial" w:eastAsia="Calibri" w:hAnsi="Arial" w:cs="Arial"/>
          <w:sz w:val="22"/>
          <w:szCs w:val="22"/>
        </w:rPr>
        <w:tab/>
        <w:t>CZ00006599</w:t>
      </w:r>
    </w:p>
    <w:p w14:paraId="1290C03F" w14:textId="37163A36" w:rsidR="00C63282" w:rsidRPr="00EE3C05" w:rsidRDefault="00432553" w:rsidP="008454E7">
      <w:pPr>
        <w:tabs>
          <w:tab w:val="left" w:pos="2835"/>
        </w:tabs>
        <w:spacing w:after="60"/>
        <w:ind w:left="2835" w:hanging="2835"/>
        <w:rPr>
          <w:rFonts w:ascii="Arial" w:eastAsia="Calibri" w:hAnsi="Arial" w:cs="Arial"/>
          <w:sz w:val="22"/>
          <w:szCs w:val="22"/>
        </w:rPr>
      </w:pPr>
      <w:r w:rsidRPr="00EE3C05">
        <w:rPr>
          <w:rFonts w:ascii="Arial" w:eastAsia="Calibri" w:hAnsi="Arial" w:cs="Arial"/>
          <w:sz w:val="22"/>
          <w:szCs w:val="22"/>
        </w:rPr>
        <w:t>Zastoupená:</w:t>
      </w:r>
      <w:r w:rsidRPr="00EE3C05">
        <w:rPr>
          <w:rFonts w:ascii="Arial" w:eastAsia="Calibri" w:hAnsi="Arial" w:cs="Arial"/>
          <w:sz w:val="22"/>
          <w:szCs w:val="22"/>
        </w:rPr>
        <w:tab/>
      </w:r>
      <w:r w:rsidR="00C441D6" w:rsidRPr="00EE3C05">
        <w:rPr>
          <w:rFonts w:ascii="Arial" w:eastAsia="Calibri" w:hAnsi="Arial" w:cs="Arial"/>
          <w:sz w:val="22"/>
          <w:szCs w:val="22"/>
        </w:rPr>
        <w:t>Alicí Krutilovou</w:t>
      </w:r>
      <w:r w:rsidR="007B7D3A" w:rsidRPr="00EE3C05">
        <w:rPr>
          <w:rFonts w:ascii="Arial" w:eastAsia="Calibri" w:hAnsi="Arial" w:cs="Arial"/>
          <w:sz w:val="22"/>
          <w:szCs w:val="22"/>
        </w:rPr>
        <w:t>, M.A.</w:t>
      </w:r>
      <w:r w:rsidR="00C441D6" w:rsidRPr="00EE3C05">
        <w:rPr>
          <w:rFonts w:ascii="Arial" w:eastAsia="Calibri" w:hAnsi="Arial" w:cs="Arial"/>
          <w:sz w:val="22"/>
          <w:szCs w:val="22"/>
        </w:rPr>
        <w:t xml:space="preserve">, </w:t>
      </w:r>
      <w:r w:rsidRPr="00EE3C05">
        <w:rPr>
          <w:rFonts w:ascii="Arial" w:eastAsia="Calibri" w:hAnsi="Arial" w:cs="Arial"/>
          <w:sz w:val="22"/>
          <w:szCs w:val="22"/>
        </w:rPr>
        <w:t>ředitel</w:t>
      </w:r>
      <w:r w:rsidR="00C441D6" w:rsidRPr="00EE3C05">
        <w:rPr>
          <w:rFonts w:ascii="Arial" w:eastAsia="Calibri" w:hAnsi="Arial" w:cs="Arial"/>
          <w:sz w:val="22"/>
          <w:szCs w:val="22"/>
        </w:rPr>
        <w:t>kou Odboru pro předsednictví ČR v Radě EU</w:t>
      </w:r>
    </w:p>
    <w:p w14:paraId="562BF4C5" w14:textId="0626E487" w:rsidR="00C63282" w:rsidRPr="00EE3C05" w:rsidRDefault="00C63282" w:rsidP="008454E7">
      <w:pPr>
        <w:spacing w:after="60"/>
        <w:ind w:left="2832" w:hanging="2832"/>
        <w:jc w:val="left"/>
        <w:rPr>
          <w:rFonts w:ascii="Arial" w:eastAsia="Calibri" w:hAnsi="Arial" w:cs="Arial"/>
          <w:sz w:val="22"/>
          <w:szCs w:val="22"/>
        </w:rPr>
      </w:pPr>
      <w:r w:rsidRPr="00EE3C05">
        <w:rPr>
          <w:rFonts w:ascii="Arial" w:eastAsia="Calibri" w:hAnsi="Arial" w:cs="Arial"/>
          <w:sz w:val="22"/>
          <w:szCs w:val="22"/>
        </w:rPr>
        <w:t xml:space="preserve">Kontaktní </w:t>
      </w:r>
      <w:r w:rsidR="00432553" w:rsidRPr="00EE3C05">
        <w:rPr>
          <w:rFonts w:ascii="Arial" w:eastAsia="Calibri" w:hAnsi="Arial" w:cs="Arial"/>
          <w:sz w:val="22"/>
          <w:szCs w:val="22"/>
        </w:rPr>
        <w:t xml:space="preserve">osoba: </w:t>
      </w:r>
      <w:r w:rsidR="00432553" w:rsidRPr="00EE3C05">
        <w:rPr>
          <w:rFonts w:ascii="Arial" w:eastAsia="Calibri" w:hAnsi="Arial" w:cs="Arial"/>
          <w:sz w:val="22"/>
          <w:szCs w:val="22"/>
        </w:rPr>
        <w:tab/>
        <w:t>Mgr.</w:t>
      </w:r>
      <w:r w:rsidR="000F0701">
        <w:rPr>
          <w:rFonts w:ascii="Arial" w:eastAsia="Calibri" w:hAnsi="Arial" w:cs="Arial"/>
          <w:sz w:val="22"/>
          <w:szCs w:val="22"/>
        </w:rPr>
        <w:t xml:space="preserve"> Veronika Štipáková</w:t>
      </w:r>
      <w:r w:rsidRPr="00EE3C05">
        <w:rPr>
          <w:rFonts w:ascii="Arial" w:eastAsia="Calibri" w:hAnsi="Arial" w:cs="Arial"/>
          <w:sz w:val="22"/>
          <w:szCs w:val="22"/>
        </w:rPr>
        <w:t xml:space="preserve">, Oddělení veřejných zakázek </w:t>
      </w:r>
    </w:p>
    <w:p w14:paraId="6F5A1922" w14:textId="77777777" w:rsidR="00C63282" w:rsidRPr="00EE3C05" w:rsidRDefault="00C63282" w:rsidP="00940FF8">
      <w:pPr>
        <w:pStyle w:val="Odstavecseseznamem"/>
        <w:keepNext/>
        <w:numPr>
          <w:ilvl w:val="0"/>
          <w:numId w:val="17"/>
        </w:numPr>
        <w:spacing w:before="360" w:after="120"/>
        <w:jc w:val="center"/>
        <w:outlineLvl w:val="0"/>
        <w:rPr>
          <w:rFonts w:ascii="Arial" w:hAnsi="Arial" w:cs="Arial"/>
          <w:b/>
          <w:bCs/>
          <w:kern w:val="32"/>
          <w:sz w:val="22"/>
          <w:szCs w:val="22"/>
        </w:rPr>
      </w:pPr>
      <w:r w:rsidRPr="00EE3C05">
        <w:rPr>
          <w:rFonts w:ascii="Arial" w:hAnsi="Arial" w:cs="Arial"/>
          <w:b/>
          <w:bCs/>
          <w:kern w:val="32"/>
          <w:sz w:val="22"/>
          <w:szCs w:val="22"/>
        </w:rPr>
        <w:t>Vymezení druhu, režimu a předmětu veřejné zakázky</w:t>
      </w:r>
    </w:p>
    <w:p w14:paraId="6E8318F2" w14:textId="77777777" w:rsidR="00C63282" w:rsidRPr="00EE3C05" w:rsidRDefault="00C63282" w:rsidP="0018603F">
      <w:pPr>
        <w:keepNext/>
        <w:numPr>
          <w:ilvl w:val="0"/>
          <w:numId w:val="2"/>
        </w:numPr>
        <w:spacing w:before="360" w:after="120"/>
        <w:ind w:left="425" w:hanging="425"/>
        <w:outlineLvl w:val="1"/>
        <w:rPr>
          <w:rFonts w:ascii="Arial" w:hAnsi="Arial" w:cs="Arial"/>
          <w:b/>
          <w:bCs/>
          <w:iCs/>
          <w:sz w:val="22"/>
          <w:szCs w:val="22"/>
        </w:rPr>
      </w:pPr>
      <w:r w:rsidRPr="00EE3C05">
        <w:rPr>
          <w:rFonts w:ascii="Arial" w:hAnsi="Arial" w:cs="Arial"/>
          <w:b/>
          <w:bCs/>
          <w:iCs/>
          <w:sz w:val="22"/>
          <w:szCs w:val="22"/>
        </w:rPr>
        <w:t>Druh a režim veřejné zakázky</w:t>
      </w:r>
    </w:p>
    <w:p w14:paraId="3660F5D3" w14:textId="0405A91E" w:rsidR="00C63282" w:rsidRPr="00EE3C05" w:rsidRDefault="00C63282" w:rsidP="00C63282">
      <w:pPr>
        <w:spacing w:after="120"/>
        <w:rPr>
          <w:rFonts w:ascii="Arial" w:eastAsia="Calibri" w:hAnsi="Arial" w:cs="Arial"/>
          <w:sz w:val="22"/>
          <w:szCs w:val="22"/>
        </w:rPr>
      </w:pPr>
      <w:r w:rsidRPr="00EE3C05">
        <w:rPr>
          <w:rFonts w:ascii="Arial" w:eastAsia="Calibri" w:hAnsi="Arial" w:cs="Arial"/>
          <w:sz w:val="22"/>
          <w:szCs w:val="22"/>
        </w:rPr>
        <w:t>Nadl</w:t>
      </w:r>
      <w:r w:rsidR="00432553" w:rsidRPr="00EE3C05">
        <w:rPr>
          <w:rFonts w:ascii="Arial" w:eastAsia="Calibri" w:hAnsi="Arial" w:cs="Arial"/>
          <w:sz w:val="22"/>
          <w:szCs w:val="22"/>
        </w:rPr>
        <w:t xml:space="preserve">imitní veřejná zakázka na </w:t>
      </w:r>
      <w:r w:rsidR="00C441D6" w:rsidRPr="00EE3C05">
        <w:rPr>
          <w:rFonts w:ascii="Arial" w:eastAsia="Calibri" w:hAnsi="Arial" w:cs="Arial"/>
          <w:sz w:val="22"/>
          <w:szCs w:val="22"/>
        </w:rPr>
        <w:t>služby</w:t>
      </w:r>
      <w:r w:rsidRPr="00EE3C05">
        <w:rPr>
          <w:rFonts w:ascii="Arial" w:eastAsia="Calibri" w:hAnsi="Arial" w:cs="Arial"/>
          <w:sz w:val="22"/>
          <w:szCs w:val="22"/>
        </w:rPr>
        <w:t>.</w:t>
      </w:r>
    </w:p>
    <w:p w14:paraId="40C36782" w14:textId="77777777" w:rsidR="00C63282" w:rsidRPr="00EE3C05" w:rsidRDefault="00C63282" w:rsidP="0018603F">
      <w:pPr>
        <w:keepNext/>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Klasifikace veřejné zakázky</w:t>
      </w:r>
    </w:p>
    <w:p w14:paraId="2366C77C" w14:textId="005EC521" w:rsidR="00C63282" w:rsidRPr="00EE3C05" w:rsidRDefault="00C63282" w:rsidP="00246065">
      <w:pPr>
        <w:spacing w:after="240"/>
        <w:rPr>
          <w:rFonts w:ascii="Arial" w:eastAsia="Calibri" w:hAnsi="Arial" w:cs="Arial"/>
          <w:sz w:val="22"/>
          <w:szCs w:val="22"/>
        </w:rPr>
      </w:pPr>
      <w:r w:rsidRPr="00EE3C05">
        <w:rPr>
          <w:rFonts w:ascii="Arial" w:eastAsia="Calibri" w:hAnsi="Arial" w:cs="Arial"/>
          <w:sz w:val="22"/>
          <w:szCs w:val="22"/>
        </w:rPr>
        <w:t>CPV:</w:t>
      </w:r>
      <w:r w:rsidRPr="00EE3C05">
        <w:rPr>
          <w:rFonts w:ascii="Arial" w:eastAsia="Calibri" w:hAnsi="Arial" w:cs="Arial"/>
          <w:sz w:val="22"/>
          <w:szCs w:val="22"/>
        </w:rPr>
        <w:tab/>
      </w:r>
      <w:r w:rsidR="00736E2F" w:rsidRPr="00EE3C05">
        <w:rPr>
          <w:rFonts w:ascii="Arial" w:hAnsi="Arial" w:cs="Arial"/>
          <w:sz w:val="22"/>
        </w:rPr>
        <w:t>79530000-8</w:t>
      </w:r>
      <w:r w:rsidR="00C441D6" w:rsidRPr="00EE3C05">
        <w:rPr>
          <w:rFonts w:ascii="Arial" w:hAnsi="Arial" w:cs="Arial"/>
          <w:sz w:val="22"/>
        </w:rPr>
        <w:t xml:space="preserve">    </w:t>
      </w:r>
      <w:r w:rsidR="00736E2F" w:rsidRPr="00EE3C05">
        <w:rPr>
          <w:rFonts w:ascii="Arial" w:hAnsi="Arial" w:cs="Arial"/>
          <w:sz w:val="22"/>
        </w:rPr>
        <w:t>Překladatelské služby</w:t>
      </w:r>
      <w:r w:rsidR="00C441D6" w:rsidRPr="00EE3C05" w:rsidDel="00C441D6">
        <w:rPr>
          <w:rFonts w:ascii="Arial" w:eastAsia="Calibri" w:hAnsi="Arial" w:cs="Arial"/>
          <w:sz w:val="22"/>
          <w:szCs w:val="22"/>
        </w:rPr>
        <w:t xml:space="preserve"> </w:t>
      </w:r>
    </w:p>
    <w:p w14:paraId="1A375D2F" w14:textId="77777777" w:rsidR="00C2090C" w:rsidRPr="00EE3C05" w:rsidRDefault="00C2090C" w:rsidP="0018603F">
      <w:pPr>
        <w:keepNext/>
        <w:numPr>
          <w:ilvl w:val="0"/>
          <w:numId w:val="2"/>
        </w:numPr>
        <w:spacing w:before="240" w:after="120"/>
        <w:ind w:left="567" w:hanging="567"/>
        <w:outlineLvl w:val="1"/>
        <w:rPr>
          <w:rFonts w:ascii="Arial" w:hAnsi="Arial" w:cs="Arial"/>
          <w:b/>
          <w:bCs/>
          <w:iCs/>
          <w:sz w:val="22"/>
          <w:szCs w:val="22"/>
        </w:rPr>
      </w:pPr>
      <w:r w:rsidRPr="00EE3C05">
        <w:rPr>
          <w:rFonts w:ascii="Arial" w:hAnsi="Arial" w:cs="Arial"/>
          <w:b/>
          <w:bCs/>
          <w:iCs/>
          <w:sz w:val="22"/>
          <w:szCs w:val="22"/>
        </w:rPr>
        <w:t>Místo plnění veřejné zakázky</w:t>
      </w:r>
    </w:p>
    <w:p w14:paraId="67FE8D77" w14:textId="016C75D0" w:rsidR="00F63ECE" w:rsidRPr="00EE3C05" w:rsidRDefault="00686574" w:rsidP="00606F86">
      <w:pPr>
        <w:overflowPunct w:val="0"/>
        <w:autoSpaceDE w:val="0"/>
        <w:autoSpaceDN w:val="0"/>
        <w:adjustRightInd w:val="0"/>
        <w:spacing w:after="120" w:line="300" w:lineRule="auto"/>
        <w:textAlignment w:val="baseline"/>
        <w:rPr>
          <w:rFonts w:ascii="Arial" w:hAnsi="Arial" w:cs="Arial"/>
          <w:color w:val="000000"/>
          <w:sz w:val="22"/>
          <w:szCs w:val="22"/>
        </w:rPr>
      </w:pPr>
      <w:r w:rsidRPr="00EE3C05">
        <w:rPr>
          <w:rFonts w:ascii="Arial" w:hAnsi="Arial" w:cs="Arial"/>
          <w:sz w:val="22"/>
          <w:szCs w:val="22"/>
        </w:rPr>
        <w:t xml:space="preserve">S ohledem na charakter předmětu veřejné zakázky je účastník oprávněn </w:t>
      </w:r>
      <w:r w:rsidR="0029287A" w:rsidRPr="00EE3C05">
        <w:rPr>
          <w:rFonts w:ascii="Arial" w:hAnsi="Arial" w:cs="Arial"/>
          <w:sz w:val="22"/>
          <w:szCs w:val="22"/>
        </w:rPr>
        <w:t>zajistit dílčí části plnění</w:t>
      </w:r>
      <w:r w:rsidRPr="00EE3C05">
        <w:rPr>
          <w:rFonts w:ascii="Arial" w:hAnsi="Arial" w:cs="Arial"/>
          <w:sz w:val="22"/>
          <w:szCs w:val="22"/>
        </w:rPr>
        <w:t xml:space="preserve"> </w:t>
      </w:r>
      <w:r w:rsidR="0029287A" w:rsidRPr="00EE3C05">
        <w:rPr>
          <w:rFonts w:ascii="Arial" w:hAnsi="Arial" w:cs="Arial"/>
          <w:sz w:val="22"/>
          <w:szCs w:val="22"/>
        </w:rPr>
        <w:t xml:space="preserve">(tj. překlady) a </w:t>
      </w:r>
      <w:r w:rsidRPr="00EE3C05">
        <w:rPr>
          <w:rFonts w:ascii="Arial" w:hAnsi="Arial" w:cs="Arial"/>
          <w:sz w:val="22"/>
          <w:szCs w:val="22"/>
        </w:rPr>
        <w:t xml:space="preserve">další související služby </w:t>
      </w:r>
      <w:r w:rsidR="0029287A" w:rsidRPr="00EE3C05">
        <w:rPr>
          <w:rFonts w:ascii="Arial" w:hAnsi="Arial" w:cs="Arial"/>
          <w:sz w:val="22"/>
          <w:szCs w:val="22"/>
        </w:rPr>
        <w:t xml:space="preserve">(tj. např. korektura a aktualizace textu) </w:t>
      </w:r>
      <w:r w:rsidRPr="00EE3C05">
        <w:rPr>
          <w:rFonts w:ascii="Arial" w:hAnsi="Arial" w:cs="Arial"/>
          <w:sz w:val="22"/>
          <w:szCs w:val="22"/>
        </w:rPr>
        <w:t xml:space="preserve">ve svém sídle, avšak místem předání </w:t>
      </w:r>
      <w:r w:rsidR="0029287A" w:rsidRPr="00EE3C05">
        <w:rPr>
          <w:rFonts w:ascii="Arial" w:hAnsi="Arial" w:cs="Arial"/>
          <w:sz w:val="22"/>
          <w:szCs w:val="22"/>
        </w:rPr>
        <w:t>dílčích částí plnění</w:t>
      </w:r>
      <w:r w:rsidRPr="00EE3C05">
        <w:rPr>
          <w:rFonts w:ascii="Arial" w:hAnsi="Arial" w:cs="Arial"/>
          <w:sz w:val="22"/>
          <w:szCs w:val="22"/>
        </w:rPr>
        <w:t xml:space="preserve"> je sídlo zadavatele.</w:t>
      </w:r>
    </w:p>
    <w:p w14:paraId="2DC24802" w14:textId="77777777" w:rsidR="00C63282" w:rsidRPr="00EE3C05" w:rsidRDefault="00C63282" w:rsidP="0018603F">
      <w:pPr>
        <w:keepNext/>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Doba plnění veřejné zakázky</w:t>
      </w:r>
    </w:p>
    <w:p w14:paraId="59DDC1E1" w14:textId="58D76333" w:rsidR="00A75C64" w:rsidRPr="00EE3C05" w:rsidRDefault="007359F7" w:rsidP="00606F86">
      <w:pPr>
        <w:spacing w:after="120" w:line="300" w:lineRule="auto"/>
        <w:rPr>
          <w:rFonts w:ascii="Arial" w:hAnsi="Arial" w:cs="Arial"/>
          <w:sz w:val="22"/>
          <w:szCs w:val="22"/>
        </w:rPr>
      </w:pPr>
      <w:r w:rsidRPr="00EE3C05">
        <w:rPr>
          <w:rFonts w:ascii="Arial" w:hAnsi="Arial" w:cs="Arial"/>
          <w:sz w:val="22"/>
          <w:szCs w:val="22"/>
        </w:rPr>
        <w:t xml:space="preserve">Plnění bude dodavatelem poskytováno </w:t>
      </w:r>
      <w:r w:rsidR="00886C99" w:rsidRPr="00EE3C05">
        <w:rPr>
          <w:rFonts w:ascii="Arial" w:hAnsi="Arial" w:cs="Arial"/>
          <w:sz w:val="22"/>
          <w:szCs w:val="22"/>
        </w:rPr>
        <w:t>po celou dobu trvání</w:t>
      </w:r>
      <w:r w:rsidRPr="00EE3C05">
        <w:rPr>
          <w:rFonts w:ascii="Arial" w:hAnsi="Arial" w:cs="Arial"/>
          <w:sz w:val="22"/>
          <w:szCs w:val="22"/>
        </w:rPr>
        <w:t xml:space="preserve"> předsednictví </w:t>
      </w:r>
      <w:r w:rsidR="006108D3" w:rsidRPr="00EE3C05">
        <w:rPr>
          <w:rFonts w:ascii="Arial" w:hAnsi="Arial" w:cs="Arial"/>
          <w:sz w:val="22"/>
          <w:szCs w:val="22"/>
        </w:rPr>
        <w:t>ČR v Radě EU</w:t>
      </w:r>
      <w:r w:rsidRPr="00EE3C05">
        <w:rPr>
          <w:rFonts w:ascii="Arial" w:hAnsi="Arial" w:cs="Arial"/>
          <w:sz w:val="22"/>
          <w:szCs w:val="22"/>
        </w:rPr>
        <w:t>, tj.</w:t>
      </w:r>
      <w:r w:rsidR="006108D3" w:rsidRPr="00EE3C05">
        <w:rPr>
          <w:rFonts w:ascii="Arial" w:hAnsi="Arial" w:cs="Arial"/>
          <w:sz w:val="22"/>
          <w:szCs w:val="22"/>
        </w:rPr>
        <w:t> </w:t>
      </w:r>
      <w:r w:rsidR="00886C99" w:rsidRPr="00EE3C05">
        <w:rPr>
          <w:rFonts w:ascii="Arial" w:hAnsi="Arial" w:cs="Arial"/>
          <w:sz w:val="22"/>
          <w:szCs w:val="22"/>
        </w:rPr>
        <w:t xml:space="preserve">ode dne účinnosti smlouvy </w:t>
      </w:r>
      <w:r w:rsidRPr="00EE3C05">
        <w:rPr>
          <w:rFonts w:ascii="Arial" w:hAnsi="Arial" w:cs="Arial"/>
          <w:sz w:val="22"/>
          <w:szCs w:val="22"/>
        </w:rPr>
        <w:t>do</w:t>
      </w:r>
      <w:r w:rsidR="003D731C" w:rsidRPr="00EE3C05">
        <w:rPr>
          <w:rFonts w:ascii="Arial" w:hAnsi="Arial" w:cs="Arial"/>
          <w:sz w:val="22"/>
          <w:szCs w:val="22"/>
        </w:rPr>
        <w:t> </w:t>
      </w:r>
      <w:r w:rsidR="008E74E7" w:rsidRPr="00EE3C05">
        <w:rPr>
          <w:rFonts w:ascii="Arial" w:hAnsi="Arial" w:cs="Arial"/>
          <w:sz w:val="22"/>
          <w:szCs w:val="22"/>
        </w:rPr>
        <w:t>31. 12. 2022</w:t>
      </w:r>
      <w:r w:rsidR="0000642F" w:rsidRPr="00EE3C05">
        <w:rPr>
          <w:rFonts w:ascii="Arial" w:hAnsi="Arial" w:cs="Arial"/>
          <w:sz w:val="22"/>
          <w:szCs w:val="22"/>
        </w:rPr>
        <w:t xml:space="preserve">, </w:t>
      </w:r>
      <w:r w:rsidR="00EF4130" w:rsidRPr="00EE3C05">
        <w:rPr>
          <w:rFonts w:ascii="Arial" w:hAnsi="Arial" w:cs="Arial"/>
          <w:sz w:val="22"/>
          <w:szCs w:val="22"/>
        </w:rPr>
        <w:t xml:space="preserve">termín účinnosti smlouvy závisí </w:t>
      </w:r>
      <w:r w:rsidR="0000642F" w:rsidRPr="00EE3C05">
        <w:rPr>
          <w:rFonts w:ascii="Arial" w:hAnsi="Arial" w:cs="Arial"/>
          <w:sz w:val="22"/>
          <w:szCs w:val="22"/>
        </w:rPr>
        <w:t>na průběhu zadávacího řízení a podpisu smlouvy s vybraným dodavatelem</w:t>
      </w:r>
      <w:r w:rsidRPr="00EE3C05">
        <w:rPr>
          <w:rFonts w:ascii="Arial" w:hAnsi="Arial" w:cs="Arial"/>
          <w:sz w:val="22"/>
          <w:szCs w:val="22"/>
        </w:rPr>
        <w:t>.</w:t>
      </w:r>
    </w:p>
    <w:p w14:paraId="74A2207A" w14:textId="1C47F9DA" w:rsidR="00C63282" w:rsidRPr="00EE3C05" w:rsidRDefault="00C63282" w:rsidP="0018603F">
      <w:pPr>
        <w:keepNext/>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Věcné vymezení předmětu veřejné zakázky</w:t>
      </w:r>
    </w:p>
    <w:p w14:paraId="6BE3CCE2" w14:textId="25A968A4" w:rsidR="00DE71E3" w:rsidRPr="00EE3C05" w:rsidRDefault="003D731C" w:rsidP="00606F86">
      <w:pPr>
        <w:spacing w:after="120" w:line="300" w:lineRule="auto"/>
        <w:rPr>
          <w:rFonts w:ascii="Arial" w:hAnsi="Arial" w:cs="Arial"/>
          <w:sz w:val="22"/>
          <w:szCs w:val="22"/>
          <w:lang w:eastAsia="x-none"/>
        </w:rPr>
      </w:pPr>
      <w:r w:rsidRPr="00EE3C05">
        <w:rPr>
          <w:rFonts w:ascii="Arial" w:hAnsi="Arial" w:cs="Arial"/>
          <w:sz w:val="22"/>
          <w:szCs w:val="22"/>
          <w:lang w:eastAsia="x-none"/>
        </w:rPr>
        <w:t>Předmětem veřejné zakázky je zajištění překladatelských služeb</w:t>
      </w:r>
      <w:r w:rsidR="00B33D86" w:rsidRPr="00EE3C05">
        <w:rPr>
          <w:rFonts w:ascii="Arial" w:hAnsi="Arial" w:cs="Arial"/>
          <w:sz w:val="22"/>
          <w:szCs w:val="22"/>
          <w:lang w:eastAsia="x-none"/>
        </w:rPr>
        <w:t>,</w:t>
      </w:r>
      <w:r w:rsidRPr="00EE3C05">
        <w:rPr>
          <w:rFonts w:ascii="Arial" w:hAnsi="Arial" w:cs="Arial"/>
          <w:sz w:val="22"/>
          <w:szCs w:val="22"/>
          <w:lang w:eastAsia="x-none"/>
        </w:rPr>
        <w:t xml:space="preserve"> </w:t>
      </w:r>
      <w:r w:rsidR="00B33D86" w:rsidRPr="00EE3C05">
        <w:rPr>
          <w:rFonts w:ascii="Arial" w:hAnsi="Arial" w:cs="Arial"/>
          <w:sz w:val="22"/>
          <w:szCs w:val="22"/>
          <w:lang w:eastAsia="x-none"/>
        </w:rPr>
        <w:t xml:space="preserve">v celkovém předpokládaném objemu cca 4600 normostran, </w:t>
      </w:r>
      <w:r w:rsidRPr="00EE3C05">
        <w:rPr>
          <w:rFonts w:ascii="Arial" w:hAnsi="Arial" w:cs="Arial"/>
          <w:sz w:val="22"/>
          <w:szCs w:val="22"/>
          <w:lang w:eastAsia="x-none"/>
        </w:rPr>
        <w:t xml:space="preserve">pro potřeby </w:t>
      </w:r>
      <w:r w:rsidR="006108D3" w:rsidRPr="00EE3C05">
        <w:rPr>
          <w:rFonts w:ascii="Arial" w:hAnsi="Arial" w:cs="Arial"/>
          <w:sz w:val="22"/>
          <w:szCs w:val="22"/>
          <w:lang w:eastAsia="x-none"/>
        </w:rPr>
        <w:t xml:space="preserve">předsednictví ČR v Radě EU </w:t>
      </w:r>
      <w:r w:rsidR="00323125" w:rsidRPr="00EE3C05">
        <w:rPr>
          <w:rFonts w:ascii="Arial" w:hAnsi="Arial" w:cs="Arial"/>
          <w:sz w:val="22"/>
          <w:szCs w:val="22"/>
          <w:lang w:eastAsia="x-none"/>
        </w:rPr>
        <w:t xml:space="preserve">v roce 2022 </w:t>
      </w:r>
      <w:r w:rsidR="006108D3" w:rsidRPr="00EE3C05">
        <w:rPr>
          <w:rFonts w:ascii="Arial" w:hAnsi="Arial" w:cs="Arial"/>
          <w:sz w:val="22"/>
          <w:szCs w:val="22"/>
          <w:lang w:eastAsia="x-none"/>
        </w:rPr>
        <w:t>(dále jen „CZ</w:t>
      </w:r>
      <w:r w:rsidR="00B33D86" w:rsidRPr="00EE3C05">
        <w:rPr>
          <w:rFonts w:ascii="Arial" w:hAnsi="Arial" w:cs="Arial"/>
          <w:sz w:val="22"/>
          <w:szCs w:val="22"/>
          <w:lang w:eastAsia="x-none"/>
        </w:rPr>
        <w:t> </w:t>
      </w:r>
      <w:r w:rsidR="006108D3" w:rsidRPr="00EE3C05">
        <w:rPr>
          <w:rFonts w:ascii="Arial" w:hAnsi="Arial" w:cs="Arial"/>
          <w:sz w:val="22"/>
          <w:szCs w:val="22"/>
          <w:lang w:eastAsia="x-none"/>
        </w:rPr>
        <w:t>PRES 2022“)</w:t>
      </w:r>
      <w:r w:rsidRPr="00EE3C05">
        <w:rPr>
          <w:rFonts w:ascii="Arial" w:hAnsi="Arial" w:cs="Arial"/>
          <w:sz w:val="22"/>
          <w:szCs w:val="22"/>
          <w:lang w:eastAsia="x-none"/>
        </w:rPr>
        <w:t>. Konkrétně se jedná o překlady textů, které budou publikované na webu CZ PRES 2022, tiskovin a jiných pokladů, newsletterů apod. z českého do</w:t>
      </w:r>
      <w:r w:rsidR="00604269" w:rsidRPr="00EE3C05">
        <w:rPr>
          <w:rFonts w:ascii="Arial" w:hAnsi="Arial" w:cs="Arial"/>
          <w:sz w:val="22"/>
          <w:szCs w:val="22"/>
          <w:lang w:eastAsia="x-none"/>
        </w:rPr>
        <w:t> </w:t>
      </w:r>
      <w:r w:rsidRPr="00EE3C05">
        <w:rPr>
          <w:rFonts w:ascii="Arial" w:hAnsi="Arial" w:cs="Arial"/>
          <w:sz w:val="22"/>
          <w:szCs w:val="22"/>
          <w:lang w:eastAsia="x-none"/>
        </w:rPr>
        <w:t>anglického a francouzského jazyka</w:t>
      </w:r>
      <w:r w:rsidR="0000642F" w:rsidRPr="00EE3C05">
        <w:rPr>
          <w:rFonts w:ascii="Arial" w:hAnsi="Arial" w:cs="Arial"/>
          <w:sz w:val="22"/>
          <w:szCs w:val="22"/>
          <w:lang w:eastAsia="x-none"/>
        </w:rPr>
        <w:t xml:space="preserve"> na základě potřeb zadavatele</w:t>
      </w:r>
      <w:r w:rsidRPr="00EE3C05">
        <w:rPr>
          <w:rFonts w:ascii="Arial" w:hAnsi="Arial" w:cs="Arial"/>
          <w:sz w:val="22"/>
          <w:szCs w:val="22"/>
          <w:lang w:eastAsia="x-none"/>
        </w:rPr>
        <w:t>.</w:t>
      </w:r>
    </w:p>
    <w:p w14:paraId="1A9E5F15" w14:textId="5094CDDD" w:rsidR="00EF4130" w:rsidRPr="00EE3C05" w:rsidRDefault="00EF4130" w:rsidP="00A9470F">
      <w:pPr>
        <w:pStyle w:val="Nadpis1"/>
        <w:numPr>
          <w:ilvl w:val="0"/>
          <w:numId w:val="0"/>
        </w:numPr>
        <w:spacing w:before="0"/>
        <w:jc w:val="both"/>
        <w:rPr>
          <w:color w:val="FF0000"/>
          <w:sz w:val="22"/>
          <w:szCs w:val="22"/>
        </w:rPr>
      </w:pPr>
      <w:r w:rsidRPr="00EE3C05">
        <w:rPr>
          <w:color w:val="FF0000"/>
          <w:sz w:val="22"/>
          <w:szCs w:val="22"/>
        </w:rPr>
        <w:lastRenderedPageBreak/>
        <w:t xml:space="preserve">Zadavatel předpokládá </w:t>
      </w:r>
      <w:r w:rsidR="00156344" w:rsidRPr="00EE3C05">
        <w:rPr>
          <w:color w:val="FF0000"/>
          <w:sz w:val="22"/>
          <w:szCs w:val="22"/>
        </w:rPr>
        <w:t xml:space="preserve">každodenní zajištění </w:t>
      </w:r>
      <w:r w:rsidRPr="00EE3C05">
        <w:rPr>
          <w:color w:val="FF0000"/>
          <w:sz w:val="22"/>
          <w:szCs w:val="22"/>
        </w:rPr>
        <w:t xml:space="preserve">překladatelských služeb. Současně nelze vyloučit požadování </w:t>
      </w:r>
      <w:r w:rsidR="00156344" w:rsidRPr="00EE3C05">
        <w:rPr>
          <w:color w:val="FF0000"/>
          <w:sz w:val="22"/>
          <w:szCs w:val="22"/>
        </w:rPr>
        <w:t xml:space="preserve">zajištění </w:t>
      </w:r>
      <w:r w:rsidRPr="00EE3C05">
        <w:rPr>
          <w:color w:val="FF0000"/>
          <w:sz w:val="22"/>
          <w:szCs w:val="22"/>
        </w:rPr>
        <w:t>více překladatelských služeb souběžně.</w:t>
      </w:r>
    </w:p>
    <w:p w14:paraId="71FB5937" w14:textId="0D5E2CE8" w:rsidR="00DA4F1C" w:rsidRPr="00EE3C05" w:rsidRDefault="00DA4F1C" w:rsidP="00606F86">
      <w:pPr>
        <w:spacing w:after="120" w:line="300" w:lineRule="auto"/>
        <w:rPr>
          <w:rFonts w:ascii="Arial" w:hAnsi="Arial" w:cs="Arial"/>
          <w:sz w:val="22"/>
          <w:szCs w:val="22"/>
          <w:lang w:eastAsia="x-none"/>
        </w:rPr>
      </w:pPr>
      <w:r w:rsidRPr="00EE3C05">
        <w:rPr>
          <w:rFonts w:ascii="Arial" w:hAnsi="Arial" w:cs="Arial"/>
          <w:sz w:val="22"/>
          <w:szCs w:val="22"/>
          <w:lang w:eastAsia="x-none"/>
        </w:rPr>
        <w:t>Požadovaná úroveň služeb předpokládá vysokou odbornou erudici (důraz bude kladen na soulad odborné terminologie EU v české a cizojazyčné verzi, věcnou správ</w:t>
      </w:r>
      <w:r w:rsidR="00323125" w:rsidRPr="00EE3C05">
        <w:rPr>
          <w:rFonts w:ascii="Arial" w:hAnsi="Arial" w:cs="Arial"/>
          <w:sz w:val="22"/>
          <w:szCs w:val="22"/>
          <w:lang w:eastAsia="x-none"/>
        </w:rPr>
        <w:t>n</w:t>
      </w:r>
      <w:r w:rsidRPr="00EE3C05">
        <w:rPr>
          <w:rFonts w:ascii="Arial" w:hAnsi="Arial" w:cs="Arial"/>
          <w:sz w:val="22"/>
          <w:szCs w:val="22"/>
          <w:lang w:eastAsia="x-none"/>
        </w:rPr>
        <w:t>ost a srozumitelnost překladu). Vysokou kvalitou se rozumí zejména:</w:t>
      </w:r>
    </w:p>
    <w:p w14:paraId="35580AFB" w14:textId="761A3191" w:rsidR="00DA4F1C" w:rsidRPr="00EE3C05" w:rsidRDefault="00323125" w:rsidP="00940FF8">
      <w:pPr>
        <w:pStyle w:val="Odstavecseseznamem"/>
        <w:numPr>
          <w:ilvl w:val="0"/>
          <w:numId w:val="32"/>
        </w:numPr>
        <w:spacing w:after="120" w:line="300" w:lineRule="auto"/>
        <w:ind w:left="714" w:hanging="357"/>
        <w:rPr>
          <w:rFonts w:ascii="Arial" w:hAnsi="Arial" w:cs="Arial"/>
          <w:sz w:val="22"/>
          <w:szCs w:val="22"/>
          <w:lang w:eastAsia="x-none"/>
        </w:rPr>
      </w:pPr>
      <w:r w:rsidRPr="00EE3C05">
        <w:rPr>
          <w:rFonts w:ascii="Arial" w:hAnsi="Arial" w:cs="Arial"/>
          <w:sz w:val="22"/>
          <w:szCs w:val="22"/>
          <w:lang w:eastAsia="x-none"/>
        </w:rPr>
        <w:t>úplnost překláda</w:t>
      </w:r>
      <w:r w:rsidR="00DA4F1C" w:rsidRPr="00EE3C05">
        <w:rPr>
          <w:rFonts w:ascii="Arial" w:hAnsi="Arial" w:cs="Arial"/>
          <w:sz w:val="22"/>
          <w:szCs w:val="22"/>
          <w:lang w:eastAsia="x-none"/>
        </w:rPr>
        <w:t>ného projevu,</w:t>
      </w:r>
    </w:p>
    <w:p w14:paraId="0985CDCA" w14:textId="289DE7FD" w:rsidR="00DA4F1C" w:rsidRPr="00EE3C05" w:rsidRDefault="00323125" w:rsidP="00940FF8">
      <w:pPr>
        <w:pStyle w:val="Odstavecseseznamem"/>
        <w:numPr>
          <w:ilvl w:val="0"/>
          <w:numId w:val="32"/>
        </w:numPr>
        <w:spacing w:after="120" w:line="300" w:lineRule="auto"/>
        <w:ind w:left="714" w:hanging="357"/>
        <w:rPr>
          <w:rFonts w:ascii="Arial" w:hAnsi="Arial" w:cs="Arial"/>
          <w:sz w:val="22"/>
          <w:szCs w:val="22"/>
          <w:lang w:eastAsia="x-none"/>
        </w:rPr>
      </w:pPr>
      <w:r w:rsidRPr="00EE3C05">
        <w:rPr>
          <w:rFonts w:ascii="Arial" w:hAnsi="Arial" w:cs="Arial"/>
          <w:sz w:val="22"/>
          <w:szCs w:val="22"/>
          <w:lang w:eastAsia="x-none"/>
        </w:rPr>
        <w:t>význam</w:t>
      </w:r>
      <w:r w:rsidR="00DA4F1C" w:rsidRPr="00EE3C05">
        <w:rPr>
          <w:rFonts w:ascii="Arial" w:hAnsi="Arial" w:cs="Arial"/>
          <w:sz w:val="22"/>
          <w:szCs w:val="22"/>
          <w:lang w:eastAsia="x-none"/>
        </w:rPr>
        <w:t>ová věrnost a přesnost překladu,</w:t>
      </w:r>
    </w:p>
    <w:p w14:paraId="0A7EBB30" w14:textId="5C2B6474" w:rsidR="00DA4F1C" w:rsidRPr="00EE3C05" w:rsidRDefault="00DA4F1C" w:rsidP="00940FF8">
      <w:pPr>
        <w:pStyle w:val="Odstavecseseznamem"/>
        <w:numPr>
          <w:ilvl w:val="0"/>
          <w:numId w:val="32"/>
        </w:numPr>
        <w:spacing w:after="120" w:line="300" w:lineRule="auto"/>
        <w:ind w:left="714" w:hanging="357"/>
        <w:rPr>
          <w:rFonts w:ascii="Arial" w:hAnsi="Arial" w:cs="Arial"/>
          <w:sz w:val="22"/>
          <w:szCs w:val="22"/>
          <w:lang w:eastAsia="x-none"/>
        </w:rPr>
      </w:pPr>
      <w:r w:rsidRPr="00EE3C05">
        <w:rPr>
          <w:rFonts w:ascii="Arial" w:hAnsi="Arial" w:cs="Arial"/>
          <w:sz w:val="22"/>
          <w:szCs w:val="22"/>
          <w:lang w:eastAsia="x-none"/>
        </w:rPr>
        <w:t>správné a konzistentní použití závazných termínů,</w:t>
      </w:r>
    </w:p>
    <w:p w14:paraId="07B9A6D6" w14:textId="0DD3CC00" w:rsidR="00DA4F1C" w:rsidRPr="00EE3C05" w:rsidRDefault="00DA4F1C" w:rsidP="00940FF8">
      <w:pPr>
        <w:pStyle w:val="Odstavecseseznamem"/>
        <w:numPr>
          <w:ilvl w:val="0"/>
          <w:numId w:val="32"/>
        </w:numPr>
        <w:spacing w:after="120" w:line="300" w:lineRule="auto"/>
        <w:ind w:left="714" w:hanging="357"/>
        <w:rPr>
          <w:rFonts w:ascii="Arial" w:hAnsi="Arial" w:cs="Arial"/>
          <w:sz w:val="22"/>
          <w:szCs w:val="22"/>
          <w:lang w:eastAsia="x-none"/>
        </w:rPr>
      </w:pPr>
      <w:r w:rsidRPr="00EE3C05">
        <w:rPr>
          <w:rFonts w:ascii="Arial" w:hAnsi="Arial" w:cs="Arial"/>
          <w:sz w:val="22"/>
          <w:szCs w:val="22"/>
          <w:lang w:eastAsia="x-none"/>
        </w:rPr>
        <w:t>překlad bez gramatických chyb se stylistickou úrovní odpovídající výchozímu projevu.</w:t>
      </w:r>
    </w:p>
    <w:p w14:paraId="0ED2AD89" w14:textId="2517FCEF" w:rsidR="004931E4" w:rsidRPr="00EE3C05" w:rsidRDefault="004931E4" w:rsidP="00EF6516">
      <w:pPr>
        <w:tabs>
          <w:tab w:val="left" w:pos="567"/>
        </w:tabs>
        <w:spacing w:after="120" w:line="300" w:lineRule="auto"/>
        <w:rPr>
          <w:rFonts w:ascii="Arial" w:hAnsi="Arial" w:cs="Arial"/>
          <w:b/>
          <w:sz w:val="22"/>
          <w:szCs w:val="22"/>
          <w:lang w:eastAsia="x-none"/>
        </w:rPr>
      </w:pPr>
      <w:r w:rsidRPr="00EE3C05">
        <w:rPr>
          <w:rFonts w:ascii="Arial" w:hAnsi="Arial" w:cs="Arial"/>
          <w:b/>
          <w:sz w:val="22"/>
          <w:szCs w:val="22"/>
          <w:lang w:eastAsia="x-none"/>
        </w:rPr>
        <w:t>Vzhledem k zásadnímu významu CZ PRES</w:t>
      </w:r>
      <w:r w:rsidR="00EA6B9A" w:rsidRPr="00EE3C05">
        <w:rPr>
          <w:rFonts w:ascii="Arial" w:hAnsi="Arial" w:cs="Arial"/>
          <w:b/>
          <w:sz w:val="22"/>
          <w:szCs w:val="22"/>
          <w:lang w:eastAsia="x-none"/>
        </w:rPr>
        <w:t xml:space="preserve"> 2022</w:t>
      </w:r>
      <w:r w:rsidRPr="00EE3C05">
        <w:rPr>
          <w:rFonts w:ascii="Arial" w:hAnsi="Arial" w:cs="Arial"/>
          <w:b/>
          <w:sz w:val="22"/>
          <w:szCs w:val="22"/>
          <w:lang w:eastAsia="x-none"/>
        </w:rPr>
        <w:t>,</w:t>
      </w:r>
      <w:r w:rsidR="00671F48" w:rsidRPr="00EE3C05">
        <w:rPr>
          <w:rFonts w:ascii="Arial" w:hAnsi="Arial" w:cs="Arial"/>
          <w:b/>
          <w:sz w:val="22"/>
          <w:szCs w:val="22"/>
          <w:lang w:eastAsia="x-none"/>
        </w:rPr>
        <w:t xml:space="preserve"> coby mezinárodní události,</w:t>
      </w:r>
      <w:r w:rsidRPr="00EE3C05">
        <w:rPr>
          <w:rFonts w:ascii="Arial" w:hAnsi="Arial" w:cs="Arial"/>
          <w:b/>
          <w:sz w:val="22"/>
          <w:szCs w:val="22"/>
          <w:lang w:eastAsia="x-none"/>
        </w:rPr>
        <w:t xml:space="preserve"> pro kterou se služby zajišťují, je nezbytné dodání služeb dodavatelem v nejvyšší kvalitě, zkušenými překladateli a ve stanoveném termínu. Zásadním aspektem je taktéž schopnost dodavatele reagovat pružně, a to i mimo běžné pracovní hodiny (včetně svátků a víkendů), a to s ohledem na skutečnost, že u některých jednání lze předpokládat ukončení v pozdních večerních hodinách s tím, že překlady příslušných textů (například tiskových zpráv z jednání) bude nutné neprodleně po jejich skončení vyhotovit, aby mohly být následně </w:t>
      </w:r>
      <w:r w:rsidR="0000642F" w:rsidRPr="00EE3C05">
        <w:rPr>
          <w:rFonts w:ascii="Arial" w:hAnsi="Arial" w:cs="Arial"/>
          <w:b/>
          <w:sz w:val="22"/>
          <w:szCs w:val="22"/>
          <w:lang w:eastAsia="x-none"/>
        </w:rPr>
        <w:t>zadavatelem</w:t>
      </w:r>
      <w:r w:rsidRPr="00EE3C05">
        <w:rPr>
          <w:rFonts w:ascii="Arial" w:hAnsi="Arial" w:cs="Arial"/>
          <w:b/>
          <w:sz w:val="22"/>
          <w:szCs w:val="22"/>
          <w:lang w:eastAsia="x-none"/>
        </w:rPr>
        <w:t xml:space="preserve"> publikovány na webové stránce CZ PRES 2022 bez zbytečného odkladu. Zadavatel dále požaduje, aby dodavatel byl schopen rychle revidovat překládané texty v případě, že by došlo k některým dílčím obsahovým změnám, které by bylo nutné do těla přeloženého textu zakomponovat. Rychlost a schopnost adaptovat se na změny je proto naprosto stěžejní.</w:t>
      </w:r>
    </w:p>
    <w:p w14:paraId="56DA52A7" w14:textId="5EBB2996" w:rsidR="004931E4" w:rsidRDefault="00DB5944" w:rsidP="00EF6516">
      <w:pPr>
        <w:tabs>
          <w:tab w:val="left" w:pos="567"/>
        </w:tabs>
        <w:spacing w:after="120" w:line="300" w:lineRule="auto"/>
        <w:rPr>
          <w:rFonts w:ascii="Arial" w:hAnsi="Arial" w:cs="Arial"/>
          <w:sz w:val="22"/>
          <w:szCs w:val="22"/>
          <w:lang w:eastAsia="x-none"/>
        </w:rPr>
      </w:pPr>
      <w:r w:rsidRPr="00EE3C05">
        <w:rPr>
          <w:rFonts w:ascii="Arial" w:hAnsi="Arial" w:cs="Arial"/>
          <w:sz w:val="22"/>
          <w:szCs w:val="22"/>
          <w:lang w:eastAsia="x-none"/>
        </w:rPr>
        <w:t xml:space="preserve">Bližší podmínky předmětu plnění veřejné zakázky jsou popsány </w:t>
      </w:r>
      <w:r w:rsidR="00144544" w:rsidRPr="00EE3C05">
        <w:rPr>
          <w:rFonts w:ascii="Arial" w:hAnsi="Arial" w:cs="Arial"/>
          <w:sz w:val="22"/>
          <w:szCs w:val="22"/>
          <w:lang w:eastAsia="x-none"/>
        </w:rPr>
        <w:t>ve vzoru smlo</w:t>
      </w:r>
      <w:r w:rsidR="00653B6B" w:rsidRPr="00EE3C05">
        <w:rPr>
          <w:rFonts w:ascii="Arial" w:hAnsi="Arial" w:cs="Arial"/>
          <w:sz w:val="22"/>
          <w:szCs w:val="22"/>
          <w:lang w:eastAsia="x-none"/>
        </w:rPr>
        <w:t>uvy, který tvoří přílohu C</w:t>
      </w:r>
      <w:r w:rsidR="00144544" w:rsidRPr="00EE3C05">
        <w:rPr>
          <w:rFonts w:ascii="Arial" w:hAnsi="Arial" w:cs="Arial"/>
          <w:sz w:val="22"/>
          <w:szCs w:val="22"/>
          <w:lang w:eastAsia="x-none"/>
        </w:rPr>
        <w:t xml:space="preserve"> této zadávací dokumentace (dále jen „vzor smlouvy“).</w:t>
      </w:r>
    </w:p>
    <w:p w14:paraId="5FC7B81C" w14:textId="7B228099" w:rsidR="00987368" w:rsidRDefault="00987368" w:rsidP="00987368">
      <w:pPr>
        <w:tabs>
          <w:tab w:val="left" w:pos="567"/>
        </w:tabs>
        <w:spacing w:after="120" w:line="300" w:lineRule="auto"/>
        <w:rPr>
          <w:rFonts w:ascii="Arial" w:hAnsi="Arial" w:cs="Arial"/>
          <w:sz w:val="22"/>
          <w:szCs w:val="22"/>
          <w:lang w:eastAsia="x-none"/>
        </w:rPr>
      </w:pPr>
      <w:r w:rsidRPr="00493076">
        <w:rPr>
          <w:rFonts w:ascii="Arial" w:hAnsi="Arial" w:cs="Arial"/>
          <w:sz w:val="22"/>
          <w:szCs w:val="22"/>
          <w:lang w:eastAsia="x-none"/>
        </w:rPr>
        <w:t xml:space="preserve">Co se týče odborných požadavků na překladatele, zadavatel nepožaduje, aby účastnící zadávacího řízení dokládali již v nabídce doklady prokazující odbornost překladatelů. Zadavatel však odkazuje na znění čl. III odst. 3 přílohy C </w:t>
      </w:r>
      <w:r w:rsidR="00A56F69">
        <w:rPr>
          <w:rFonts w:ascii="Arial" w:hAnsi="Arial" w:cs="Arial"/>
          <w:sz w:val="22"/>
          <w:szCs w:val="22"/>
          <w:lang w:eastAsia="x-none"/>
        </w:rPr>
        <w:t xml:space="preserve">této </w:t>
      </w:r>
      <w:r w:rsidRPr="00493076">
        <w:rPr>
          <w:rFonts w:ascii="Arial" w:hAnsi="Arial" w:cs="Arial"/>
          <w:sz w:val="22"/>
          <w:szCs w:val="22"/>
          <w:lang w:eastAsia="x-none"/>
        </w:rPr>
        <w:t>zadávací dokumentace – V</w:t>
      </w:r>
      <w:r>
        <w:rPr>
          <w:rFonts w:ascii="Arial" w:hAnsi="Arial" w:cs="Arial"/>
          <w:sz w:val="22"/>
          <w:szCs w:val="22"/>
          <w:lang w:eastAsia="x-none"/>
        </w:rPr>
        <w:t xml:space="preserve">zor smlouvy, kde jsou vymezeny </w:t>
      </w:r>
      <w:r w:rsidRPr="00493076">
        <w:rPr>
          <w:rFonts w:ascii="Arial" w:hAnsi="Arial" w:cs="Arial"/>
          <w:sz w:val="22"/>
          <w:szCs w:val="22"/>
          <w:lang w:eastAsia="x-none"/>
        </w:rPr>
        <w:t xml:space="preserve">požadavky na minimální jazykovou úroveň C2 dle Společného </w:t>
      </w:r>
      <w:r>
        <w:rPr>
          <w:rFonts w:ascii="Arial" w:hAnsi="Arial" w:cs="Arial"/>
          <w:sz w:val="22"/>
          <w:szCs w:val="22"/>
          <w:lang w:eastAsia="x-none"/>
        </w:rPr>
        <w:t xml:space="preserve">evropského referenčního rámce. </w:t>
      </w:r>
      <w:r w:rsidRPr="00493076">
        <w:rPr>
          <w:rFonts w:ascii="Arial" w:hAnsi="Arial" w:cs="Arial"/>
          <w:sz w:val="22"/>
          <w:szCs w:val="22"/>
          <w:lang w:eastAsia="x-none"/>
        </w:rPr>
        <w:t>Zadavatel je oprávněn si tuto skutečnost kdykoliv po dobu účinnosti smlouvy ověřit.</w:t>
      </w:r>
    </w:p>
    <w:p w14:paraId="0BEEF087" w14:textId="77777777" w:rsidR="00987368" w:rsidRPr="00EE3C05" w:rsidRDefault="00987368" w:rsidP="00987368">
      <w:pPr>
        <w:tabs>
          <w:tab w:val="left" w:pos="567"/>
        </w:tabs>
        <w:spacing w:after="120" w:line="300" w:lineRule="auto"/>
        <w:rPr>
          <w:rFonts w:ascii="Arial" w:hAnsi="Arial" w:cs="Arial"/>
          <w:sz w:val="22"/>
          <w:szCs w:val="22"/>
          <w:lang w:eastAsia="x-none"/>
        </w:rPr>
      </w:pPr>
      <w:r>
        <w:rPr>
          <w:rFonts w:ascii="Arial" w:hAnsi="Arial" w:cs="Arial"/>
          <w:sz w:val="22"/>
          <w:szCs w:val="22"/>
          <w:lang w:eastAsia="x-none"/>
        </w:rPr>
        <w:t>Z</w:t>
      </w:r>
      <w:r w:rsidRPr="00493076">
        <w:rPr>
          <w:rFonts w:ascii="Arial" w:hAnsi="Arial" w:cs="Arial"/>
          <w:sz w:val="22"/>
          <w:szCs w:val="22"/>
          <w:lang w:eastAsia="x-none"/>
        </w:rPr>
        <w:t>adavatel uvádí, že předpokl</w:t>
      </w:r>
      <w:r>
        <w:rPr>
          <w:rFonts w:ascii="Arial" w:hAnsi="Arial" w:cs="Arial"/>
          <w:sz w:val="22"/>
          <w:szCs w:val="22"/>
          <w:lang w:eastAsia="x-none"/>
        </w:rPr>
        <w:t xml:space="preserve">ádá zadávat překlady zpravidla </w:t>
      </w:r>
      <w:r w:rsidRPr="00493076">
        <w:rPr>
          <w:rFonts w:ascii="Arial" w:hAnsi="Arial" w:cs="Arial"/>
          <w:sz w:val="22"/>
          <w:szCs w:val="22"/>
          <w:lang w:eastAsia="x-none"/>
        </w:rPr>
        <w:t>ve formátu Word (DOC nebo DOCX), případně v jiném strojově čit</w:t>
      </w:r>
      <w:r>
        <w:rPr>
          <w:rFonts w:ascii="Arial" w:hAnsi="Arial" w:cs="Arial"/>
          <w:sz w:val="22"/>
          <w:szCs w:val="22"/>
          <w:lang w:eastAsia="x-none"/>
        </w:rPr>
        <w:t xml:space="preserve">elném formátu, např. PDF apod. </w:t>
      </w:r>
      <w:r w:rsidRPr="00493076">
        <w:rPr>
          <w:rFonts w:ascii="Arial" w:hAnsi="Arial" w:cs="Arial"/>
          <w:sz w:val="22"/>
          <w:szCs w:val="22"/>
          <w:lang w:eastAsia="x-none"/>
        </w:rPr>
        <w:t>V případě požadavku zadavatele na korekturu nebo aktualiz</w:t>
      </w:r>
      <w:r>
        <w:rPr>
          <w:rFonts w:ascii="Arial" w:hAnsi="Arial" w:cs="Arial"/>
          <w:sz w:val="22"/>
          <w:szCs w:val="22"/>
          <w:lang w:eastAsia="x-none"/>
        </w:rPr>
        <w:t xml:space="preserve">aci textu bude požadavek zadán </w:t>
      </w:r>
      <w:r w:rsidRPr="00493076">
        <w:rPr>
          <w:rFonts w:ascii="Arial" w:hAnsi="Arial" w:cs="Arial"/>
          <w:sz w:val="22"/>
          <w:szCs w:val="22"/>
          <w:lang w:eastAsia="x-none"/>
        </w:rPr>
        <w:t>ve formátu Word (DOC nebo DOCX) v režimu změn. Text může v</w:t>
      </w:r>
      <w:r>
        <w:rPr>
          <w:rFonts w:ascii="Arial" w:hAnsi="Arial" w:cs="Arial"/>
          <w:sz w:val="22"/>
          <w:szCs w:val="22"/>
          <w:lang w:eastAsia="x-none"/>
        </w:rPr>
        <w:t xml:space="preserve">ýjimečně obsahovat data, která </w:t>
      </w:r>
      <w:r w:rsidRPr="00493076">
        <w:rPr>
          <w:rFonts w:ascii="Arial" w:hAnsi="Arial" w:cs="Arial"/>
          <w:sz w:val="22"/>
          <w:szCs w:val="22"/>
          <w:lang w:eastAsia="x-none"/>
        </w:rPr>
        <w:t>nejsou strojově čitelná, např. graf apod.</w:t>
      </w:r>
    </w:p>
    <w:p w14:paraId="0A70A5B5" w14:textId="77777777" w:rsidR="004931E4" w:rsidRPr="00EE3C05" w:rsidRDefault="004931E4" w:rsidP="004931E4">
      <w:pPr>
        <w:keepNext/>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Odůvodnění nerozdělení veřejné zakázky na části</w:t>
      </w:r>
    </w:p>
    <w:p w14:paraId="1E91D35E" w14:textId="77777777" w:rsidR="004931E4" w:rsidRPr="00EE3C05" w:rsidRDefault="004931E4" w:rsidP="00606F86">
      <w:pPr>
        <w:spacing w:after="240" w:line="300" w:lineRule="auto"/>
        <w:rPr>
          <w:rFonts w:ascii="Arial" w:hAnsi="Arial" w:cs="Arial"/>
          <w:b/>
          <w:sz w:val="22"/>
          <w:szCs w:val="22"/>
        </w:rPr>
      </w:pPr>
      <w:r w:rsidRPr="00EE3C05">
        <w:rPr>
          <w:rFonts w:ascii="Arial" w:hAnsi="Arial" w:cs="Arial"/>
          <w:sz w:val="22"/>
          <w:szCs w:val="22"/>
        </w:rPr>
        <w:t>Veřejná zakázka není rozdělena na části, neboť se jedná o plnění, které spolu natolik věcně souvisí, že by jejím rozdělením vznikaly zadavateli další nedůvodné náklady při realizaci plnění předmětu veřejné zakázky. Předmět veřejné zakázky současně svým rozsahem umožňuje účast v zadávacím řízení malým a středním podnikům.</w:t>
      </w:r>
    </w:p>
    <w:p w14:paraId="6629F15B" w14:textId="21D11485" w:rsidR="00611345" w:rsidRPr="00EE3C05" w:rsidRDefault="00EE77E3" w:rsidP="00A9470F">
      <w:pPr>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Předpokládaná hodnota veřejné zakázky</w:t>
      </w:r>
    </w:p>
    <w:p w14:paraId="5534588F" w14:textId="3F7257E6" w:rsidR="00611345" w:rsidRPr="00EE3C05" w:rsidRDefault="00611345" w:rsidP="00A9470F">
      <w:pPr>
        <w:spacing w:before="240" w:after="240" w:line="300" w:lineRule="auto"/>
        <w:outlineLvl w:val="1"/>
        <w:rPr>
          <w:rFonts w:ascii="Arial" w:hAnsi="Arial" w:cs="Arial"/>
          <w:sz w:val="22"/>
          <w:szCs w:val="22"/>
        </w:rPr>
      </w:pPr>
      <w:r w:rsidRPr="00EE3C05">
        <w:rPr>
          <w:rFonts w:ascii="Arial" w:hAnsi="Arial" w:cs="Arial"/>
          <w:sz w:val="22"/>
          <w:szCs w:val="22"/>
        </w:rPr>
        <w:t>Zadavatel předpokládanou hodnotu veřejné zakázky neuvádí podobně dle bodu 8 písmeno B části 1 Přílohy č. 7 k vyhlášce č. 168/2016 Sb., o uveřejňování formulářů pro účely zákona o zadávání veřejných zakázek a náležitostech profilu zadavatele.</w:t>
      </w:r>
    </w:p>
    <w:p w14:paraId="20A2F4DD" w14:textId="1D9DE535" w:rsidR="0000642F" w:rsidRPr="00EE3C05" w:rsidRDefault="0000642F" w:rsidP="0000642F">
      <w:pPr>
        <w:keepNext/>
        <w:spacing w:before="240" w:after="240" w:line="300" w:lineRule="auto"/>
        <w:outlineLvl w:val="1"/>
        <w:rPr>
          <w:rFonts w:ascii="Arial" w:hAnsi="Arial" w:cs="Arial"/>
          <w:b/>
          <w:bCs/>
          <w:iCs/>
          <w:sz w:val="22"/>
          <w:szCs w:val="22"/>
        </w:rPr>
      </w:pPr>
      <w:r w:rsidRPr="00EE3C05">
        <w:rPr>
          <w:rFonts w:ascii="Arial" w:hAnsi="Arial" w:cs="Arial"/>
          <w:b/>
          <w:bCs/>
          <w:iCs/>
          <w:sz w:val="22"/>
          <w:szCs w:val="22"/>
        </w:rPr>
        <w:lastRenderedPageBreak/>
        <w:t xml:space="preserve">Důvodem neuveřejnění předpokládané hodnoty veřejné zakázky je obchodní taktika zadavatele, kdy se zadavatel chce vyhnout riziku možného přizpůsobování nabídek účastníků zadávacího řízení uveřejněné předpokládané hodnotě.  </w:t>
      </w:r>
    </w:p>
    <w:p w14:paraId="38EA9F9B" w14:textId="5B2D43D2" w:rsidR="00611345" w:rsidRPr="00EE3C05" w:rsidRDefault="00611345" w:rsidP="00611345">
      <w:pPr>
        <w:keepNext/>
        <w:numPr>
          <w:ilvl w:val="0"/>
          <w:numId w:val="2"/>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Vypracování zadávací dokumentace</w:t>
      </w:r>
      <w:r w:rsidRPr="00EE3C05">
        <w:rPr>
          <w:rStyle w:val="Znakapoznpodarou"/>
          <w:rFonts w:ascii="Arial" w:hAnsi="Arial" w:cs="Arial"/>
          <w:b/>
          <w:sz w:val="22"/>
          <w:szCs w:val="22"/>
        </w:rPr>
        <w:footnoteReference w:id="1"/>
      </w:r>
      <w:r w:rsidRPr="00EE3C05">
        <w:rPr>
          <w:rFonts w:ascii="Arial" w:hAnsi="Arial" w:cs="Arial"/>
          <w:b/>
          <w:sz w:val="22"/>
          <w:szCs w:val="22"/>
        </w:rPr>
        <w:t xml:space="preserve"> a smluvní zastoupení zadavatele</w:t>
      </w:r>
    </w:p>
    <w:p w14:paraId="5DE32DAD" w14:textId="21F5C41C" w:rsidR="00611345" w:rsidRPr="00EE3C05" w:rsidRDefault="00611345" w:rsidP="00EF6516">
      <w:pPr>
        <w:keepNext/>
        <w:spacing w:before="240" w:after="120"/>
        <w:outlineLvl w:val="1"/>
        <w:rPr>
          <w:rFonts w:ascii="Arial" w:hAnsi="Arial" w:cs="Arial"/>
          <w:bCs/>
          <w:iCs/>
          <w:sz w:val="22"/>
          <w:szCs w:val="22"/>
        </w:rPr>
      </w:pPr>
      <w:r w:rsidRPr="00EE3C05">
        <w:rPr>
          <w:rFonts w:ascii="Arial" w:hAnsi="Arial" w:cs="Arial"/>
          <w:bCs/>
          <w:iCs/>
          <w:sz w:val="22"/>
          <w:szCs w:val="22"/>
        </w:rPr>
        <w:t>Ve smyslu § 36 odst. 4 ZZVZ zadavatel deklaruje, že tuto zadávací dokumentaci vypracoval sám zadavatel. Zadavatele v</w:t>
      </w:r>
      <w:r w:rsidR="0069519A" w:rsidRPr="00EE3C05">
        <w:rPr>
          <w:rFonts w:ascii="Arial" w:hAnsi="Arial" w:cs="Arial"/>
          <w:bCs/>
          <w:iCs/>
          <w:sz w:val="22"/>
          <w:szCs w:val="22"/>
        </w:rPr>
        <w:t xml:space="preserve"> </w:t>
      </w:r>
      <w:r w:rsidRPr="00EE3C05">
        <w:rPr>
          <w:rFonts w:ascii="Arial" w:hAnsi="Arial" w:cs="Arial"/>
          <w:bCs/>
          <w:iCs/>
          <w:sz w:val="22"/>
          <w:szCs w:val="22"/>
        </w:rPr>
        <w:t>souvislosti se zadávacím řízením nezastupovala žádná jiná osoba ve</w:t>
      </w:r>
      <w:r w:rsidR="0069519A" w:rsidRPr="00EE3C05">
        <w:rPr>
          <w:rFonts w:ascii="Arial" w:hAnsi="Arial" w:cs="Arial"/>
          <w:bCs/>
          <w:iCs/>
          <w:sz w:val="22"/>
          <w:szCs w:val="22"/>
        </w:rPr>
        <w:t> </w:t>
      </w:r>
      <w:r w:rsidRPr="00EE3C05">
        <w:rPr>
          <w:rFonts w:ascii="Arial" w:hAnsi="Arial" w:cs="Arial"/>
          <w:bCs/>
          <w:iCs/>
          <w:sz w:val="22"/>
          <w:szCs w:val="22"/>
        </w:rPr>
        <w:t>smyslu § 43 ZZVZ. Žádnou část zadávací dokumentace nevypracovala osoba odlišná od</w:t>
      </w:r>
      <w:r w:rsidR="0069519A" w:rsidRPr="00EE3C05">
        <w:rPr>
          <w:rFonts w:ascii="Arial" w:hAnsi="Arial" w:cs="Arial"/>
          <w:bCs/>
          <w:iCs/>
          <w:sz w:val="22"/>
          <w:szCs w:val="22"/>
        </w:rPr>
        <w:t> </w:t>
      </w:r>
      <w:r w:rsidRPr="00EE3C05">
        <w:rPr>
          <w:rFonts w:ascii="Arial" w:hAnsi="Arial" w:cs="Arial"/>
          <w:bCs/>
          <w:iCs/>
          <w:sz w:val="22"/>
          <w:szCs w:val="22"/>
        </w:rPr>
        <w:t>zadavatele. Zadávací dokumentace, včetně všech příloh, je uveřejněna dálkovým a</w:t>
      </w:r>
      <w:r w:rsidR="0069519A" w:rsidRPr="00EE3C05">
        <w:rPr>
          <w:rFonts w:ascii="Arial" w:hAnsi="Arial" w:cs="Arial"/>
          <w:bCs/>
          <w:iCs/>
          <w:sz w:val="22"/>
          <w:szCs w:val="22"/>
        </w:rPr>
        <w:t> </w:t>
      </w:r>
      <w:r w:rsidRPr="00EE3C05">
        <w:rPr>
          <w:rFonts w:ascii="Arial" w:hAnsi="Arial" w:cs="Arial"/>
          <w:bCs/>
          <w:iCs/>
          <w:sz w:val="22"/>
          <w:szCs w:val="22"/>
        </w:rPr>
        <w:t>neomezeným přístupem 24 hodin denně na profilu zadavatele</w:t>
      </w:r>
      <w:r w:rsidR="004F2787" w:rsidRPr="00EE3C05">
        <w:rPr>
          <w:rFonts w:ascii="Arial" w:hAnsi="Arial" w:cs="Arial"/>
          <w:bCs/>
          <w:iCs/>
          <w:sz w:val="22"/>
          <w:szCs w:val="22"/>
        </w:rPr>
        <w:t xml:space="preserve"> na adrese </w:t>
      </w:r>
      <w:r w:rsidR="00987368" w:rsidRPr="00E5372E">
        <w:rPr>
          <w:rFonts w:ascii="Arial" w:hAnsi="Arial" w:cs="Arial"/>
          <w:bCs/>
          <w:iCs/>
          <w:sz w:val="22"/>
          <w:szCs w:val="22"/>
        </w:rPr>
        <w:t>https://zakazky.vlada.cz/vz00001300</w:t>
      </w:r>
      <w:r w:rsidR="0069519A" w:rsidRPr="00EE3C05">
        <w:rPr>
          <w:rFonts w:ascii="Arial" w:hAnsi="Arial" w:cs="Arial"/>
          <w:bCs/>
          <w:iCs/>
          <w:sz w:val="22"/>
          <w:szCs w:val="22"/>
        </w:rPr>
        <w:t>.</w:t>
      </w:r>
    </w:p>
    <w:p w14:paraId="1F535EB9" w14:textId="77777777" w:rsidR="00C63282" w:rsidRPr="00EE3C05" w:rsidRDefault="00C63282" w:rsidP="00940FF8">
      <w:pPr>
        <w:pStyle w:val="Odstavecseseznamem"/>
        <w:keepNext/>
        <w:numPr>
          <w:ilvl w:val="0"/>
          <w:numId w:val="17"/>
        </w:numPr>
        <w:spacing w:before="360" w:after="120"/>
        <w:jc w:val="center"/>
        <w:outlineLvl w:val="0"/>
        <w:rPr>
          <w:rFonts w:ascii="Arial" w:hAnsi="Arial" w:cs="Arial"/>
          <w:b/>
          <w:bCs/>
          <w:kern w:val="32"/>
          <w:sz w:val="22"/>
          <w:szCs w:val="22"/>
        </w:rPr>
      </w:pPr>
      <w:r w:rsidRPr="00EE3C05">
        <w:rPr>
          <w:rFonts w:ascii="Arial" w:hAnsi="Arial" w:cs="Arial"/>
          <w:b/>
          <w:bCs/>
          <w:kern w:val="32"/>
          <w:sz w:val="22"/>
          <w:szCs w:val="22"/>
        </w:rPr>
        <w:t>Požadavky na způsob zpracování, obsah a podání nabídky</w:t>
      </w:r>
    </w:p>
    <w:p w14:paraId="5C65AEB4" w14:textId="77777777" w:rsidR="00C63282" w:rsidRPr="00EE3C05" w:rsidRDefault="00C63282" w:rsidP="0018603F">
      <w:pPr>
        <w:keepNext/>
        <w:numPr>
          <w:ilvl w:val="0"/>
          <w:numId w:val="3"/>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 xml:space="preserve">Zpracování nabídky </w:t>
      </w:r>
    </w:p>
    <w:p w14:paraId="76AF0D11" w14:textId="74BDEB8E" w:rsidR="00EE77E3" w:rsidRPr="00EE3C05" w:rsidRDefault="0061173D" w:rsidP="00550864">
      <w:pPr>
        <w:spacing w:after="120" w:line="300" w:lineRule="auto"/>
        <w:rPr>
          <w:rFonts w:ascii="Arial" w:hAnsi="Arial" w:cs="Arial"/>
          <w:sz w:val="22"/>
          <w:szCs w:val="22"/>
        </w:rPr>
      </w:pPr>
      <w:r w:rsidRPr="00EE3C05">
        <w:rPr>
          <w:rFonts w:ascii="Arial" w:hAnsi="Arial" w:cs="Arial"/>
          <w:sz w:val="22"/>
          <w:szCs w:val="22"/>
        </w:rPr>
        <w:t>Nabídka musí být zpracována a podána</w:t>
      </w:r>
      <w:r w:rsidR="00EE77E3" w:rsidRPr="00EE3C05">
        <w:rPr>
          <w:rFonts w:ascii="Arial" w:hAnsi="Arial" w:cs="Arial"/>
          <w:sz w:val="22"/>
          <w:szCs w:val="22"/>
        </w:rPr>
        <w:t xml:space="preserve"> v souladu </w:t>
      </w:r>
      <w:r w:rsidRPr="00EE3C05">
        <w:rPr>
          <w:rFonts w:ascii="Arial" w:hAnsi="Arial" w:cs="Arial"/>
          <w:sz w:val="22"/>
          <w:szCs w:val="22"/>
        </w:rPr>
        <w:t>se ZZVZ a</w:t>
      </w:r>
      <w:r w:rsidR="00EE77E3" w:rsidRPr="00EE3C05">
        <w:rPr>
          <w:rFonts w:ascii="Arial" w:hAnsi="Arial" w:cs="Arial"/>
          <w:sz w:val="22"/>
          <w:szCs w:val="22"/>
        </w:rPr>
        <w:t xml:space="preserve"> požadavky zadavatele uvedenými v této zadávací dokumentaci.</w:t>
      </w:r>
    </w:p>
    <w:p w14:paraId="350297CE" w14:textId="0B7A6BD1" w:rsidR="00F82EC2" w:rsidRPr="00EE3C05" w:rsidRDefault="00F82EC2" w:rsidP="00550864">
      <w:pPr>
        <w:spacing w:after="120" w:line="300" w:lineRule="auto"/>
        <w:rPr>
          <w:rFonts w:ascii="Arial" w:hAnsi="Arial" w:cs="Arial"/>
          <w:sz w:val="22"/>
          <w:szCs w:val="22"/>
        </w:rPr>
      </w:pPr>
      <w:r w:rsidRPr="00EE3C05">
        <w:rPr>
          <w:rFonts w:ascii="Arial" w:hAnsi="Arial" w:cs="Arial"/>
          <w:sz w:val="22"/>
          <w:szCs w:val="22"/>
        </w:rPr>
        <w:t>Dodavatel (účastník zadávacího řízení) je povinen ve své nabídce předložit cenovou kalkulaci (resp.</w:t>
      </w:r>
      <w:r w:rsidR="00A9470F" w:rsidRPr="00EE3C05">
        <w:rPr>
          <w:rFonts w:ascii="Arial" w:hAnsi="Arial" w:cs="Arial"/>
          <w:sz w:val="22"/>
          <w:szCs w:val="22"/>
        </w:rPr>
        <w:t> </w:t>
      </w:r>
      <w:r w:rsidRPr="00EE3C05">
        <w:rPr>
          <w:rFonts w:ascii="Arial" w:hAnsi="Arial" w:cs="Arial"/>
          <w:sz w:val="22"/>
          <w:szCs w:val="22"/>
        </w:rPr>
        <w:t xml:space="preserve">cenovou nabídku) zpracovanou dle přílohy </w:t>
      </w:r>
      <w:r w:rsidR="00452A9B" w:rsidRPr="00EE3C05">
        <w:rPr>
          <w:rFonts w:ascii="Arial" w:hAnsi="Arial" w:cs="Arial"/>
          <w:sz w:val="22"/>
          <w:szCs w:val="22"/>
        </w:rPr>
        <w:t xml:space="preserve">G </w:t>
      </w:r>
      <w:r w:rsidRPr="00EE3C05">
        <w:rPr>
          <w:rFonts w:ascii="Arial" w:hAnsi="Arial" w:cs="Arial"/>
          <w:sz w:val="22"/>
          <w:szCs w:val="22"/>
        </w:rPr>
        <w:t xml:space="preserve">této zadávací dokumentace – Kalkulace nabídkové ceny pro účely hodnocení. Ceny (jednotkové i celková </w:t>
      </w:r>
      <w:r w:rsidR="006E7A1E" w:rsidRPr="00EE3C05">
        <w:rPr>
          <w:rFonts w:ascii="Arial" w:hAnsi="Arial" w:cs="Arial"/>
          <w:sz w:val="22"/>
          <w:szCs w:val="22"/>
        </w:rPr>
        <w:t xml:space="preserve">nabídková </w:t>
      </w:r>
      <w:r w:rsidRPr="00EE3C05">
        <w:rPr>
          <w:rFonts w:ascii="Arial" w:hAnsi="Arial" w:cs="Arial"/>
          <w:sz w:val="22"/>
          <w:szCs w:val="22"/>
        </w:rPr>
        <w:t xml:space="preserve">cena) uvedené v nabídce musí obsahovat veškeré náklady nezbytné k realizaci předmětu </w:t>
      </w:r>
      <w:r w:rsidR="00EB6556" w:rsidRPr="00EE3C05">
        <w:rPr>
          <w:rFonts w:ascii="Arial" w:hAnsi="Arial" w:cs="Arial"/>
          <w:sz w:val="22"/>
          <w:szCs w:val="22"/>
        </w:rPr>
        <w:t xml:space="preserve">plnění </w:t>
      </w:r>
      <w:r w:rsidRPr="00EE3C05">
        <w:rPr>
          <w:rFonts w:ascii="Arial" w:hAnsi="Arial" w:cs="Arial"/>
          <w:sz w:val="22"/>
          <w:szCs w:val="22"/>
        </w:rPr>
        <w:t>veřejné zakázky podle podmínek stanovených zadavatelem v této zadávací dokumentaci.</w:t>
      </w:r>
    </w:p>
    <w:p w14:paraId="26C9F558" w14:textId="2D9AE807" w:rsidR="00D87670" w:rsidRPr="00EE3C05" w:rsidRDefault="00D87670"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 xml:space="preserve">Nabídka dodavatele včetně veškeré dokumentace (příloh atd.) vztahující se k předmětu veřejné zakázky bude zpracována </w:t>
      </w:r>
      <w:r w:rsidRPr="00EE3C05">
        <w:rPr>
          <w:rFonts w:ascii="Arial" w:eastAsiaTheme="minorHAnsi" w:hAnsi="Arial" w:cs="Arial"/>
          <w:b/>
          <w:bCs/>
          <w:color w:val="000000"/>
          <w:sz w:val="22"/>
          <w:szCs w:val="22"/>
          <w:lang w:eastAsia="en-US"/>
        </w:rPr>
        <w:t>v českém jazyce</w:t>
      </w:r>
      <w:r w:rsidRPr="00EE3C05">
        <w:rPr>
          <w:rFonts w:ascii="Arial" w:eastAsiaTheme="minorHAnsi" w:hAnsi="Arial" w:cs="Arial"/>
          <w:color w:val="000000"/>
          <w:sz w:val="18"/>
          <w:szCs w:val="18"/>
          <w:lang w:eastAsia="en-US"/>
        </w:rPr>
        <w:t xml:space="preserve">. </w:t>
      </w:r>
      <w:r w:rsidRPr="00EE3C05">
        <w:rPr>
          <w:rFonts w:ascii="Arial" w:eastAsiaTheme="minorHAnsi" w:hAnsi="Arial" w:cs="Arial"/>
          <w:color w:val="000000"/>
          <w:sz w:val="22"/>
          <w:szCs w:val="22"/>
          <w:lang w:eastAsia="en-US"/>
        </w:rPr>
        <w:t>Podání nabídky v jazyce určeném zadavatele</w:t>
      </w:r>
      <w:r w:rsidR="00F84490" w:rsidRPr="00EE3C05">
        <w:rPr>
          <w:rFonts w:ascii="Arial" w:eastAsiaTheme="minorHAnsi" w:hAnsi="Arial" w:cs="Arial"/>
          <w:color w:val="000000"/>
          <w:sz w:val="22"/>
          <w:szCs w:val="22"/>
          <w:lang w:eastAsia="en-US"/>
        </w:rPr>
        <w:t>m</w:t>
      </w:r>
      <w:r w:rsidRPr="00EE3C05">
        <w:rPr>
          <w:rFonts w:ascii="Arial" w:eastAsiaTheme="minorHAnsi" w:hAnsi="Arial" w:cs="Arial"/>
          <w:color w:val="000000"/>
          <w:sz w:val="22"/>
          <w:szCs w:val="22"/>
          <w:lang w:eastAsia="en-US"/>
        </w:rPr>
        <w:t xml:space="preserve"> je</w:t>
      </w:r>
      <w:r w:rsidR="00A9470F"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procesní podmínkou zadávacího řízení dle § 28 odst. 1 písm. a) bod 1. ZZVZ a její porušení může být důvodem pro vyloučení účastníka ze zadávacího řízení pro nesplnění zadávacích podmínek obdobně dle § 48 odst. 2 písm. a) ZZVZ. 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 o vzdělání v latinském jazyce a doklad ve slovenském jazyce lze předložit bez překladu.</w:t>
      </w:r>
    </w:p>
    <w:p w14:paraId="2CD60065" w14:textId="2FC1A224" w:rsidR="00D87670" w:rsidRPr="00EE3C05" w:rsidRDefault="00D87670"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Nabídka nebude obsahovat přepisy a opravy, které by mohly zadavatele uvést v omyl nebo pochybnosti.</w:t>
      </w:r>
    </w:p>
    <w:p w14:paraId="28D9EAD9" w14:textId="77777777" w:rsidR="00D87670" w:rsidRPr="00EE3C05" w:rsidRDefault="00D87670"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Jeden dodavatel může podat v tomto zadávacím řízení, dle § 107 odst. 3 ZZVZ, pouze jednu nabídku. Podaná nabídka je pro dodavatele závazná</w:t>
      </w:r>
      <w:r w:rsidRPr="00EE3C05">
        <w:rPr>
          <w:rFonts w:ascii="Arial" w:eastAsiaTheme="minorHAnsi" w:hAnsi="Arial" w:cs="Arial"/>
          <w:color w:val="000000"/>
          <w:sz w:val="18"/>
          <w:szCs w:val="18"/>
          <w:lang w:eastAsia="en-US"/>
        </w:rPr>
        <w:t xml:space="preserve"> </w:t>
      </w:r>
      <w:r w:rsidRPr="00EE3C05">
        <w:rPr>
          <w:rFonts w:ascii="Arial" w:eastAsiaTheme="minorHAnsi" w:hAnsi="Arial" w:cs="Arial"/>
          <w:color w:val="000000"/>
          <w:sz w:val="22"/>
          <w:szCs w:val="22"/>
          <w:lang w:eastAsia="en-US"/>
        </w:rPr>
        <w:t>a dodavatel není oprávněn, po uplynutí lhůty pro podání nabídek, svoji nabídku měnit.</w:t>
      </w:r>
    </w:p>
    <w:p w14:paraId="4B135D99" w14:textId="61368113" w:rsidR="00D87670" w:rsidRPr="00EE3C05" w:rsidRDefault="00D87670"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 xml:space="preserve">Nabídka dodavatele </w:t>
      </w:r>
      <w:r w:rsidR="00F84490" w:rsidRPr="00EE3C05">
        <w:rPr>
          <w:rFonts w:ascii="Arial" w:eastAsiaTheme="minorHAnsi" w:hAnsi="Arial" w:cs="Arial"/>
          <w:color w:val="000000"/>
          <w:sz w:val="22"/>
          <w:szCs w:val="22"/>
          <w:lang w:eastAsia="en-US"/>
        </w:rPr>
        <w:t>(</w:t>
      </w:r>
      <w:r w:rsidRPr="00EE3C05">
        <w:rPr>
          <w:rFonts w:ascii="Arial" w:eastAsiaTheme="minorHAnsi" w:hAnsi="Arial" w:cs="Arial"/>
          <w:color w:val="000000"/>
          <w:sz w:val="22"/>
          <w:szCs w:val="22"/>
          <w:lang w:eastAsia="en-US"/>
        </w:rPr>
        <w:t>účastníka zadávacího řízení</w:t>
      </w:r>
      <w:r w:rsidR="00F84490" w:rsidRPr="00EE3C05">
        <w:rPr>
          <w:rFonts w:ascii="Arial" w:eastAsiaTheme="minorHAnsi" w:hAnsi="Arial" w:cs="Arial"/>
          <w:color w:val="000000"/>
          <w:sz w:val="22"/>
          <w:szCs w:val="22"/>
          <w:lang w:eastAsia="en-US"/>
        </w:rPr>
        <w:t>)</w:t>
      </w:r>
      <w:r w:rsidRPr="00EE3C05">
        <w:rPr>
          <w:rFonts w:ascii="Arial" w:eastAsiaTheme="minorHAnsi" w:hAnsi="Arial" w:cs="Arial"/>
          <w:color w:val="000000"/>
          <w:sz w:val="18"/>
          <w:szCs w:val="18"/>
          <w:lang w:eastAsia="en-US"/>
        </w:rPr>
        <w:t xml:space="preserve"> </w:t>
      </w:r>
      <w:r w:rsidRPr="00EE3C05">
        <w:rPr>
          <w:rFonts w:ascii="Arial" w:eastAsiaTheme="minorHAnsi" w:hAnsi="Arial" w:cs="Arial"/>
          <w:color w:val="000000"/>
          <w:sz w:val="22"/>
          <w:szCs w:val="22"/>
          <w:lang w:eastAsia="en-US"/>
        </w:rPr>
        <w:t>musí splňovat veškeré požadavky a podmínky zadavatele uvedené v této zadávací dokumentaci, včetně všech jejích příloh</w:t>
      </w:r>
      <w:r w:rsidRPr="00EE3C05">
        <w:rPr>
          <w:rFonts w:ascii="Arial" w:eastAsiaTheme="minorHAnsi" w:hAnsi="Arial" w:cs="Arial"/>
          <w:color w:val="000000"/>
          <w:sz w:val="18"/>
          <w:szCs w:val="18"/>
          <w:lang w:eastAsia="en-US"/>
        </w:rPr>
        <w:t>.</w:t>
      </w:r>
      <w:r w:rsidRPr="00EE3C05">
        <w:rPr>
          <w:rFonts w:ascii="Arial" w:eastAsiaTheme="minorHAnsi" w:hAnsi="Arial" w:cs="Arial"/>
          <w:color w:val="000000"/>
          <w:sz w:val="22"/>
          <w:szCs w:val="22"/>
          <w:lang w:eastAsia="en-US"/>
        </w:rPr>
        <w:t xml:space="preserve"> </w:t>
      </w:r>
    </w:p>
    <w:p w14:paraId="40FA9D75" w14:textId="652AB800" w:rsidR="00D87670" w:rsidRPr="00EE3C05" w:rsidRDefault="00D87670" w:rsidP="00550864">
      <w:pPr>
        <w:autoSpaceDE w:val="0"/>
        <w:autoSpaceDN w:val="0"/>
        <w:adjustRightInd w:val="0"/>
        <w:spacing w:after="120" w:line="300" w:lineRule="auto"/>
        <w:rPr>
          <w:rFonts w:ascii="Arial" w:eastAsiaTheme="minorHAnsi" w:hAnsi="Arial" w:cs="Arial"/>
          <w:b/>
          <w:bCs/>
          <w:color w:val="000000"/>
          <w:sz w:val="22"/>
          <w:szCs w:val="22"/>
          <w:lang w:eastAsia="en-US"/>
        </w:rPr>
      </w:pPr>
      <w:r w:rsidRPr="00EE3C05">
        <w:rPr>
          <w:rFonts w:ascii="Arial" w:eastAsiaTheme="minorHAnsi" w:hAnsi="Arial" w:cs="Arial"/>
          <w:b/>
          <w:bCs/>
          <w:color w:val="000000"/>
          <w:sz w:val="22"/>
          <w:szCs w:val="22"/>
          <w:lang w:eastAsia="en-US"/>
        </w:rPr>
        <w:t>Nabídka, která nebude zadavateli doručena ve lhůtě nebo způsobem stanoveným v této zadávací dokumentaci, se</w:t>
      </w:r>
      <w:r w:rsidR="00F03D66" w:rsidRPr="00EE3C05">
        <w:rPr>
          <w:rFonts w:ascii="Arial" w:eastAsiaTheme="minorHAnsi" w:hAnsi="Arial" w:cs="Arial"/>
          <w:b/>
          <w:bCs/>
          <w:color w:val="000000"/>
          <w:sz w:val="22"/>
          <w:szCs w:val="22"/>
          <w:lang w:eastAsia="en-US"/>
        </w:rPr>
        <w:t xml:space="preserve"> v souladu s § 28 odst. 2 ZZVZ</w:t>
      </w:r>
      <w:r w:rsidRPr="00EE3C05">
        <w:rPr>
          <w:rFonts w:ascii="Arial" w:eastAsiaTheme="minorHAnsi" w:hAnsi="Arial" w:cs="Arial"/>
          <w:b/>
          <w:bCs/>
          <w:color w:val="000000"/>
          <w:sz w:val="22"/>
          <w:szCs w:val="22"/>
          <w:lang w:eastAsia="en-US"/>
        </w:rPr>
        <w:t xml:space="preserve"> </w:t>
      </w:r>
      <w:r w:rsidR="00F43B9A" w:rsidRPr="00EE3C05">
        <w:rPr>
          <w:rFonts w:ascii="Arial" w:eastAsiaTheme="minorHAnsi" w:hAnsi="Arial" w:cs="Arial"/>
          <w:b/>
          <w:bCs/>
          <w:color w:val="000000"/>
          <w:sz w:val="22"/>
          <w:szCs w:val="22"/>
          <w:lang w:eastAsia="en-US"/>
        </w:rPr>
        <w:t>ne</w:t>
      </w:r>
      <w:r w:rsidRPr="00EE3C05">
        <w:rPr>
          <w:rFonts w:ascii="Arial" w:eastAsiaTheme="minorHAnsi" w:hAnsi="Arial" w:cs="Arial"/>
          <w:b/>
          <w:bCs/>
          <w:color w:val="000000"/>
          <w:sz w:val="22"/>
          <w:szCs w:val="22"/>
          <w:lang w:eastAsia="en-US"/>
        </w:rPr>
        <w:t>považuje za podanou a</w:t>
      </w:r>
      <w:r w:rsidR="00F03D66" w:rsidRPr="00EE3C05">
        <w:rPr>
          <w:rFonts w:ascii="Arial" w:eastAsiaTheme="minorHAnsi" w:hAnsi="Arial" w:cs="Arial"/>
          <w:b/>
          <w:bCs/>
          <w:color w:val="000000"/>
          <w:sz w:val="22"/>
          <w:szCs w:val="22"/>
          <w:lang w:eastAsia="en-US"/>
        </w:rPr>
        <w:t xml:space="preserve"> zadavatel k ní</w:t>
      </w:r>
      <w:r w:rsidRPr="00EE3C05">
        <w:rPr>
          <w:rFonts w:ascii="Arial" w:eastAsiaTheme="minorHAnsi" w:hAnsi="Arial" w:cs="Arial"/>
          <w:b/>
          <w:bCs/>
          <w:color w:val="000000"/>
          <w:sz w:val="22"/>
          <w:szCs w:val="22"/>
          <w:lang w:eastAsia="en-US"/>
        </w:rPr>
        <w:t xml:space="preserve"> </w:t>
      </w:r>
      <w:r w:rsidR="00F43B9A" w:rsidRPr="00EE3C05">
        <w:rPr>
          <w:rFonts w:ascii="Arial" w:eastAsiaTheme="minorHAnsi" w:hAnsi="Arial" w:cs="Arial"/>
          <w:b/>
          <w:bCs/>
          <w:color w:val="000000"/>
          <w:sz w:val="22"/>
          <w:szCs w:val="22"/>
          <w:lang w:eastAsia="en-US"/>
        </w:rPr>
        <w:t>v průběhu zadávacího řízení nepřihlíží</w:t>
      </w:r>
      <w:r w:rsidRPr="00EE3C05">
        <w:rPr>
          <w:rFonts w:ascii="Arial" w:eastAsiaTheme="minorHAnsi" w:hAnsi="Arial" w:cs="Arial"/>
          <w:b/>
          <w:bCs/>
          <w:color w:val="000000"/>
          <w:sz w:val="22"/>
          <w:szCs w:val="22"/>
          <w:lang w:eastAsia="en-US"/>
        </w:rPr>
        <w:t xml:space="preserve">. </w:t>
      </w:r>
      <w:r w:rsidRPr="00EE3C05">
        <w:rPr>
          <w:rFonts w:ascii="Arial" w:eastAsiaTheme="minorHAnsi" w:hAnsi="Arial" w:cs="Arial"/>
          <w:bCs/>
          <w:color w:val="000000"/>
          <w:sz w:val="22"/>
          <w:szCs w:val="22"/>
          <w:lang w:eastAsia="en-US"/>
        </w:rPr>
        <w:t xml:space="preserve">Pokud nebude nabídka účastníka zadávacího řízení </w:t>
      </w:r>
      <w:r w:rsidRPr="00EE3C05">
        <w:rPr>
          <w:rFonts w:ascii="Arial" w:eastAsiaTheme="minorHAnsi" w:hAnsi="Arial" w:cs="Arial"/>
          <w:bCs/>
          <w:color w:val="000000"/>
          <w:sz w:val="22"/>
          <w:szCs w:val="22"/>
          <w:lang w:eastAsia="en-US"/>
        </w:rPr>
        <w:lastRenderedPageBreak/>
        <w:t xml:space="preserve">doručena zadavateli způsobem stanoveným v této zadávací dokumentaci, nebude se takovou nabídkou zadavatel vůbec zabývat, </w:t>
      </w:r>
      <w:r w:rsidR="00CC6773" w:rsidRPr="00EE3C05">
        <w:rPr>
          <w:rFonts w:ascii="Arial" w:eastAsiaTheme="minorHAnsi" w:hAnsi="Arial" w:cs="Arial"/>
          <w:bCs/>
          <w:color w:val="000000"/>
          <w:sz w:val="22"/>
          <w:szCs w:val="22"/>
          <w:lang w:eastAsia="en-US"/>
        </w:rPr>
        <w:t>přičemž platí fikce nedoručení.</w:t>
      </w:r>
      <w:r w:rsidR="00F43B9A" w:rsidRPr="00EE3C05">
        <w:rPr>
          <w:rFonts w:ascii="Arial" w:eastAsiaTheme="minorHAnsi" w:hAnsi="Arial" w:cs="Arial"/>
          <w:bCs/>
          <w:color w:val="000000"/>
          <w:sz w:val="22"/>
          <w:szCs w:val="22"/>
          <w:lang w:eastAsia="en-US"/>
        </w:rPr>
        <w:t xml:space="preserve"> Pozdě nebo nesprávným způsobem podaná nabídka účastníka zadávacího řízení nepodléhá ze</w:t>
      </w:r>
      <w:r w:rsidR="00F03D66" w:rsidRPr="00EE3C05">
        <w:rPr>
          <w:rFonts w:ascii="Arial" w:eastAsiaTheme="minorHAnsi" w:hAnsi="Arial" w:cs="Arial"/>
          <w:bCs/>
          <w:color w:val="000000"/>
          <w:sz w:val="22"/>
          <w:szCs w:val="22"/>
          <w:lang w:eastAsia="en-US"/>
        </w:rPr>
        <w:t> </w:t>
      </w:r>
      <w:r w:rsidR="00F43B9A" w:rsidRPr="00EE3C05">
        <w:rPr>
          <w:rFonts w:ascii="Arial" w:eastAsiaTheme="minorHAnsi" w:hAnsi="Arial" w:cs="Arial"/>
          <w:bCs/>
          <w:color w:val="000000"/>
          <w:sz w:val="22"/>
          <w:szCs w:val="22"/>
          <w:lang w:eastAsia="en-US"/>
        </w:rPr>
        <w:t>strany zadavatele archivační povinnosti dle § 216 ZZVZ.</w:t>
      </w:r>
    </w:p>
    <w:p w14:paraId="274769CC" w14:textId="77777777" w:rsidR="0000642F" w:rsidRPr="00EE3C05" w:rsidRDefault="0000642F" w:rsidP="0000642F">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Dodavateli (účastníku zadávacího řízení) podáním nabídky nevznikají žádná práva na uzavření obchodního vztahu se zadavatelem. Tato zadávací dokumentace nemá povahu návrhu na uzavření smlouvy ve smyslu § 1731 a násl. občanského zákoníku, ve znění pozdějších předpisů.</w:t>
      </w:r>
    </w:p>
    <w:p w14:paraId="73E92629" w14:textId="106F6C0C" w:rsidR="00CC6773" w:rsidRPr="00EE3C05" w:rsidRDefault="00CC6773" w:rsidP="00550864">
      <w:pPr>
        <w:autoSpaceDE w:val="0"/>
        <w:autoSpaceDN w:val="0"/>
        <w:adjustRightInd w:val="0"/>
        <w:spacing w:after="120" w:line="300" w:lineRule="auto"/>
        <w:rPr>
          <w:rFonts w:ascii="Arial" w:eastAsiaTheme="minorHAnsi" w:hAnsi="Arial" w:cs="Arial"/>
          <w:bCs/>
          <w:color w:val="000000"/>
          <w:sz w:val="22"/>
          <w:szCs w:val="22"/>
          <w:lang w:eastAsia="en-US"/>
        </w:rPr>
      </w:pPr>
      <w:r w:rsidRPr="00EE3C05">
        <w:rPr>
          <w:rFonts w:ascii="Arial" w:eastAsiaTheme="minorHAnsi" w:hAnsi="Arial" w:cs="Arial"/>
          <w:bCs/>
          <w:color w:val="000000"/>
          <w:sz w:val="22"/>
          <w:szCs w:val="22"/>
          <w:lang w:eastAsia="en-US"/>
        </w:rPr>
        <w:t>Dodavatel (účastník zadávacího řízení) může některé části své nabídky označit jako důvěrné ve</w:t>
      </w:r>
      <w:r w:rsidR="00DC4727" w:rsidRPr="00EE3C05">
        <w:rPr>
          <w:rFonts w:ascii="Arial" w:eastAsiaTheme="minorHAnsi" w:hAnsi="Arial" w:cs="Arial"/>
          <w:bCs/>
          <w:color w:val="000000"/>
          <w:sz w:val="22"/>
          <w:szCs w:val="22"/>
          <w:lang w:eastAsia="en-US"/>
        </w:rPr>
        <w:t> </w:t>
      </w:r>
      <w:r w:rsidRPr="00EE3C05">
        <w:rPr>
          <w:rFonts w:ascii="Arial" w:eastAsiaTheme="minorHAnsi" w:hAnsi="Arial" w:cs="Arial"/>
          <w:bCs/>
          <w:color w:val="000000"/>
          <w:sz w:val="22"/>
          <w:szCs w:val="22"/>
          <w:lang w:eastAsia="en-US"/>
        </w:rPr>
        <w:t xml:space="preserve">smyslu § 218 ZZVZ či označit konkrétní informace za obchodní tajemství ve smyslu </w:t>
      </w:r>
      <w:r w:rsidR="00A61F3C" w:rsidRPr="00EE3C05">
        <w:rPr>
          <w:rFonts w:ascii="Arial" w:eastAsiaTheme="minorHAnsi" w:hAnsi="Arial" w:cs="Arial"/>
          <w:bCs/>
          <w:color w:val="000000"/>
          <w:sz w:val="22"/>
          <w:szCs w:val="22"/>
          <w:lang w:eastAsia="en-US"/>
        </w:rPr>
        <w:t>§</w:t>
      </w:r>
      <w:r w:rsidRPr="00EE3C05">
        <w:rPr>
          <w:rFonts w:ascii="Arial" w:eastAsiaTheme="minorHAnsi" w:hAnsi="Arial" w:cs="Arial"/>
          <w:bCs/>
          <w:color w:val="000000"/>
          <w:sz w:val="22"/>
          <w:szCs w:val="22"/>
          <w:lang w:eastAsia="en-US"/>
        </w:rPr>
        <w:t xml:space="preserve"> 504 zákona č. 89/2012 Sb., občanský zákoník, ve znění pozdějších předpisů (dále jen „občanský zákoník“)</w:t>
      </w:r>
    </w:p>
    <w:p w14:paraId="7D723C9B" w14:textId="4E801BD3" w:rsidR="00380429" w:rsidRPr="00EE3C05" w:rsidRDefault="00380429"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Obchodním tajemství</w:t>
      </w:r>
      <w:r w:rsidR="005B7237" w:rsidRPr="00EE3C05">
        <w:rPr>
          <w:rFonts w:ascii="Arial" w:eastAsiaTheme="minorHAnsi" w:hAnsi="Arial" w:cs="Arial"/>
          <w:color w:val="000000"/>
          <w:sz w:val="22"/>
          <w:szCs w:val="22"/>
          <w:lang w:eastAsia="en-US"/>
        </w:rPr>
        <w:t>m</w:t>
      </w:r>
      <w:r w:rsidRPr="00EE3C05">
        <w:rPr>
          <w:rFonts w:ascii="Arial" w:eastAsiaTheme="minorHAnsi" w:hAnsi="Arial" w:cs="Arial"/>
          <w:color w:val="000000"/>
          <w:sz w:val="22"/>
          <w:szCs w:val="22"/>
          <w:lang w:eastAsia="en-US"/>
        </w:rPr>
        <w:t xml:space="preserve"> není cokoliv, co si za obchodní tajemství účastník zadávacího řízení označí, aniž jsou kumulativně naplněny všechny znaky obchodního tajemství dle občanského zákoníku. Dle</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občanského zákoníku se musí jednat o konkurenčně významné, určitelné, ocenitelné a</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v</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příslušných obchodních kruzích běžně nedostupné skutečnosti, které souvisejí se závodem a</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jejichž vlastník zajišťuje ve svém zájmu odpovídajícím způsobem jejich utajení. Účastník zadávacího řízení nemůže např. označit celou svoji nabídku za obchodní tajemství, ale může tak</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učinit u částí své nabídky, které kumulativně splňují výše uvedené podmínky. Důvěrné údaje či</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sdělení jsou pak upraveny ustanovením § 1730 občanského zákoníku, přičemž se zpravidla bude jednat o informace technické či obchodní povahy, které mohou zároveň obsahovat obchodní tajemství. Za důvěrné mohou být považovány i další informace či doklady, které jsou např. součástí know-how účastníka, ale nenaplňují všechny znaky obchodního tajemství</w:t>
      </w:r>
      <w:r w:rsidR="0065751F" w:rsidRPr="00EE3C05">
        <w:rPr>
          <w:rFonts w:ascii="Arial" w:eastAsiaTheme="minorHAnsi" w:hAnsi="Arial" w:cs="Arial"/>
          <w:color w:val="000000"/>
          <w:sz w:val="22"/>
          <w:szCs w:val="22"/>
          <w:lang w:eastAsia="en-US"/>
        </w:rPr>
        <w:t>.</w:t>
      </w:r>
    </w:p>
    <w:p w14:paraId="56F3003A" w14:textId="01F23D6D" w:rsidR="0065751F" w:rsidRPr="00EE3C05" w:rsidRDefault="0065751F"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 xml:space="preserve">V případě označení důvěrných údajů a sdělení, resp. obchodního tajemství, je zadavatel oprávněn použít všechny takové informace v průběhu zadávacího řízení pouze a výlučně v rozsahu nezbytném pro zajištění řádného průběhu zadávacího řízení dle požadavků ZZVZ. Zadavatel nicméně předem a srozumitelně upozorňuje </w:t>
      </w:r>
      <w:r w:rsidR="00DC4727" w:rsidRPr="00EE3C05">
        <w:rPr>
          <w:rFonts w:ascii="Arial" w:eastAsiaTheme="minorHAnsi" w:hAnsi="Arial" w:cs="Arial"/>
          <w:color w:val="000000"/>
          <w:sz w:val="22"/>
          <w:szCs w:val="22"/>
          <w:lang w:eastAsia="en-US"/>
        </w:rPr>
        <w:t xml:space="preserve">účastníka </w:t>
      </w:r>
      <w:r w:rsidRPr="00EE3C05">
        <w:rPr>
          <w:rFonts w:ascii="Arial" w:eastAsiaTheme="minorHAnsi" w:hAnsi="Arial" w:cs="Arial"/>
          <w:color w:val="000000"/>
          <w:sz w:val="22"/>
          <w:szCs w:val="22"/>
          <w:lang w:eastAsia="en-US"/>
        </w:rPr>
        <w:t>tohoto zadávacího řízení, že zákonné ustanovení § 218 ZZVZ má sloužit zejména k tomu, aby bylo zabráněno získávání informací o</w:t>
      </w:r>
      <w:r w:rsidR="00DC4727" w:rsidRPr="00EE3C05">
        <w:rPr>
          <w:rFonts w:ascii="Arial" w:eastAsiaTheme="minorHAnsi" w:hAnsi="Arial" w:cs="Arial"/>
          <w:color w:val="000000"/>
          <w:sz w:val="22"/>
          <w:szCs w:val="22"/>
          <w:lang w:eastAsia="en-US"/>
        </w:rPr>
        <w:t> </w:t>
      </w:r>
      <w:r w:rsidRPr="00EE3C05">
        <w:rPr>
          <w:rFonts w:ascii="Arial" w:eastAsiaTheme="minorHAnsi" w:hAnsi="Arial" w:cs="Arial"/>
          <w:color w:val="000000"/>
          <w:sz w:val="22"/>
          <w:szCs w:val="22"/>
          <w:lang w:eastAsia="en-US"/>
        </w:rPr>
        <w:t>konkurenci ze stran dalších účastníků zadávacího řízení. Zadavatel konstatuje, že zadávací řízení je zvláštní formou kontraktačního procesu, která je specifická právě tím, že nejde v žádném případě o uzavřené, latentní a důvěrné obchodní jednání, ale naopak o zcela transparentní proces, u kterého sám ZZVZ předpokládá vysokou míru zveřejňování.</w:t>
      </w:r>
    </w:p>
    <w:p w14:paraId="59C87DDA" w14:textId="77140A9B" w:rsidR="0065751F" w:rsidRPr="00EE3C05" w:rsidRDefault="0065751F" w:rsidP="00550864">
      <w:pPr>
        <w:autoSpaceDE w:val="0"/>
        <w:autoSpaceDN w:val="0"/>
        <w:adjustRightInd w:val="0"/>
        <w:spacing w:after="120" w:line="300" w:lineRule="auto"/>
        <w:rPr>
          <w:rFonts w:ascii="Arial" w:eastAsiaTheme="minorHAnsi" w:hAnsi="Arial" w:cs="Arial"/>
          <w:color w:val="000000"/>
          <w:sz w:val="22"/>
          <w:szCs w:val="22"/>
          <w:lang w:eastAsia="en-US"/>
        </w:rPr>
      </w:pPr>
      <w:r w:rsidRPr="00EE3C05">
        <w:rPr>
          <w:rFonts w:ascii="Arial" w:eastAsiaTheme="minorHAnsi" w:hAnsi="Arial" w:cs="Arial"/>
          <w:color w:val="000000"/>
          <w:sz w:val="22"/>
          <w:szCs w:val="22"/>
          <w:lang w:eastAsia="en-US"/>
        </w:rPr>
        <w:t>V případě, že dojde ke změně údajů uvedených v nabídce do doby uzavření smlouvy s vybraným dodavatelem, popřípadě s dodavatelem, se kterým má být uzavřena smlouva, je příslušný dodavatel povinen o této změně zadavatele bezodkladně písemně informovat.</w:t>
      </w:r>
    </w:p>
    <w:p w14:paraId="1D372F98" w14:textId="7459AC1F" w:rsidR="00036C13" w:rsidRPr="00EE3C05" w:rsidRDefault="00D87670" w:rsidP="00550864">
      <w:pPr>
        <w:spacing w:after="120" w:line="300" w:lineRule="auto"/>
        <w:rPr>
          <w:rFonts w:ascii="Arial" w:hAnsi="Arial" w:cs="Arial"/>
          <w:sz w:val="22"/>
          <w:szCs w:val="22"/>
        </w:rPr>
      </w:pPr>
      <w:r w:rsidRPr="00EE3C05">
        <w:rPr>
          <w:rFonts w:ascii="Arial" w:eastAsiaTheme="minorHAnsi" w:hAnsi="Arial" w:cs="Arial"/>
          <w:color w:val="000000"/>
          <w:sz w:val="22"/>
          <w:szCs w:val="22"/>
          <w:lang w:eastAsia="en-US"/>
        </w:rPr>
        <w:t>Zadavatel upozorňuje účastníka zadávacího řízení, že jako dodavatel, který podává nabídku v tomto zadávacím řízení, nesmí být současně poddodavatelem, jehož prostřednictvím jiný dodavatel v tomtéž zadávacím řízení prokazuje kvalifikaci</w:t>
      </w:r>
      <w:r w:rsidR="00036C13" w:rsidRPr="00EE3C05">
        <w:rPr>
          <w:rFonts w:ascii="Arial" w:hAnsi="Arial" w:cs="Arial"/>
          <w:sz w:val="22"/>
          <w:szCs w:val="22"/>
        </w:rPr>
        <w:t>.</w:t>
      </w:r>
    </w:p>
    <w:p w14:paraId="31A01C93" w14:textId="77777777" w:rsidR="00C63282" w:rsidRPr="00EE3C05" w:rsidRDefault="00C63282" w:rsidP="0018603F">
      <w:pPr>
        <w:keepNext/>
        <w:numPr>
          <w:ilvl w:val="0"/>
          <w:numId w:val="3"/>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Obsah nabídky</w:t>
      </w:r>
    </w:p>
    <w:p w14:paraId="66750406" w14:textId="181B35C1" w:rsidR="00C63282" w:rsidRPr="00EE3C05" w:rsidRDefault="00C63282" w:rsidP="00C63282">
      <w:pPr>
        <w:suppressAutoHyphens/>
        <w:spacing w:after="120"/>
        <w:ind w:right="119"/>
        <w:rPr>
          <w:rFonts w:ascii="Arial" w:eastAsia="Calibri" w:hAnsi="Arial" w:cs="Arial"/>
          <w:kern w:val="1"/>
          <w:sz w:val="22"/>
          <w:szCs w:val="22"/>
          <w:lang w:eastAsia="ar-SA"/>
        </w:rPr>
      </w:pPr>
      <w:r w:rsidRPr="00EE3C05">
        <w:rPr>
          <w:rFonts w:ascii="Arial" w:eastAsia="Calibri" w:hAnsi="Arial" w:cs="Arial"/>
          <w:b/>
          <w:kern w:val="1"/>
          <w:sz w:val="22"/>
          <w:szCs w:val="22"/>
          <w:u w:val="single"/>
          <w:lang w:eastAsia="ar-SA"/>
        </w:rPr>
        <w:t xml:space="preserve">Dodavatel předloží ve své nabídce </w:t>
      </w:r>
      <w:r w:rsidR="00A02630" w:rsidRPr="00EE3C05">
        <w:rPr>
          <w:rFonts w:ascii="Arial" w:eastAsia="Calibri" w:hAnsi="Arial" w:cs="Arial"/>
          <w:b/>
          <w:kern w:val="1"/>
          <w:sz w:val="22"/>
          <w:szCs w:val="22"/>
          <w:u w:val="single"/>
          <w:lang w:eastAsia="ar-SA"/>
        </w:rPr>
        <w:t>následující dokumenty</w:t>
      </w:r>
      <w:r w:rsidRPr="00EE3C05">
        <w:rPr>
          <w:rFonts w:ascii="Arial" w:eastAsia="Calibri" w:hAnsi="Arial" w:cs="Arial"/>
          <w:kern w:val="1"/>
          <w:sz w:val="22"/>
          <w:szCs w:val="22"/>
          <w:lang w:eastAsia="ar-SA"/>
        </w:rPr>
        <w:t xml:space="preserve">: </w:t>
      </w:r>
    </w:p>
    <w:p w14:paraId="5AADD71A" w14:textId="2C63860F" w:rsidR="00EE77E3" w:rsidRPr="00EE3C05" w:rsidRDefault="00EE77E3" w:rsidP="00550864">
      <w:pPr>
        <w:pStyle w:val="Odstavecseseznamem"/>
        <w:numPr>
          <w:ilvl w:val="3"/>
          <w:numId w:val="3"/>
        </w:numPr>
        <w:spacing w:after="60" w:line="300" w:lineRule="auto"/>
        <w:ind w:left="284" w:hanging="284"/>
        <w:contextualSpacing w:val="0"/>
        <w:rPr>
          <w:rFonts w:ascii="Arial" w:hAnsi="Arial" w:cs="Arial"/>
          <w:sz w:val="22"/>
          <w:szCs w:val="22"/>
        </w:rPr>
      </w:pPr>
      <w:r w:rsidRPr="00EE3C05">
        <w:rPr>
          <w:rFonts w:ascii="Arial" w:hAnsi="Arial" w:cs="Arial"/>
          <w:b/>
          <w:sz w:val="22"/>
          <w:szCs w:val="22"/>
        </w:rPr>
        <w:t>krycí list nabídky</w:t>
      </w:r>
      <w:r w:rsidRPr="00EE3C05">
        <w:rPr>
          <w:rFonts w:ascii="Arial" w:hAnsi="Arial" w:cs="Arial"/>
          <w:sz w:val="22"/>
          <w:szCs w:val="22"/>
        </w:rPr>
        <w:t xml:space="preserve"> – </w:t>
      </w:r>
      <w:r w:rsidR="00F47D47" w:rsidRPr="00EE3C05">
        <w:rPr>
          <w:rFonts w:ascii="Arial" w:hAnsi="Arial" w:cs="Arial"/>
          <w:sz w:val="22"/>
          <w:szCs w:val="22"/>
        </w:rPr>
        <w:t>vyplněný dle přílohy A této zadávací dokumentace</w:t>
      </w:r>
      <w:r w:rsidRPr="00EE3C05">
        <w:rPr>
          <w:rFonts w:ascii="Arial" w:hAnsi="Arial" w:cs="Arial"/>
          <w:sz w:val="22"/>
          <w:szCs w:val="22"/>
        </w:rPr>
        <w:t>;</w:t>
      </w:r>
    </w:p>
    <w:p w14:paraId="3036D14B" w14:textId="77777777" w:rsidR="0075012F" w:rsidRPr="00EE3C05" w:rsidRDefault="00EE77E3" w:rsidP="00550864">
      <w:pPr>
        <w:pStyle w:val="Odstavecseseznamem"/>
        <w:numPr>
          <w:ilvl w:val="3"/>
          <w:numId w:val="3"/>
        </w:numPr>
        <w:spacing w:after="60" w:line="300" w:lineRule="auto"/>
        <w:ind w:left="284" w:hanging="284"/>
        <w:contextualSpacing w:val="0"/>
        <w:rPr>
          <w:rFonts w:ascii="Arial" w:hAnsi="Arial" w:cs="Arial"/>
          <w:i/>
          <w:sz w:val="22"/>
          <w:szCs w:val="22"/>
        </w:rPr>
      </w:pPr>
      <w:r w:rsidRPr="00EE3C05">
        <w:rPr>
          <w:rFonts w:ascii="Arial" w:hAnsi="Arial" w:cs="Arial"/>
          <w:b/>
          <w:sz w:val="22"/>
          <w:szCs w:val="22"/>
        </w:rPr>
        <w:t>doklady prokazující splnění</w:t>
      </w:r>
      <w:r w:rsidR="00F47D47" w:rsidRPr="00EE3C05">
        <w:rPr>
          <w:rFonts w:ascii="Arial" w:hAnsi="Arial" w:cs="Arial"/>
          <w:sz w:val="22"/>
          <w:szCs w:val="22"/>
        </w:rPr>
        <w:t xml:space="preserve"> základní způ</w:t>
      </w:r>
      <w:r w:rsidR="0075012F" w:rsidRPr="00EE3C05">
        <w:rPr>
          <w:rFonts w:ascii="Arial" w:hAnsi="Arial" w:cs="Arial"/>
          <w:sz w:val="22"/>
          <w:szCs w:val="22"/>
        </w:rPr>
        <w:t xml:space="preserve">sobilosti – dle odst. 4.1.1 této zadávací dokumentace, </w:t>
      </w:r>
      <w:r w:rsidR="0075012F" w:rsidRPr="00EE3C05">
        <w:rPr>
          <w:rFonts w:ascii="Arial" w:hAnsi="Arial" w:cs="Arial"/>
          <w:b/>
          <w:sz w:val="22"/>
          <w:szCs w:val="22"/>
        </w:rPr>
        <w:t>včetně čestného prohlášení</w:t>
      </w:r>
      <w:r w:rsidR="0075012F" w:rsidRPr="00EE3C05">
        <w:rPr>
          <w:rFonts w:ascii="Arial" w:hAnsi="Arial" w:cs="Arial"/>
          <w:sz w:val="22"/>
          <w:szCs w:val="22"/>
        </w:rPr>
        <w:t xml:space="preserve"> zpracovaného v souladu se vzorem uvedeným v příloze B této zadávací dokumentace;</w:t>
      </w:r>
    </w:p>
    <w:p w14:paraId="7B44F5F9" w14:textId="77777777" w:rsidR="00162510" w:rsidRPr="00EE3C05" w:rsidRDefault="0075012F" w:rsidP="00550864">
      <w:pPr>
        <w:pStyle w:val="Odstavecseseznamem"/>
        <w:numPr>
          <w:ilvl w:val="3"/>
          <w:numId w:val="3"/>
        </w:numPr>
        <w:spacing w:after="60" w:line="300" w:lineRule="auto"/>
        <w:ind w:left="284" w:hanging="284"/>
        <w:contextualSpacing w:val="0"/>
        <w:rPr>
          <w:rFonts w:ascii="Arial" w:hAnsi="Arial" w:cs="Arial"/>
          <w:i/>
          <w:sz w:val="22"/>
          <w:szCs w:val="22"/>
        </w:rPr>
      </w:pPr>
      <w:r w:rsidRPr="00EE3C05">
        <w:rPr>
          <w:rFonts w:ascii="Arial" w:hAnsi="Arial" w:cs="Arial"/>
          <w:b/>
          <w:sz w:val="22"/>
          <w:szCs w:val="22"/>
        </w:rPr>
        <w:lastRenderedPageBreak/>
        <w:t>doklady prokazující splnění profesní způsobilosti</w:t>
      </w:r>
      <w:r w:rsidRPr="00EE3C05">
        <w:rPr>
          <w:rFonts w:ascii="Arial" w:hAnsi="Arial" w:cs="Arial"/>
          <w:sz w:val="22"/>
          <w:szCs w:val="22"/>
        </w:rPr>
        <w:t xml:space="preserve"> – dle odst. 4.2 této zadávací dokumentace;</w:t>
      </w:r>
    </w:p>
    <w:p w14:paraId="5A21F4F5" w14:textId="191D0EA5" w:rsidR="00EE77E3" w:rsidRPr="00EE3C05" w:rsidRDefault="0075012F" w:rsidP="00550864">
      <w:pPr>
        <w:pStyle w:val="Odstavecseseznamem"/>
        <w:numPr>
          <w:ilvl w:val="3"/>
          <w:numId w:val="3"/>
        </w:numPr>
        <w:spacing w:after="60" w:line="300" w:lineRule="auto"/>
        <w:ind w:left="284" w:hanging="284"/>
        <w:contextualSpacing w:val="0"/>
        <w:rPr>
          <w:rFonts w:ascii="Arial" w:hAnsi="Arial" w:cs="Arial"/>
          <w:i/>
          <w:sz w:val="22"/>
          <w:szCs w:val="22"/>
        </w:rPr>
      </w:pPr>
      <w:r w:rsidRPr="00EE3C05">
        <w:rPr>
          <w:rFonts w:ascii="Arial" w:hAnsi="Arial" w:cs="Arial"/>
          <w:b/>
          <w:sz w:val="22"/>
          <w:szCs w:val="22"/>
        </w:rPr>
        <w:t>doklady prokazující splnění technické kvalifikace</w:t>
      </w:r>
      <w:r w:rsidRPr="00EE3C05">
        <w:rPr>
          <w:rFonts w:ascii="Arial" w:hAnsi="Arial" w:cs="Arial"/>
          <w:sz w:val="22"/>
          <w:szCs w:val="22"/>
        </w:rPr>
        <w:t xml:space="preserve">, z jejichž obsahu bude zřejmé, že dodavatel požadovanou kvalifikaci splňuje – dle odst. 4.3 této zadávací dokumentace; tj. </w:t>
      </w:r>
      <w:r w:rsidRPr="00EE3C05">
        <w:rPr>
          <w:rFonts w:ascii="Arial" w:hAnsi="Arial" w:cs="Arial"/>
          <w:b/>
          <w:sz w:val="22"/>
          <w:szCs w:val="22"/>
        </w:rPr>
        <w:t xml:space="preserve">seznam významných služeb </w:t>
      </w:r>
      <w:r w:rsidRPr="00EE3C05">
        <w:rPr>
          <w:rFonts w:ascii="Arial" w:hAnsi="Arial" w:cs="Arial"/>
          <w:sz w:val="22"/>
          <w:szCs w:val="22"/>
        </w:rPr>
        <w:t xml:space="preserve">zpracovaný v souladu se vzorem uvedeným v příloze </w:t>
      </w:r>
      <w:r w:rsidR="00653B6B" w:rsidRPr="00EE3C05">
        <w:rPr>
          <w:rFonts w:ascii="Arial" w:hAnsi="Arial" w:cs="Arial"/>
          <w:sz w:val="22"/>
          <w:szCs w:val="22"/>
        </w:rPr>
        <w:t>D</w:t>
      </w:r>
      <w:r w:rsidRPr="00EE3C05">
        <w:rPr>
          <w:rFonts w:ascii="Arial" w:hAnsi="Arial" w:cs="Arial"/>
          <w:sz w:val="22"/>
          <w:szCs w:val="22"/>
        </w:rPr>
        <w:t xml:space="preserve"> této z</w:t>
      </w:r>
      <w:r w:rsidR="00B351D1" w:rsidRPr="00EE3C05">
        <w:rPr>
          <w:rFonts w:ascii="Arial" w:hAnsi="Arial" w:cs="Arial"/>
          <w:sz w:val="22"/>
          <w:szCs w:val="22"/>
        </w:rPr>
        <w:t xml:space="preserve">adávací dokumentace, </w:t>
      </w:r>
      <w:r w:rsidR="00D35518" w:rsidRPr="00EE3C05">
        <w:rPr>
          <w:rFonts w:ascii="Arial" w:hAnsi="Arial" w:cs="Arial"/>
          <w:b/>
          <w:sz w:val="22"/>
          <w:szCs w:val="22"/>
        </w:rPr>
        <w:t>s</w:t>
      </w:r>
      <w:r w:rsidR="00E1472D" w:rsidRPr="00EE3C05">
        <w:rPr>
          <w:rFonts w:ascii="Arial" w:hAnsi="Arial" w:cs="Arial"/>
          <w:b/>
          <w:sz w:val="22"/>
          <w:szCs w:val="22"/>
        </w:rPr>
        <w:t>eznam členů realizačního týmu</w:t>
      </w:r>
      <w:r w:rsidRPr="00EE3C05">
        <w:rPr>
          <w:rFonts w:ascii="Arial" w:hAnsi="Arial" w:cs="Arial"/>
          <w:b/>
          <w:sz w:val="22"/>
          <w:szCs w:val="22"/>
        </w:rPr>
        <w:t xml:space="preserve"> </w:t>
      </w:r>
      <w:r w:rsidR="00452A9B" w:rsidRPr="00EE3C05">
        <w:rPr>
          <w:rFonts w:ascii="Arial" w:hAnsi="Arial" w:cs="Arial"/>
          <w:sz w:val="22"/>
          <w:szCs w:val="22"/>
        </w:rPr>
        <w:t xml:space="preserve">včetně </w:t>
      </w:r>
      <w:r w:rsidR="00452A9B" w:rsidRPr="00EE3C05">
        <w:rPr>
          <w:rFonts w:ascii="Arial" w:hAnsi="Arial" w:cs="Arial"/>
          <w:b/>
          <w:sz w:val="22"/>
          <w:szCs w:val="22"/>
        </w:rPr>
        <w:t>čestného prohlášení členů realizačního týmu</w:t>
      </w:r>
      <w:r w:rsidR="00452A9B" w:rsidRPr="00EE3C05">
        <w:rPr>
          <w:rFonts w:ascii="Arial" w:hAnsi="Arial" w:cs="Arial"/>
          <w:sz w:val="22"/>
          <w:szCs w:val="22"/>
        </w:rPr>
        <w:t xml:space="preserve"> </w:t>
      </w:r>
      <w:r w:rsidR="00162510" w:rsidRPr="00EE3C05">
        <w:rPr>
          <w:rFonts w:ascii="Arial" w:hAnsi="Arial" w:cs="Arial"/>
          <w:sz w:val="22"/>
          <w:szCs w:val="22"/>
        </w:rPr>
        <w:t xml:space="preserve">zpracovaný v souladu se vzorem uvedeným v příloze </w:t>
      </w:r>
      <w:r w:rsidR="00452A9B" w:rsidRPr="00EE3C05">
        <w:rPr>
          <w:rFonts w:ascii="Arial" w:hAnsi="Arial" w:cs="Arial"/>
          <w:sz w:val="22"/>
          <w:szCs w:val="22"/>
        </w:rPr>
        <w:t>E</w:t>
      </w:r>
      <w:r w:rsidR="00162510" w:rsidRPr="00EE3C05">
        <w:rPr>
          <w:rFonts w:ascii="Arial" w:hAnsi="Arial" w:cs="Arial"/>
          <w:sz w:val="22"/>
          <w:szCs w:val="22"/>
        </w:rPr>
        <w:t xml:space="preserve"> této zadávací dokumentace;</w:t>
      </w:r>
    </w:p>
    <w:p w14:paraId="217EA33E" w14:textId="6FB0410E" w:rsidR="00162510" w:rsidRPr="00EE3C05" w:rsidRDefault="00162510" w:rsidP="00550864">
      <w:pPr>
        <w:pStyle w:val="Odstavecseseznamem"/>
        <w:numPr>
          <w:ilvl w:val="3"/>
          <w:numId w:val="3"/>
        </w:numPr>
        <w:spacing w:after="60" w:line="300" w:lineRule="auto"/>
        <w:ind w:left="284" w:hanging="284"/>
        <w:contextualSpacing w:val="0"/>
        <w:rPr>
          <w:rFonts w:ascii="Arial" w:hAnsi="Arial" w:cs="Arial"/>
          <w:i/>
          <w:sz w:val="22"/>
          <w:szCs w:val="22"/>
        </w:rPr>
      </w:pPr>
      <w:r w:rsidRPr="00EE3C05">
        <w:rPr>
          <w:rFonts w:ascii="Arial" w:hAnsi="Arial" w:cs="Arial"/>
          <w:b/>
          <w:sz w:val="22"/>
          <w:szCs w:val="22"/>
        </w:rPr>
        <w:t>seznam poddodavatelů</w:t>
      </w:r>
      <w:r w:rsidRPr="00EE3C05">
        <w:rPr>
          <w:rFonts w:ascii="Arial" w:hAnsi="Arial" w:cs="Arial"/>
          <w:sz w:val="22"/>
          <w:szCs w:val="22"/>
        </w:rPr>
        <w:t xml:space="preserve"> zpracovaný v souladu s odst. 4.</w:t>
      </w:r>
      <w:r w:rsidR="00A67A63" w:rsidRPr="00EE3C05">
        <w:rPr>
          <w:rFonts w:ascii="Arial" w:hAnsi="Arial" w:cs="Arial"/>
          <w:sz w:val="22"/>
          <w:szCs w:val="22"/>
        </w:rPr>
        <w:t xml:space="preserve">4.6 </w:t>
      </w:r>
      <w:r w:rsidRPr="00EE3C05">
        <w:rPr>
          <w:rFonts w:ascii="Arial" w:hAnsi="Arial" w:cs="Arial"/>
          <w:sz w:val="22"/>
          <w:szCs w:val="22"/>
        </w:rPr>
        <w:t>této zadávací dokumentace a</w:t>
      </w:r>
      <w:r w:rsidR="005724BC" w:rsidRPr="00EE3C05">
        <w:rPr>
          <w:rFonts w:ascii="Arial" w:hAnsi="Arial" w:cs="Arial"/>
          <w:sz w:val="22"/>
          <w:szCs w:val="22"/>
        </w:rPr>
        <w:t> </w:t>
      </w:r>
      <w:r w:rsidRPr="00EE3C05">
        <w:rPr>
          <w:rFonts w:ascii="Arial" w:hAnsi="Arial" w:cs="Arial"/>
          <w:sz w:val="22"/>
          <w:szCs w:val="22"/>
        </w:rPr>
        <w:t>se</w:t>
      </w:r>
      <w:r w:rsidR="005724BC" w:rsidRPr="00EE3C05">
        <w:rPr>
          <w:rFonts w:ascii="Arial" w:hAnsi="Arial" w:cs="Arial"/>
          <w:sz w:val="22"/>
          <w:szCs w:val="22"/>
        </w:rPr>
        <w:t> </w:t>
      </w:r>
      <w:r w:rsidR="006C38F2" w:rsidRPr="00EE3C05">
        <w:rPr>
          <w:rFonts w:ascii="Arial" w:hAnsi="Arial" w:cs="Arial"/>
          <w:sz w:val="22"/>
          <w:szCs w:val="22"/>
        </w:rPr>
        <w:t xml:space="preserve">vzorem uvedeným v příloze </w:t>
      </w:r>
      <w:r w:rsidR="00452A9B" w:rsidRPr="00EE3C05">
        <w:rPr>
          <w:rFonts w:ascii="Arial" w:hAnsi="Arial" w:cs="Arial"/>
          <w:sz w:val="22"/>
          <w:szCs w:val="22"/>
        </w:rPr>
        <w:t xml:space="preserve">F </w:t>
      </w:r>
      <w:r w:rsidRPr="00EE3C05">
        <w:rPr>
          <w:rFonts w:ascii="Arial" w:hAnsi="Arial" w:cs="Arial"/>
          <w:sz w:val="22"/>
          <w:szCs w:val="22"/>
        </w:rPr>
        <w:t xml:space="preserve">této zadávací dokumentace včetně </w:t>
      </w:r>
      <w:r w:rsidRPr="00EE3C05">
        <w:rPr>
          <w:rFonts w:ascii="Arial" w:hAnsi="Arial" w:cs="Arial"/>
          <w:b/>
          <w:sz w:val="22"/>
          <w:szCs w:val="22"/>
        </w:rPr>
        <w:t>čestného prohlášení poddodavatele</w:t>
      </w:r>
      <w:r w:rsidRPr="00EE3C05">
        <w:rPr>
          <w:rFonts w:ascii="Arial" w:hAnsi="Arial" w:cs="Arial"/>
          <w:sz w:val="22"/>
          <w:szCs w:val="22"/>
        </w:rPr>
        <w:t xml:space="preserve"> </w:t>
      </w:r>
      <w:r w:rsidRPr="00EE3C05">
        <w:rPr>
          <w:rFonts w:ascii="Arial" w:hAnsi="Arial" w:cs="Arial"/>
          <w:i/>
          <w:sz w:val="22"/>
          <w:szCs w:val="22"/>
        </w:rPr>
        <w:t>(</w:t>
      </w:r>
      <w:r w:rsidRPr="00EE3C05">
        <w:rPr>
          <w:rFonts w:ascii="Arial" w:hAnsi="Arial" w:cs="Arial"/>
          <w:i/>
          <w:sz w:val="22"/>
          <w:szCs w:val="22"/>
          <w:u w:val="single"/>
        </w:rPr>
        <w:t>pouze pokud dodavatel pro plnění veřejné zakázky využije poddodavatele</w:t>
      </w:r>
      <w:r w:rsidRPr="00EE3C05">
        <w:rPr>
          <w:rFonts w:ascii="Arial" w:hAnsi="Arial" w:cs="Arial"/>
          <w:i/>
          <w:sz w:val="22"/>
          <w:szCs w:val="22"/>
        </w:rPr>
        <w:t>)</w:t>
      </w:r>
      <w:r w:rsidRPr="00EE3C05">
        <w:rPr>
          <w:rFonts w:ascii="Arial" w:hAnsi="Arial" w:cs="Arial"/>
          <w:sz w:val="22"/>
          <w:szCs w:val="22"/>
        </w:rPr>
        <w:t>;</w:t>
      </w:r>
    </w:p>
    <w:p w14:paraId="63BF4626" w14:textId="67987B8F" w:rsidR="00EE77E3" w:rsidRPr="00EE3C05" w:rsidRDefault="00EE77E3" w:rsidP="00550864">
      <w:pPr>
        <w:pStyle w:val="Odstavecseseznamem"/>
        <w:numPr>
          <w:ilvl w:val="3"/>
          <w:numId w:val="3"/>
        </w:numPr>
        <w:spacing w:after="60" w:line="300" w:lineRule="auto"/>
        <w:ind w:left="284" w:hanging="284"/>
        <w:contextualSpacing w:val="0"/>
        <w:rPr>
          <w:rFonts w:ascii="Arial" w:hAnsi="Arial" w:cs="Arial"/>
          <w:sz w:val="22"/>
          <w:szCs w:val="22"/>
        </w:rPr>
      </w:pPr>
      <w:r w:rsidRPr="00EE3C05">
        <w:rPr>
          <w:rFonts w:ascii="Arial" w:hAnsi="Arial" w:cs="Arial"/>
          <w:b/>
          <w:sz w:val="22"/>
          <w:szCs w:val="22"/>
        </w:rPr>
        <w:t>podklady pro hodnocení nabídky – Kalkulac</w:t>
      </w:r>
      <w:r w:rsidR="00162510" w:rsidRPr="00EE3C05">
        <w:rPr>
          <w:rFonts w:ascii="Arial" w:hAnsi="Arial" w:cs="Arial"/>
          <w:b/>
          <w:sz w:val="22"/>
          <w:szCs w:val="22"/>
        </w:rPr>
        <w:t>i</w:t>
      </w:r>
      <w:r w:rsidRPr="00EE3C05">
        <w:rPr>
          <w:rFonts w:ascii="Arial" w:hAnsi="Arial" w:cs="Arial"/>
          <w:b/>
          <w:sz w:val="22"/>
          <w:szCs w:val="22"/>
        </w:rPr>
        <w:t xml:space="preserve"> nabídkové ceny</w:t>
      </w:r>
      <w:r w:rsidR="0052397A" w:rsidRPr="00EE3C05">
        <w:rPr>
          <w:rFonts w:ascii="Arial" w:hAnsi="Arial" w:cs="Arial"/>
          <w:b/>
          <w:sz w:val="22"/>
          <w:szCs w:val="22"/>
        </w:rPr>
        <w:t xml:space="preserve"> pro účely hodnocení</w:t>
      </w:r>
      <w:r w:rsidRPr="00EE3C05">
        <w:rPr>
          <w:rFonts w:ascii="Arial" w:hAnsi="Arial" w:cs="Arial"/>
          <w:sz w:val="22"/>
          <w:szCs w:val="22"/>
        </w:rPr>
        <w:t xml:space="preserve"> – </w:t>
      </w:r>
      <w:r w:rsidR="00162510" w:rsidRPr="00EE3C05">
        <w:rPr>
          <w:rFonts w:ascii="Arial" w:hAnsi="Arial" w:cs="Arial"/>
          <w:sz w:val="22"/>
          <w:szCs w:val="22"/>
        </w:rPr>
        <w:t>zpracovanou v souladu se</w:t>
      </w:r>
      <w:r w:rsidR="005724BC" w:rsidRPr="00EE3C05">
        <w:rPr>
          <w:rFonts w:ascii="Arial" w:hAnsi="Arial" w:cs="Arial"/>
          <w:sz w:val="22"/>
          <w:szCs w:val="22"/>
        </w:rPr>
        <w:t> </w:t>
      </w:r>
      <w:r w:rsidR="00605778" w:rsidRPr="00EE3C05">
        <w:rPr>
          <w:rFonts w:ascii="Arial" w:hAnsi="Arial" w:cs="Arial"/>
          <w:sz w:val="22"/>
          <w:szCs w:val="22"/>
        </w:rPr>
        <w:t xml:space="preserve">vzorem uvedeným v příloze </w:t>
      </w:r>
      <w:r w:rsidR="00452A9B" w:rsidRPr="00EE3C05">
        <w:rPr>
          <w:rFonts w:ascii="Arial" w:hAnsi="Arial" w:cs="Arial"/>
          <w:sz w:val="22"/>
          <w:szCs w:val="22"/>
        </w:rPr>
        <w:t xml:space="preserve">G </w:t>
      </w:r>
      <w:r w:rsidRPr="00EE3C05">
        <w:rPr>
          <w:rFonts w:ascii="Arial" w:hAnsi="Arial" w:cs="Arial"/>
          <w:sz w:val="22"/>
          <w:szCs w:val="22"/>
        </w:rPr>
        <w:t>této zadávací dokumentace</w:t>
      </w:r>
      <w:r w:rsidR="00162510" w:rsidRPr="00EE3C05">
        <w:rPr>
          <w:rFonts w:ascii="Arial" w:hAnsi="Arial" w:cs="Arial"/>
          <w:sz w:val="22"/>
          <w:szCs w:val="22"/>
        </w:rPr>
        <w:t>, která může být předložena ve</w:t>
      </w:r>
      <w:r w:rsidR="005724BC" w:rsidRPr="00EE3C05">
        <w:rPr>
          <w:rFonts w:ascii="Arial" w:hAnsi="Arial" w:cs="Arial"/>
          <w:sz w:val="22"/>
          <w:szCs w:val="22"/>
        </w:rPr>
        <w:t> </w:t>
      </w:r>
      <w:r w:rsidR="00162510" w:rsidRPr="00EE3C05">
        <w:rPr>
          <w:rFonts w:ascii="Arial" w:hAnsi="Arial" w:cs="Arial"/>
          <w:sz w:val="22"/>
          <w:szCs w:val="22"/>
        </w:rPr>
        <w:t>formátu MS Excel</w:t>
      </w:r>
      <w:r w:rsidRPr="00EE3C05">
        <w:rPr>
          <w:rFonts w:ascii="Arial" w:hAnsi="Arial" w:cs="Arial"/>
          <w:sz w:val="22"/>
          <w:szCs w:val="22"/>
        </w:rPr>
        <w:t>;</w:t>
      </w:r>
    </w:p>
    <w:p w14:paraId="5BA34FD7" w14:textId="400CB65D" w:rsidR="0037762F" w:rsidRPr="00EE3C05" w:rsidRDefault="00162510">
      <w:pPr>
        <w:pStyle w:val="Odstavecseseznamem"/>
        <w:numPr>
          <w:ilvl w:val="3"/>
          <w:numId w:val="3"/>
        </w:numPr>
        <w:spacing w:after="60" w:line="300" w:lineRule="auto"/>
        <w:ind w:left="284" w:hanging="284"/>
        <w:contextualSpacing w:val="0"/>
        <w:rPr>
          <w:rFonts w:ascii="Arial" w:hAnsi="Arial" w:cs="Arial"/>
          <w:sz w:val="22"/>
          <w:szCs w:val="22"/>
        </w:rPr>
      </w:pPr>
      <w:r w:rsidRPr="00EE3C05">
        <w:rPr>
          <w:rFonts w:ascii="Arial" w:hAnsi="Arial" w:cs="Arial"/>
          <w:b/>
          <w:sz w:val="22"/>
          <w:szCs w:val="22"/>
        </w:rPr>
        <w:t xml:space="preserve">čestné prohlášení o samostatnosti a nezávislosti nabídky </w:t>
      </w:r>
      <w:r w:rsidRPr="00EE3C05">
        <w:rPr>
          <w:rFonts w:ascii="Arial" w:hAnsi="Arial" w:cs="Arial"/>
          <w:sz w:val="22"/>
          <w:szCs w:val="22"/>
        </w:rPr>
        <w:t>zpracované v soulad</w:t>
      </w:r>
      <w:r w:rsidR="00605778" w:rsidRPr="00EE3C05">
        <w:rPr>
          <w:rFonts w:ascii="Arial" w:hAnsi="Arial" w:cs="Arial"/>
          <w:sz w:val="22"/>
          <w:szCs w:val="22"/>
        </w:rPr>
        <w:t xml:space="preserve">u se vzorem uvedeným v příloze </w:t>
      </w:r>
      <w:r w:rsidR="00452A9B" w:rsidRPr="00EE3C05">
        <w:rPr>
          <w:rFonts w:ascii="Arial" w:hAnsi="Arial" w:cs="Arial"/>
          <w:sz w:val="22"/>
          <w:szCs w:val="22"/>
        </w:rPr>
        <w:t xml:space="preserve">H </w:t>
      </w:r>
      <w:r w:rsidRPr="00EE3C05">
        <w:rPr>
          <w:rFonts w:ascii="Arial" w:hAnsi="Arial" w:cs="Arial"/>
          <w:sz w:val="22"/>
          <w:szCs w:val="22"/>
        </w:rPr>
        <w:t>této zadávací dokumentace;</w:t>
      </w:r>
    </w:p>
    <w:p w14:paraId="0AF325B5" w14:textId="775E2BED" w:rsidR="0037762F" w:rsidRPr="00EE3C05" w:rsidRDefault="00162510" w:rsidP="0063764A">
      <w:pPr>
        <w:pStyle w:val="Odstavecseseznamem"/>
        <w:numPr>
          <w:ilvl w:val="3"/>
          <w:numId w:val="3"/>
        </w:numPr>
        <w:spacing w:after="60" w:line="300" w:lineRule="auto"/>
        <w:ind w:left="284"/>
        <w:contextualSpacing w:val="0"/>
        <w:rPr>
          <w:rFonts w:ascii="Arial" w:hAnsi="Arial" w:cs="Arial"/>
          <w:sz w:val="22"/>
          <w:szCs w:val="22"/>
        </w:rPr>
      </w:pPr>
      <w:r w:rsidRPr="00EE3C05">
        <w:rPr>
          <w:rFonts w:ascii="Arial" w:hAnsi="Arial" w:cs="Arial"/>
          <w:b/>
          <w:sz w:val="22"/>
          <w:szCs w:val="22"/>
        </w:rPr>
        <w:t xml:space="preserve">čestné prohlášení ve vztahu k odpovědnému zadávání </w:t>
      </w:r>
      <w:r w:rsidRPr="00EE3C05">
        <w:rPr>
          <w:rFonts w:ascii="Arial" w:hAnsi="Arial" w:cs="Arial"/>
          <w:sz w:val="22"/>
          <w:szCs w:val="22"/>
        </w:rPr>
        <w:t xml:space="preserve">veřejné zakázky zpracované v souladu se vzorem uvedeným v příloze </w:t>
      </w:r>
      <w:r w:rsidR="00452A9B" w:rsidRPr="00EE3C05">
        <w:rPr>
          <w:rFonts w:ascii="Arial" w:hAnsi="Arial" w:cs="Arial"/>
          <w:sz w:val="22"/>
          <w:szCs w:val="22"/>
        </w:rPr>
        <w:t>I</w:t>
      </w:r>
      <w:r w:rsidRPr="00EE3C05">
        <w:rPr>
          <w:rFonts w:ascii="Arial" w:hAnsi="Arial" w:cs="Arial"/>
          <w:sz w:val="22"/>
          <w:szCs w:val="22"/>
        </w:rPr>
        <w:t xml:space="preserve"> této zadávací dokumentace;</w:t>
      </w:r>
    </w:p>
    <w:p w14:paraId="685BB643" w14:textId="3D9F51D9" w:rsidR="0037762F" w:rsidRPr="00EE3C05" w:rsidRDefault="0037762F" w:rsidP="0063764A">
      <w:pPr>
        <w:pStyle w:val="Odstavecseseznamem"/>
        <w:numPr>
          <w:ilvl w:val="3"/>
          <w:numId w:val="3"/>
        </w:numPr>
        <w:spacing w:after="120"/>
        <w:ind w:left="283" w:hanging="357"/>
        <w:rPr>
          <w:rFonts w:ascii="Arial" w:hAnsi="Arial" w:cs="Arial"/>
        </w:rPr>
      </w:pPr>
      <w:r w:rsidRPr="00EE3C05">
        <w:rPr>
          <w:rFonts w:ascii="Arial" w:hAnsi="Arial" w:cs="Arial"/>
          <w:b/>
          <w:sz w:val="22"/>
          <w:szCs w:val="22"/>
        </w:rPr>
        <w:t>č</w:t>
      </w:r>
      <w:r w:rsidR="00F07A77" w:rsidRPr="00EE3C05">
        <w:rPr>
          <w:rFonts w:ascii="Arial" w:hAnsi="Arial" w:cs="Arial"/>
          <w:b/>
          <w:sz w:val="22"/>
          <w:szCs w:val="22"/>
        </w:rPr>
        <w:t>estné prohlášení o schopnosti zajistit dostatečně překladatelské kapacity</w:t>
      </w:r>
      <w:r w:rsidRPr="00EE3C05">
        <w:rPr>
          <w:rFonts w:ascii="Arial" w:hAnsi="Arial" w:cs="Arial"/>
          <w:sz w:val="22"/>
          <w:szCs w:val="22"/>
        </w:rPr>
        <w:t xml:space="preserve"> zpracované v souladu se vzorem uvedeným v příloze J této zadávací dokumentace;</w:t>
      </w:r>
    </w:p>
    <w:p w14:paraId="511919C0" w14:textId="77777777" w:rsidR="0037762F" w:rsidRPr="00EE3C05" w:rsidRDefault="0037762F" w:rsidP="0063764A">
      <w:pPr>
        <w:pStyle w:val="Odstavecseseznamem"/>
        <w:spacing w:after="120"/>
        <w:ind w:left="283"/>
        <w:rPr>
          <w:rFonts w:ascii="Arial" w:hAnsi="Arial" w:cs="Arial"/>
          <w:sz w:val="22"/>
          <w:szCs w:val="22"/>
        </w:rPr>
      </w:pPr>
    </w:p>
    <w:p w14:paraId="521662A8" w14:textId="71E851B1" w:rsidR="00EE77E3" w:rsidRPr="00EE3C05" w:rsidRDefault="00162510" w:rsidP="0063764A">
      <w:pPr>
        <w:pStyle w:val="Odstavecseseznamem"/>
        <w:numPr>
          <w:ilvl w:val="3"/>
          <w:numId w:val="3"/>
        </w:numPr>
        <w:tabs>
          <w:tab w:val="left" w:pos="284"/>
        </w:tabs>
        <w:spacing w:after="120"/>
        <w:ind w:left="283" w:hanging="425"/>
        <w:contextualSpacing w:val="0"/>
        <w:rPr>
          <w:rFonts w:ascii="Arial" w:hAnsi="Arial" w:cs="Arial"/>
          <w:sz w:val="22"/>
          <w:szCs w:val="22"/>
        </w:rPr>
      </w:pPr>
      <w:r w:rsidRPr="00EE3C05">
        <w:rPr>
          <w:rFonts w:ascii="Arial" w:hAnsi="Arial" w:cs="Arial"/>
          <w:sz w:val="22"/>
          <w:szCs w:val="22"/>
        </w:rPr>
        <w:t>případně</w:t>
      </w:r>
      <w:r w:rsidR="009142D4" w:rsidRPr="00EE3C05">
        <w:rPr>
          <w:rFonts w:ascii="Arial" w:hAnsi="Arial" w:cs="Arial"/>
          <w:sz w:val="22"/>
          <w:szCs w:val="22"/>
        </w:rPr>
        <w:t xml:space="preserve"> </w:t>
      </w:r>
      <w:r w:rsidR="00EE77E3" w:rsidRPr="00EE3C05">
        <w:rPr>
          <w:rFonts w:ascii="Arial" w:hAnsi="Arial" w:cs="Arial"/>
          <w:color w:val="000000"/>
          <w:sz w:val="22"/>
          <w:szCs w:val="22"/>
        </w:rPr>
        <w:t>další doklady (např. plná moc</w:t>
      </w:r>
      <w:r w:rsidRPr="00EE3C05">
        <w:rPr>
          <w:rFonts w:ascii="Arial" w:hAnsi="Arial" w:cs="Arial"/>
          <w:color w:val="000000"/>
          <w:sz w:val="22"/>
          <w:szCs w:val="22"/>
        </w:rPr>
        <w:t>, doklady dle § 83 ZZVZ</w:t>
      </w:r>
      <w:r w:rsidR="00EE77E3" w:rsidRPr="00EE3C05">
        <w:rPr>
          <w:rFonts w:ascii="Arial" w:hAnsi="Arial" w:cs="Arial"/>
          <w:color w:val="000000"/>
          <w:sz w:val="22"/>
          <w:szCs w:val="22"/>
        </w:rPr>
        <w:t xml:space="preserve"> apod.). </w:t>
      </w:r>
    </w:p>
    <w:p w14:paraId="5D184FF3" w14:textId="77777777" w:rsidR="00C63282" w:rsidRPr="00EE3C05" w:rsidRDefault="00C63282" w:rsidP="0018603F">
      <w:pPr>
        <w:keepNext/>
        <w:numPr>
          <w:ilvl w:val="0"/>
          <w:numId w:val="3"/>
        </w:numPr>
        <w:spacing w:before="240" w:after="120"/>
        <w:ind w:left="425" w:hanging="425"/>
        <w:outlineLvl w:val="1"/>
        <w:rPr>
          <w:rFonts w:ascii="Arial" w:hAnsi="Arial" w:cs="Arial"/>
          <w:b/>
          <w:bCs/>
          <w:i/>
          <w:iCs/>
          <w:sz w:val="22"/>
          <w:szCs w:val="22"/>
        </w:rPr>
      </w:pPr>
      <w:r w:rsidRPr="00EE3C05">
        <w:rPr>
          <w:rFonts w:ascii="Arial" w:hAnsi="Arial" w:cs="Arial"/>
          <w:b/>
          <w:bCs/>
          <w:iCs/>
          <w:sz w:val="22"/>
          <w:szCs w:val="22"/>
        </w:rPr>
        <w:t>Podání nabídky</w:t>
      </w:r>
    </w:p>
    <w:p w14:paraId="43E9EC91" w14:textId="6C71276F" w:rsidR="000A1199" w:rsidRPr="00EE3C05" w:rsidRDefault="000A1199" w:rsidP="000A1199">
      <w:pPr>
        <w:spacing w:after="120"/>
        <w:rPr>
          <w:rFonts w:ascii="Arial" w:hAnsi="Arial" w:cs="Arial"/>
          <w:color w:val="000000"/>
          <w:sz w:val="22"/>
          <w:szCs w:val="22"/>
        </w:rPr>
      </w:pPr>
      <w:r w:rsidRPr="00EE3C05">
        <w:rPr>
          <w:rFonts w:ascii="Arial" w:hAnsi="Arial" w:cs="Arial"/>
          <w:sz w:val="22"/>
          <w:szCs w:val="22"/>
        </w:rPr>
        <w:t xml:space="preserve">Nabídky se podávají výhradně v elektronické podobě, a to prostřednictvím profilu zadavatele na adrese </w:t>
      </w:r>
      <w:r w:rsidR="00987368" w:rsidRPr="00E5372E">
        <w:rPr>
          <w:rFonts w:ascii="Arial" w:hAnsi="Arial" w:cs="Arial"/>
          <w:bCs/>
          <w:iCs/>
          <w:sz w:val="22"/>
          <w:szCs w:val="22"/>
        </w:rPr>
        <w:t>https://zakazky.vlada.cz/vz00001300</w:t>
      </w:r>
      <w:r w:rsidR="00F95A54" w:rsidRPr="00EE3C05">
        <w:rPr>
          <w:rFonts w:ascii="Arial" w:hAnsi="Arial" w:cs="Arial"/>
          <w:sz w:val="22"/>
          <w:szCs w:val="22"/>
        </w:rPr>
        <w:t>.</w:t>
      </w:r>
    </w:p>
    <w:p w14:paraId="2402E9A8" w14:textId="77777777" w:rsidR="005724BC" w:rsidRPr="00EE3C05" w:rsidRDefault="005724BC" w:rsidP="005724BC">
      <w:pPr>
        <w:pStyle w:val="UVRtext"/>
      </w:pPr>
      <w:r w:rsidRPr="00EE3C05">
        <w:rPr>
          <w:b/>
        </w:rPr>
        <w:t>Listinná verze nabídek není přípustná</w:t>
      </w:r>
      <w:r w:rsidRPr="00EE3C05">
        <w:t>. Dodavatel podává nabídku ve lhůtě pro podání nabídek.</w:t>
      </w:r>
    </w:p>
    <w:p w14:paraId="1ECAA5BA" w14:textId="77777777" w:rsidR="005724BC" w:rsidRPr="00EE3C05" w:rsidRDefault="005724BC" w:rsidP="0026511A">
      <w:pPr>
        <w:pStyle w:val="UVRtext"/>
      </w:pPr>
      <w:r w:rsidRPr="00EE3C05">
        <w:t xml:space="preserve">Zadavatel dodavatelům </w:t>
      </w:r>
      <w:r w:rsidRPr="00EE3C05">
        <w:rPr>
          <w:b/>
        </w:rPr>
        <w:t>doporučuje, aby s dostatečným předstihem před podáním nabídky</w:t>
      </w:r>
      <w:r w:rsidRPr="00EE3C05">
        <w:t xml:space="preserve"> přes profil zadavatele (nástroj EZAK) provedli: </w:t>
      </w:r>
    </w:p>
    <w:p w14:paraId="5F44A649" w14:textId="77777777" w:rsidR="005724BC" w:rsidRPr="00EE3C05" w:rsidRDefault="005724BC" w:rsidP="0026511A">
      <w:pPr>
        <w:pStyle w:val="UVRaodstavec"/>
      </w:pPr>
      <w:r w:rsidRPr="00EE3C05">
        <w:rPr>
          <w:b/>
        </w:rPr>
        <w:t>registraci a ověření identity</w:t>
      </w:r>
      <w:r w:rsidRPr="00EE3C05">
        <w:t xml:space="preserve"> organizace v Centrální databázi dodavatelů FEN na adrese </w:t>
      </w:r>
      <w:hyperlink r:id="rId8" w:anchor="/registrace" w:history="1">
        <w:r w:rsidRPr="00EE3C05">
          <w:rPr>
            <w:rStyle w:val="Hypertextovodkaz"/>
          </w:rPr>
          <w:t>https://fen.cz/#/registrace</w:t>
        </w:r>
      </w:hyperlink>
      <w:r w:rsidRPr="00EE3C05">
        <w:t xml:space="preserve">, pokud tak již neučinili v předchozích veřejných zakázkách; </w:t>
      </w:r>
    </w:p>
    <w:p w14:paraId="67AC36ED" w14:textId="77777777" w:rsidR="005724BC" w:rsidRPr="00EE3C05" w:rsidRDefault="005724BC" w:rsidP="0026511A">
      <w:pPr>
        <w:pStyle w:val="UVRaodstavec"/>
      </w:pPr>
      <w:r w:rsidRPr="00EE3C05">
        <w:t xml:space="preserve">na profilu zadavatele nabízený </w:t>
      </w:r>
      <w:r w:rsidRPr="00EE3C05">
        <w:rPr>
          <w:b/>
        </w:rPr>
        <w:t>test nastavení prohlížeče a systému</w:t>
      </w:r>
      <w:r w:rsidRPr="00EE3C05">
        <w:t xml:space="preserve">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54C41E54" w14:textId="77777777" w:rsidR="005724BC" w:rsidRPr="00EE3C05" w:rsidRDefault="005724BC" w:rsidP="0026511A">
      <w:pPr>
        <w:pStyle w:val="UVRtext"/>
      </w:pPr>
      <w:r w:rsidRPr="00EE3C05">
        <w:t xml:space="preserve">Zadavatel nemůže vzít v úvahu žádnou výhradu dodavatele k zadávacím podmínkám obsaženou v jeho nabídce. Jakákoliv výhrada dodavatele znamená nesplnění zadávacích podmínek a hrozbu případného vyloučení dodavatele ze zadávacího řízení. </w:t>
      </w:r>
    </w:p>
    <w:p w14:paraId="20E28390" w14:textId="77777777" w:rsidR="00C63282" w:rsidRPr="00EE3C05" w:rsidRDefault="00C63282" w:rsidP="0018603F">
      <w:pPr>
        <w:keepNext/>
        <w:numPr>
          <w:ilvl w:val="0"/>
          <w:numId w:val="3"/>
        </w:numPr>
        <w:spacing w:before="240" w:after="120"/>
        <w:ind w:left="425" w:hanging="425"/>
        <w:outlineLvl w:val="1"/>
        <w:rPr>
          <w:rFonts w:ascii="Arial" w:hAnsi="Arial" w:cs="Arial"/>
          <w:b/>
          <w:bCs/>
          <w:iCs/>
          <w:sz w:val="22"/>
          <w:szCs w:val="22"/>
        </w:rPr>
      </w:pPr>
      <w:r w:rsidRPr="00EE3C05">
        <w:rPr>
          <w:rFonts w:ascii="Arial" w:hAnsi="Arial" w:cs="Arial"/>
          <w:b/>
          <w:bCs/>
          <w:iCs/>
          <w:sz w:val="22"/>
          <w:szCs w:val="22"/>
        </w:rPr>
        <w:t>Varianty nabídky</w:t>
      </w:r>
    </w:p>
    <w:p w14:paraId="2CDDFB0A" w14:textId="77777777" w:rsidR="00C63282"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Varianty nabídky nejsou přípustné.</w:t>
      </w:r>
    </w:p>
    <w:p w14:paraId="5AF46C4C" w14:textId="77777777" w:rsidR="00C63282" w:rsidRPr="00EE3C05" w:rsidRDefault="00C63282" w:rsidP="0018603F">
      <w:pPr>
        <w:keepNext/>
        <w:numPr>
          <w:ilvl w:val="0"/>
          <w:numId w:val="3"/>
        </w:numPr>
        <w:spacing w:before="360" w:after="120"/>
        <w:ind w:left="425" w:hanging="425"/>
        <w:outlineLvl w:val="1"/>
        <w:rPr>
          <w:rFonts w:ascii="Arial" w:hAnsi="Arial" w:cs="Arial"/>
          <w:b/>
          <w:bCs/>
          <w:iCs/>
          <w:sz w:val="22"/>
          <w:szCs w:val="22"/>
        </w:rPr>
      </w:pPr>
      <w:r w:rsidRPr="00EE3C05">
        <w:rPr>
          <w:rFonts w:ascii="Arial" w:hAnsi="Arial" w:cs="Arial"/>
          <w:b/>
          <w:bCs/>
          <w:iCs/>
          <w:sz w:val="22"/>
          <w:szCs w:val="22"/>
        </w:rPr>
        <w:lastRenderedPageBreak/>
        <w:t>Lhůta pro podání nabídek, zadávací lhůta a termín otevírání nabídek</w:t>
      </w:r>
    </w:p>
    <w:p w14:paraId="6DEB8C41" w14:textId="4C02AF2E" w:rsidR="00C63282"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Lhůta pro podání nabídek a termín otevírání nabídek jso</w:t>
      </w:r>
      <w:r w:rsidR="007716B9" w:rsidRPr="00EE3C05">
        <w:rPr>
          <w:rFonts w:ascii="Arial" w:eastAsia="Calibri" w:hAnsi="Arial" w:cs="Arial"/>
          <w:sz w:val="22"/>
          <w:szCs w:val="22"/>
        </w:rPr>
        <w:t xml:space="preserve">u uvedeny v oznámení o zahájení </w:t>
      </w:r>
      <w:r w:rsidRPr="00EE3C05">
        <w:rPr>
          <w:rFonts w:ascii="Arial" w:eastAsia="Calibri" w:hAnsi="Arial" w:cs="Arial"/>
          <w:sz w:val="22"/>
          <w:szCs w:val="22"/>
        </w:rPr>
        <w:t>zadávacího řízení na www.vestnikverejnychzakazek.cz a lhůta pro podání nabídek je uvedena na profilu zadavatele</w:t>
      </w:r>
      <w:r w:rsidR="005724BC" w:rsidRPr="00EE3C05">
        <w:rPr>
          <w:rFonts w:ascii="Arial" w:eastAsia="Calibri" w:hAnsi="Arial" w:cs="Arial"/>
          <w:sz w:val="22"/>
          <w:szCs w:val="22"/>
        </w:rPr>
        <w:t xml:space="preserve"> na adrese </w:t>
      </w:r>
      <w:r w:rsidR="00987368" w:rsidRPr="00E5372E">
        <w:rPr>
          <w:rFonts w:ascii="Arial" w:hAnsi="Arial" w:cs="Arial"/>
          <w:bCs/>
          <w:iCs/>
          <w:sz w:val="22"/>
          <w:szCs w:val="22"/>
        </w:rPr>
        <w:t>https://zakazky.vlada.cz/vz00001300</w:t>
      </w:r>
      <w:r w:rsidR="005724BC" w:rsidRPr="00EE3C05">
        <w:rPr>
          <w:rFonts w:ascii="Arial" w:eastAsia="Calibri" w:hAnsi="Arial" w:cs="Arial"/>
          <w:sz w:val="22"/>
          <w:szCs w:val="22"/>
        </w:rPr>
        <w:t>.</w:t>
      </w:r>
    </w:p>
    <w:p w14:paraId="27A1871B" w14:textId="77777777" w:rsidR="005724BC" w:rsidRPr="00EE3C05" w:rsidRDefault="005724BC" w:rsidP="00550864">
      <w:pPr>
        <w:spacing w:after="120" w:line="300" w:lineRule="auto"/>
        <w:rPr>
          <w:rFonts w:ascii="Arial" w:eastAsia="Calibri" w:hAnsi="Arial" w:cs="Arial"/>
          <w:sz w:val="22"/>
          <w:szCs w:val="22"/>
        </w:rPr>
      </w:pPr>
      <w:r w:rsidRPr="00EE3C05">
        <w:rPr>
          <w:rFonts w:ascii="Arial" w:eastAsia="Calibri" w:hAnsi="Arial" w:cs="Arial"/>
          <w:sz w:val="22"/>
          <w:szCs w:val="22"/>
        </w:rPr>
        <w:t>Zadavatel nestanovuje zadávací lhůtu.</w:t>
      </w:r>
    </w:p>
    <w:p w14:paraId="007081FE" w14:textId="7AC8F0F2" w:rsidR="00C63282"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Vzhledem k přípustnosti podání nabídek pouze v elektronické podobě neproběhne veřejné otevírání nabídek.</w:t>
      </w:r>
    </w:p>
    <w:p w14:paraId="2C46F59D" w14:textId="77777777" w:rsidR="00C63282" w:rsidRPr="00EE3C05" w:rsidRDefault="00C63282" w:rsidP="00940FF8">
      <w:pPr>
        <w:pStyle w:val="Odstavecseseznamem"/>
        <w:keepNext/>
        <w:numPr>
          <w:ilvl w:val="0"/>
          <w:numId w:val="17"/>
        </w:numPr>
        <w:spacing w:before="360" w:after="120"/>
        <w:jc w:val="center"/>
        <w:outlineLvl w:val="0"/>
        <w:rPr>
          <w:rFonts w:ascii="Arial" w:hAnsi="Arial" w:cs="Arial"/>
          <w:b/>
          <w:bCs/>
          <w:kern w:val="32"/>
          <w:sz w:val="22"/>
          <w:szCs w:val="22"/>
        </w:rPr>
      </w:pPr>
      <w:r w:rsidRPr="00EE3C05">
        <w:rPr>
          <w:rFonts w:ascii="Arial" w:hAnsi="Arial" w:cs="Arial"/>
          <w:b/>
          <w:bCs/>
          <w:kern w:val="32"/>
          <w:sz w:val="22"/>
          <w:szCs w:val="22"/>
        </w:rPr>
        <w:t>Kvalifikace</w:t>
      </w:r>
    </w:p>
    <w:p w14:paraId="394959A2" w14:textId="77777777" w:rsidR="00C63282" w:rsidRPr="00EE3C05" w:rsidRDefault="00C63282" w:rsidP="00550864">
      <w:pPr>
        <w:spacing w:after="120" w:line="300" w:lineRule="auto"/>
        <w:rPr>
          <w:rFonts w:ascii="Arial" w:eastAsia="Calibri" w:hAnsi="Arial" w:cs="Arial"/>
          <w:sz w:val="22"/>
          <w:szCs w:val="22"/>
        </w:rPr>
      </w:pPr>
      <w:bookmarkStart w:id="0" w:name="_Toc144186551"/>
      <w:bookmarkStart w:id="1" w:name="_Toc148774209"/>
      <w:bookmarkStart w:id="2" w:name="_Toc153442265"/>
      <w:r w:rsidRPr="00EE3C05">
        <w:rPr>
          <w:rFonts w:ascii="Arial" w:eastAsia="Calibri" w:hAnsi="Arial" w:cs="Arial"/>
          <w:sz w:val="22"/>
          <w:szCs w:val="22"/>
        </w:rPr>
        <w:t>Dodavatel je povinen prokázat splnění kvalifikace dle ZZVZ a dle požadavků zadavatele. Splněním kvalifikace se rozumí prokázání kritérií:</w:t>
      </w:r>
    </w:p>
    <w:p w14:paraId="4E006E46" w14:textId="77777777" w:rsidR="00C63282" w:rsidRPr="00EE3C05" w:rsidRDefault="00C63282" w:rsidP="00550864">
      <w:pPr>
        <w:numPr>
          <w:ilvl w:val="0"/>
          <w:numId w:val="4"/>
        </w:numPr>
        <w:tabs>
          <w:tab w:val="left" w:pos="567"/>
        </w:tabs>
        <w:spacing w:line="300" w:lineRule="auto"/>
        <w:ind w:left="567" w:hanging="567"/>
        <w:rPr>
          <w:rFonts w:ascii="Arial" w:eastAsia="Calibri" w:hAnsi="Arial" w:cs="Arial"/>
          <w:sz w:val="22"/>
          <w:szCs w:val="22"/>
        </w:rPr>
      </w:pPr>
      <w:r w:rsidRPr="00EE3C05">
        <w:rPr>
          <w:rFonts w:ascii="Arial" w:eastAsia="Calibri" w:hAnsi="Arial" w:cs="Arial"/>
          <w:sz w:val="22"/>
          <w:szCs w:val="22"/>
        </w:rPr>
        <w:t>základní způsobilosti podle § 74 ZZVZ;</w:t>
      </w:r>
    </w:p>
    <w:p w14:paraId="3DD63FA2" w14:textId="77777777" w:rsidR="007716B9" w:rsidRPr="00EE3C05" w:rsidRDefault="00C63282" w:rsidP="00550864">
      <w:pPr>
        <w:numPr>
          <w:ilvl w:val="0"/>
          <w:numId w:val="4"/>
        </w:numPr>
        <w:tabs>
          <w:tab w:val="left" w:pos="567"/>
        </w:tabs>
        <w:spacing w:line="300" w:lineRule="auto"/>
        <w:ind w:left="567" w:hanging="567"/>
        <w:rPr>
          <w:rFonts w:ascii="Arial" w:eastAsia="Calibri" w:hAnsi="Arial" w:cs="Arial"/>
          <w:sz w:val="22"/>
          <w:szCs w:val="22"/>
        </w:rPr>
      </w:pPr>
      <w:r w:rsidRPr="00EE3C05">
        <w:rPr>
          <w:rFonts w:ascii="Arial" w:eastAsia="Calibri" w:hAnsi="Arial" w:cs="Arial"/>
          <w:sz w:val="22"/>
          <w:szCs w:val="22"/>
        </w:rPr>
        <w:t>profesní způso</w:t>
      </w:r>
      <w:r w:rsidR="00231156" w:rsidRPr="00EE3C05">
        <w:rPr>
          <w:rFonts w:ascii="Arial" w:eastAsia="Calibri" w:hAnsi="Arial" w:cs="Arial"/>
          <w:sz w:val="22"/>
          <w:szCs w:val="22"/>
        </w:rPr>
        <w:t>bilosti podle § 77 odst. 1 ZZVZ</w:t>
      </w:r>
    </w:p>
    <w:p w14:paraId="019345C8" w14:textId="58633BBC" w:rsidR="00C63282" w:rsidRPr="00EE3C05" w:rsidRDefault="008454E7" w:rsidP="00550864">
      <w:pPr>
        <w:numPr>
          <w:ilvl w:val="0"/>
          <w:numId w:val="4"/>
        </w:numPr>
        <w:tabs>
          <w:tab w:val="left" w:pos="567"/>
        </w:tabs>
        <w:spacing w:line="300" w:lineRule="auto"/>
        <w:ind w:left="567" w:hanging="567"/>
        <w:rPr>
          <w:rFonts w:ascii="Arial" w:eastAsia="Calibri" w:hAnsi="Arial" w:cs="Arial"/>
          <w:sz w:val="22"/>
          <w:szCs w:val="22"/>
        </w:rPr>
      </w:pPr>
      <w:r w:rsidRPr="00EE3C05">
        <w:rPr>
          <w:rFonts w:ascii="Arial" w:eastAsia="Calibri" w:hAnsi="Arial" w:cs="Arial"/>
          <w:sz w:val="22"/>
          <w:szCs w:val="22"/>
        </w:rPr>
        <w:t>technické</w:t>
      </w:r>
      <w:r w:rsidR="007716B9" w:rsidRPr="00EE3C05">
        <w:rPr>
          <w:rFonts w:ascii="Arial" w:eastAsia="Calibri" w:hAnsi="Arial" w:cs="Arial"/>
          <w:sz w:val="22"/>
          <w:szCs w:val="22"/>
        </w:rPr>
        <w:t xml:space="preserve"> kvalifikace podle § 79 odst. 2 písm. b) a c) ZZVZ</w:t>
      </w:r>
      <w:r w:rsidR="00231156" w:rsidRPr="00EE3C05">
        <w:rPr>
          <w:rFonts w:ascii="Arial" w:eastAsia="Calibri" w:hAnsi="Arial" w:cs="Arial"/>
          <w:sz w:val="22"/>
          <w:szCs w:val="22"/>
        </w:rPr>
        <w:t>.</w:t>
      </w:r>
    </w:p>
    <w:p w14:paraId="09E8AEAD" w14:textId="77777777" w:rsidR="00C63282" w:rsidRPr="00EE3C05" w:rsidRDefault="00C63282" w:rsidP="0018603F">
      <w:pPr>
        <w:keepNext/>
        <w:numPr>
          <w:ilvl w:val="0"/>
          <w:numId w:val="8"/>
        </w:numPr>
        <w:spacing w:before="240" w:after="120"/>
        <w:ind w:left="425" w:hanging="425"/>
        <w:outlineLvl w:val="2"/>
        <w:rPr>
          <w:rFonts w:ascii="Arial" w:hAnsi="Arial" w:cs="Arial"/>
          <w:b/>
          <w:bCs/>
          <w:sz w:val="22"/>
          <w:szCs w:val="22"/>
        </w:rPr>
      </w:pPr>
      <w:r w:rsidRPr="00EE3C05">
        <w:rPr>
          <w:rFonts w:ascii="Arial" w:hAnsi="Arial" w:cs="Arial"/>
          <w:b/>
          <w:bCs/>
          <w:sz w:val="22"/>
          <w:szCs w:val="22"/>
        </w:rPr>
        <w:t xml:space="preserve">Základní </w:t>
      </w:r>
      <w:bookmarkEnd w:id="0"/>
      <w:bookmarkEnd w:id="1"/>
      <w:r w:rsidRPr="00EE3C05">
        <w:rPr>
          <w:rFonts w:ascii="Arial" w:hAnsi="Arial" w:cs="Arial"/>
          <w:b/>
          <w:bCs/>
          <w:sz w:val="22"/>
          <w:szCs w:val="22"/>
        </w:rPr>
        <w:t>způsobilost</w:t>
      </w:r>
    </w:p>
    <w:p w14:paraId="3E81CBFC" w14:textId="2B410B21" w:rsidR="00C63282"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 xml:space="preserve">Základní způsobilost </w:t>
      </w:r>
      <w:r w:rsidRPr="00EE3C05">
        <w:rPr>
          <w:rFonts w:ascii="Arial" w:eastAsia="Calibri" w:hAnsi="Arial" w:cs="Arial"/>
          <w:b/>
          <w:sz w:val="22"/>
          <w:szCs w:val="22"/>
          <w:u w:val="single"/>
        </w:rPr>
        <w:t>nesplňuje dodavatel,</w:t>
      </w:r>
      <w:r w:rsidRPr="00EE3C05">
        <w:rPr>
          <w:rFonts w:ascii="Arial" w:eastAsia="Calibri" w:hAnsi="Arial" w:cs="Arial"/>
          <w:sz w:val="22"/>
          <w:szCs w:val="22"/>
          <w:u w:val="single"/>
        </w:rPr>
        <w:t xml:space="preserve"> </w:t>
      </w:r>
      <w:r w:rsidRPr="00EE3C05">
        <w:rPr>
          <w:rFonts w:ascii="Arial" w:eastAsia="Calibri" w:hAnsi="Arial" w:cs="Arial"/>
          <w:b/>
          <w:sz w:val="22"/>
          <w:szCs w:val="22"/>
          <w:u w:val="single"/>
        </w:rPr>
        <w:t>který</w:t>
      </w:r>
      <w:r w:rsidR="0066212B" w:rsidRPr="00EE3C05">
        <w:rPr>
          <w:rFonts w:ascii="Arial" w:eastAsia="Calibri" w:hAnsi="Arial" w:cs="Arial"/>
          <w:sz w:val="22"/>
          <w:szCs w:val="22"/>
        </w:rPr>
        <w:t>:</w:t>
      </w:r>
    </w:p>
    <w:p w14:paraId="147B5D2D" w14:textId="76847B98" w:rsidR="00C63282" w:rsidRPr="00EE3C05" w:rsidRDefault="00C63282" w:rsidP="00550864">
      <w:pPr>
        <w:numPr>
          <w:ilvl w:val="0"/>
          <w:numId w:val="5"/>
        </w:numPr>
        <w:tabs>
          <w:tab w:val="left" w:pos="567"/>
        </w:tabs>
        <w:spacing w:after="120" w:line="300" w:lineRule="auto"/>
        <w:ind w:left="567" w:hanging="567"/>
        <w:contextualSpacing/>
        <w:rPr>
          <w:rFonts w:ascii="Arial" w:eastAsia="Calibri" w:hAnsi="Arial" w:cs="Arial"/>
          <w:sz w:val="22"/>
          <w:szCs w:val="22"/>
        </w:rPr>
      </w:pPr>
      <w:r w:rsidRPr="00EE3C05">
        <w:rPr>
          <w:rFonts w:ascii="Arial" w:eastAsia="Calibri" w:hAnsi="Arial" w:cs="Arial"/>
          <w:sz w:val="22"/>
          <w:szCs w:val="22"/>
        </w:rPr>
        <w:t>byl v zemi svého sídla v posledních 5 letech před zahájením zadávacího řízení pravomocně odsouzen pro trestný čin uvedený v příloze č. 3 k ZZVZ nebo obdobný trestný čin</w:t>
      </w:r>
      <w:r w:rsidR="00A9470F" w:rsidRPr="00EE3C05">
        <w:rPr>
          <w:rFonts w:ascii="Arial" w:eastAsia="Calibri" w:hAnsi="Arial" w:cs="Arial"/>
          <w:sz w:val="22"/>
          <w:szCs w:val="22"/>
        </w:rPr>
        <w:t> </w:t>
      </w:r>
      <w:r w:rsidRPr="00EE3C05">
        <w:rPr>
          <w:rFonts w:ascii="Arial" w:eastAsia="Calibri" w:hAnsi="Arial" w:cs="Arial"/>
          <w:sz w:val="22"/>
          <w:szCs w:val="22"/>
        </w:rPr>
        <w:t>podle právního řádu země sídla dodavatele; k zahlazeným odsouzením se nepřihlíží,</w:t>
      </w:r>
    </w:p>
    <w:p w14:paraId="5BB2423D" w14:textId="77777777" w:rsidR="00C63282" w:rsidRPr="00EE3C05" w:rsidRDefault="00C63282" w:rsidP="00550864">
      <w:pPr>
        <w:numPr>
          <w:ilvl w:val="0"/>
          <w:numId w:val="5"/>
        </w:numPr>
        <w:tabs>
          <w:tab w:val="left" w:pos="567"/>
        </w:tabs>
        <w:spacing w:after="120" w:line="300" w:lineRule="auto"/>
        <w:ind w:left="567" w:hanging="567"/>
        <w:contextualSpacing/>
        <w:rPr>
          <w:rFonts w:ascii="Arial" w:eastAsia="Calibri" w:hAnsi="Arial" w:cs="Arial"/>
          <w:sz w:val="22"/>
          <w:szCs w:val="22"/>
        </w:rPr>
      </w:pPr>
      <w:r w:rsidRPr="00EE3C05">
        <w:rPr>
          <w:rFonts w:ascii="Arial" w:eastAsia="Calibri" w:hAnsi="Arial" w:cs="Arial"/>
          <w:sz w:val="22"/>
          <w:szCs w:val="22"/>
        </w:rPr>
        <w:t>má v České republice nebo v zemi svého sídla v evidenci daní zachycen splatný daňový nedoplatek,</w:t>
      </w:r>
    </w:p>
    <w:p w14:paraId="60A41585" w14:textId="77777777" w:rsidR="00C63282" w:rsidRPr="00EE3C05" w:rsidRDefault="00C63282" w:rsidP="00550864">
      <w:pPr>
        <w:numPr>
          <w:ilvl w:val="0"/>
          <w:numId w:val="5"/>
        </w:numPr>
        <w:tabs>
          <w:tab w:val="left" w:pos="567"/>
        </w:tabs>
        <w:spacing w:after="120" w:line="300" w:lineRule="auto"/>
        <w:ind w:left="567" w:hanging="567"/>
        <w:contextualSpacing/>
        <w:rPr>
          <w:rFonts w:ascii="Arial" w:eastAsia="Calibri" w:hAnsi="Arial" w:cs="Arial"/>
          <w:sz w:val="22"/>
          <w:szCs w:val="22"/>
        </w:rPr>
      </w:pPr>
      <w:r w:rsidRPr="00EE3C05">
        <w:rPr>
          <w:rFonts w:ascii="Arial" w:eastAsia="Calibri" w:hAnsi="Arial" w:cs="Arial"/>
          <w:sz w:val="22"/>
          <w:szCs w:val="22"/>
        </w:rPr>
        <w:t>má v České republice nebo v zemi svého sídla splatný nedoplatek na pojistném nebo na penále na veřejné zdravotní pojištění,</w:t>
      </w:r>
    </w:p>
    <w:p w14:paraId="11DA76B8" w14:textId="77777777" w:rsidR="00C63282" w:rsidRPr="00EE3C05" w:rsidRDefault="00C63282" w:rsidP="00550864">
      <w:pPr>
        <w:numPr>
          <w:ilvl w:val="0"/>
          <w:numId w:val="5"/>
        </w:numPr>
        <w:tabs>
          <w:tab w:val="left" w:pos="567"/>
        </w:tabs>
        <w:spacing w:after="120" w:line="300" w:lineRule="auto"/>
        <w:ind w:left="567" w:hanging="567"/>
        <w:contextualSpacing/>
        <w:rPr>
          <w:rFonts w:ascii="Arial" w:eastAsia="Calibri" w:hAnsi="Arial" w:cs="Arial"/>
          <w:sz w:val="22"/>
          <w:szCs w:val="22"/>
        </w:rPr>
      </w:pPr>
      <w:r w:rsidRPr="00EE3C05">
        <w:rPr>
          <w:rFonts w:ascii="Arial" w:eastAsia="Calibri" w:hAnsi="Arial" w:cs="Arial"/>
          <w:sz w:val="22"/>
          <w:szCs w:val="22"/>
        </w:rPr>
        <w:t>má v České republice nebo v zemi svého sídla splatný nedoplatek na pojistném nebo na penále na sociální zabezpečení a příspěvku na státní politiku zaměstnanosti,</w:t>
      </w:r>
    </w:p>
    <w:p w14:paraId="05093DCD" w14:textId="77777777" w:rsidR="00C63282" w:rsidRPr="00EE3C05" w:rsidRDefault="00C63282" w:rsidP="00550864">
      <w:pPr>
        <w:numPr>
          <w:ilvl w:val="0"/>
          <w:numId w:val="5"/>
        </w:numPr>
        <w:tabs>
          <w:tab w:val="left" w:pos="567"/>
        </w:tabs>
        <w:spacing w:after="120" w:line="300" w:lineRule="auto"/>
        <w:ind w:left="567" w:hanging="567"/>
        <w:rPr>
          <w:rFonts w:ascii="Arial" w:eastAsia="Calibri" w:hAnsi="Arial" w:cs="Arial"/>
          <w:sz w:val="22"/>
          <w:szCs w:val="22"/>
        </w:rPr>
      </w:pPr>
      <w:r w:rsidRPr="00EE3C05">
        <w:rPr>
          <w:rFonts w:ascii="Arial" w:eastAsia="Calibri" w:hAnsi="Arial" w:cs="Arial"/>
          <w:sz w:val="22"/>
          <w:szCs w:val="22"/>
        </w:rPr>
        <w:t>je v likvidaci, proti němuž bylo vydáno rozhodnutí o úpadku, vůči němuž byla nařízena nucená správa podle jiného právního předpisu nebo v obdobné situaci podle právního řádu země sídla dodavatele.</w:t>
      </w:r>
    </w:p>
    <w:p w14:paraId="4E94837D" w14:textId="77777777" w:rsidR="00C63282"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 xml:space="preserve">Je-li dodavatelem právnická osoba, musí podmínku podle písm. a) splňovat tato právnická osoba a zároveň každý člen statutárního orgánu. Je-li členem statutárního orgánu dodavatele právnická osoba, musí podmínku podle písm. a) splňovat </w:t>
      </w:r>
    </w:p>
    <w:p w14:paraId="32853E15" w14:textId="77777777" w:rsidR="00C63282" w:rsidRPr="00EE3C05" w:rsidRDefault="00C63282" w:rsidP="00550864">
      <w:pPr>
        <w:numPr>
          <w:ilvl w:val="0"/>
          <w:numId w:val="6"/>
        </w:numPr>
        <w:tabs>
          <w:tab w:val="left" w:pos="426"/>
        </w:tabs>
        <w:spacing w:after="120" w:line="300" w:lineRule="auto"/>
        <w:ind w:left="425" w:hanging="425"/>
        <w:contextualSpacing/>
        <w:rPr>
          <w:rFonts w:ascii="Arial" w:eastAsia="Calibri" w:hAnsi="Arial" w:cs="Arial"/>
          <w:sz w:val="22"/>
          <w:szCs w:val="22"/>
        </w:rPr>
      </w:pPr>
      <w:r w:rsidRPr="00EE3C05">
        <w:rPr>
          <w:rFonts w:ascii="Arial" w:eastAsia="Calibri" w:hAnsi="Arial" w:cs="Arial"/>
          <w:sz w:val="22"/>
          <w:szCs w:val="22"/>
        </w:rPr>
        <w:t>tato právnická osoba,</w:t>
      </w:r>
    </w:p>
    <w:p w14:paraId="3CAB8625" w14:textId="77777777" w:rsidR="00C63282" w:rsidRPr="00EE3C05" w:rsidRDefault="00C63282" w:rsidP="00550864">
      <w:pPr>
        <w:numPr>
          <w:ilvl w:val="0"/>
          <w:numId w:val="6"/>
        </w:numPr>
        <w:tabs>
          <w:tab w:val="left" w:pos="426"/>
        </w:tabs>
        <w:spacing w:after="120" w:line="300" w:lineRule="auto"/>
        <w:ind w:left="425" w:hanging="425"/>
        <w:contextualSpacing/>
        <w:rPr>
          <w:rFonts w:ascii="Arial" w:eastAsia="Calibri" w:hAnsi="Arial" w:cs="Arial"/>
          <w:sz w:val="22"/>
          <w:szCs w:val="22"/>
        </w:rPr>
      </w:pPr>
      <w:r w:rsidRPr="00EE3C05">
        <w:rPr>
          <w:rFonts w:ascii="Arial" w:eastAsia="Calibri" w:hAnsi="Arial" w:cs="Arial"/>
          <w:sz w:val="22"/>
          <w:szCs w:val="22"/>
        </w:rPr>
        <w:t>každý člen statutárního orgánu této právnické osoby a</w:t>
      </w:r>
    </w:p>
    <w:p w14:paraId="1B45FD1B" w14:textId="77777777" w:rsidR="00C63282" w:rsidRPr="00EE3C05" w:rsidRDefault="00C63282" w:rsidP="00550864">
      <w:pPr>
        <w:numPr>
          <w:ilvl w:val="0"/>
          <w:numId w:val="6"/>
        </w:numPr>
        <w:tabs>
          <w:tab w:val="left" w:pos="426"/>
        </w:tabs>
        <w:spacing w:after="120" w:line="300" w:lineRule="auto"/>
        <w:ind w:left="426" w:hanging="426"/>
        <w:rPr>
          <w:rFonts w:ascii="Arial" w:eastAsia="Calibri" w:hAnsi="Arial" w:cs="Arial"/>
          <w:sz w:val="22"/>
          <w:szCs w:val="22"/>
        </w:rPr>
      </w:pPr>
      <w:r w:rsidRPr="00EE3C05">
        <w:rPr>
          <w:rFonts w:ascii="Arial" w:eastAsia="Calibri" w:hAnsi="Arial" w:cs="Arial"/>
          <w:sz w:val="22"/>
          <w:szCs w:val="22"/>
        </w:rPr>
        <w:t>osoba zastupující tuto právnickou osobu v statutárním orgánu dodavatele.</w:t>
      </w:r>
    </w:p>
    <w:p w14:paraId="456368C5" w14:textId="6E1BA4F6" w:rsidR="00231156" w:rsidRPr="00EE3C05" w:rsidRDefault="00C63282" w:rsidP="00550864">
      <w:pPr>
        <w:spacing w:after="120" w:line="300" w:lineRule="auto"/>
        <w:rPr>
          <w:rFonts w:ascii="Arial" w:eastAsia="Calibri" w:hAnsi="Arial" w:cs="Arial"/>
          <w:sz w:val="22"/>
          <w:szCs w:val="22"/>
        </w:rPr>
      </w:pPr>
      <w:r w:rsidRPr="00EE3C05">
        <w:rPr>
          <w:rFonts w:ascii="Arial" w:eastAsia="Calibri" w:hAnsi="Arial" w:cs="Arial"/>
          <w:sz w:val="22"/>
          <w:szCs w:val="22"/>
        </w:rPr>
        <w:t>Účastní-li se zadávacího řízení pobočka závodu, postupuje se dle § 74 odst. 3 ZZVZ.</w:t>
      </w:r>
    </w:p>
    <w:p w14:paraId="11B71FFE" w14:textId="77777777" w:rsidR="00C63282" w:rsidRPr="00EE3C05" w:rsidRDefault="00C63282" w:rsidP="0018603F">
      <w:pPr>
        <w:keepNext/>
        <w:numPr>
          <w:ilvl w:val="0"/>
          <w:numId w:val="9"/>
        </w:numPr>
        <w:spacing w:before="240" w:after="120"/>
        <w:ind w:left="425" w:hanging="425"/>
        <w:outlineLvl w:val="3"/>
        <w:rPr>
          <w:rFonts w:ascii="Arial" w:hAnsi="Arial" w:cs="Arial"/>
          <w:b/>
          <w:bCs/>
          <w:sz w:val="22"/>
          <w:szCs w:val="22"/>
        </w:rPr>
      </w:pPr>
      <w:r w:rsidRPr="00EE3C05">
        <w:rPr>
          <w:rFonts w:ascii="Arial" w:hAnsi="Arial" w:cs="Arial"/>
          <w:b/>
          <w:bCs/>
          <w:sz w:val="22"/>
          <w:szCs w:val="22"/>
        </w:rPr>
        <w:t>Prokazování základní způsobilosti</w:t>
      </w:r>
    </w:p>
    <w:p w14:paraId="3952FF42" w14:textId="77777777" w:rsidR="00C63282" w:rsidRPr="00EE3C05" w:rsidRDefault="00C63282" w:rsidP="00C63282">
      <w:pPr>
        <w:spacing w:after="120"/>
        <w:rPr>
          <w:rFonts w:ascii="Arial" w:eastAsia="Calibri" w:hAnsi="Arial" w:cs="Arial"/>
          <w:sz w:val="22"/>
          <w:szCs w:val="22"/>
        </w:rPr>
      </w:pPr>
      <w:r w:rsidRPr="00EE3C05">
        <w:rPr>
          <w:rFonts w:ascii="Arial" w:eastAsia="Calibri" w:hAnsi="Arial" w:cs="Arial"/>
          <w:sz w:val="22"/>
          <w:szCs w:val="22"/>
        </w:rPr>
        <w:t>Dodavatel prokazuje splnění podmínek základní způsobilosti ve vztahu k České republice předložením</w:t>
      </w:r>
    </w:p>
    <w:p w14:paraId="45BD511A" w14:textId="084F771A" w:rsidR="008D43F4"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t>výpisu z evidence Rejstříku trestů</w:t>
      </w:r>
      <w:r w:rsidR="008D43F4" w:rsidRPr="00EE3C05">
        <w:rPr>
          <w:rFonts w:ascii="Arial" w:eastAsia="Calibri" w:hAnsi="Arial" w:cs="Arial"/>
          <w:sz w:val="22"/>
          <w:szCs w:val="22"/>
        </w:rPr>
        <w:t xml:space="preserve"> ve vztahu k čl. 4.1 písm. a) této zadávací dokumentace (je-li dodavatelem právnická osoba, pak dodavatel překládá tento dokument jak pro právnickou osobu, tak současně i pro </w:t>
      </w:r>
      <w:r w:rsidR="008D43F4" w:rsidRPr="00EE3C05">
        <w:rPr>
          <w:rFonts w:ascii="Arial" w:eastAsia="Calibri" w:hAnsi="Arial" w:cs="Arial"/>
          <w:sz w:val="22"/>
          <w:szCs w:val="22"/>
          <w:u w:val="single"/>
        </w:rPr>
        <w:t>všechny členy statutárního orgánu</w:t>
      </w:r>
      <w:r w:rsidR="008D43F4" w:rsidRPr="00EE3C05">
        <w:rPr>
          <w:rFonts w:ascii="Arial" w:eastAsia="Calibri" w:hAnsi="Arial" w:cs="Arial"/>
          <w:sz w:val="22"/>
          <w:szCs w:val="22"/>
        </w:rPr>
        <w:t>),</w:t>
      </w:r>
    </w:p>
    <w:p w14:paraId="59BF3C8E" w14:textId="6B98D844" w:rsidR="00C63282"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lastRenderedPageBreak/>
        <w:t>potvrzení příslušného finančního úřadu</w:t>
      </w:r>
      <w:r w:rsidR="008D43F4" w:rsidRPr="00EE3C05">
        <w:rPr>
          <w:rFonts w:ascii="Arial" w:eastAsia="Calibri" w:hAnsi="Arial" w:cs="Arial"/>
          <w:sz w:val="22"/>
          <w:szCs w:val="22"/>
        </w:rPr>
        <w:t xml:space="preserve"> ve vztahu k čl. 4.1 písm. b) této zadávací dokumentace,</w:t>
      </w:r>
    </w:p>
    <w:p w14:paraId="18830914" w14:textId="2DC6EDDB" w:rsidR="00C63282"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t>písemného čestného prohlášení ve vztahu ke spotřební dani</w:t>
      </w:r>
      <w:r w:rsidRPr="00EE3C05">
        <w:rPr>
          <w:rFonts w:ascii="Arial" w:eastAsia="Calibri" w:hAnsi="Arial" w:cs="Arial"/>
          <w:sz w:val="22"/>
          <w:szCs w:val="22"/>
        </w:rPr>
        <w:t xml:space="preserve"> ve </w:t>
      </w:r>
      <w:r w:rsidR="008D43F4" w:rsidRPr="00EE3C05">
        <w:rPr>
          <w:rFonts w:ascii="Arial" w:eastAsia="Calibri" w:hAnsi="Arial" w:cs="Arial"/>
          <w:sz w:val="22"/>
          <w:szCs w:val="22"/>
        </w:rPr>
        <w:t>vztahu k části čl. 4.1 písm. b) této zadávací dokumentace (příloha B této zadávací dokumentace),</w:t>
      </w:r>
    </w:p>
    <w:p w14:paraId="75FFF08C" w14:textId="0BA0FFDE" w:rsidR="00C63282"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t>písemného čestného prohlášení</w:t>
      </w:r>
      <w:r w:rsidRPr="00EE3C05">
        <w:rPr>
          <w:rFonts w:ascii="Arial" w:eastAsia="Calibri" w:hAnsi="Arial" w:cs="Arial"/>
          <w:sz w:val="22"/>
          <w:szCs w:val="22"/>
        </w:rPr>
        <w:t xml:space="preserve"> ve vztahu k čl. 4.1 písm. c)</w:t>
      </w:r>
      <w:r w:rsidR="008D43F4" w:rsidRPr="00EE3C05">
        <w:rPr>
          <w:rFonts w:ascii="Arial" w:eastAsia="Calibri" w:hAnsi="Arial" w:cs="Arial"/>
          <w:sz w:val="22"/>
          <w:szCs w:val="22"/>
        </w:rPr>
        <w:t xml:space="preserve"> této zadávací dokumentace (příloha B této zadávací dokumentace)</w:t>
      </w:r>
      <w:r w:rsidRPr="00EE3C05">
        <w:rPr>
          <w:rFonts w:ascii="Arial" w:eastAsia="Calibri" w:hAnsi="Arial" w:cs="Arial"/>
          <w:sz w:val="22"/>
          <w:szCs w:val="22"/>
        </w:rPr>
        <w:t>,</w:t>
      </w:r>
    </w:p>
    <w:p w14:paraId="76BC121C" w14:textId="1127918C" w:rsidR="00C63282"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t>potvrzení příslušné okresní správy sociálního zabezpečení</w:t>
      </w:r>
      <w:r w:rsidRPr="00EE3C05">
        <w:rPr>
          <w:rFonts w:ascii="Arial" w:eastAsia="Calibri" w:hAnsi="Arial" w:cs="Arial"/>
          <w:sz w:val="22"/>
          <w:szCs w:val="22"/>
        </w:rPr>
        <w:t xml:space="preserve"> ve vztahu k čl. 4.1 písm. d)</w:t>
      </w:r>
      <w:r w:rsidR="008D43F4" w:rsidRPr="00EE3C05">
        <w:rPr>
          <w:rFonts w:ascii="Arial" w:eastAsia="Calibri" w:hAnsi="Arial" w:cs="Arial"/>
          <w:sz w:val="22"/>
          <w:szCs w:val="22"/>
        </w:rPr>
        <w:t xml:space="preserve"> této zadávací dokumentace</w:t>
      </w:r>
      <w:r w:rsidRPr="00EE3C05">
        <w:rPr>
          <w:rFonts w:ascii="Arial" w:eastAsia="Calibri" w:hAnsi="Arial" w:cs="Arial"/>
          <w:sz w:val="22"/>
          <w:szCs w:val="22"/>
        </w:rPr>
        <w:t>,</w:t>
      </w:r>
    </w:p>
    <w:p w14:paraId="280FA1B4" w14:textId="0E3F7F3C" w:rsidR="00C63282" w:rsidRPr="00EE3C05" w:rsidRDefault="00C63282" w:rsidP="008D43F4">
      <w:pPr>
        <w:numPr>
          <w:ilvl w:val="0"/>
          <w:numId w:val="7"/>
        </w:numPr>
        <w:tabs>
          <w:tab w:val="left" w:pos="567"/>
        </w:tabs>
        <w:spacing w:after="120"/>
        <w:ind w:left="567" w:hanging="567"/>
        <w:rPr>
          <w:rFonts w:ascii="Arial" w:eastAsia="Calibri" w:hAnsi="Arial" w:cs="Arial"/>
          <w:sz w:val="22"/>
          <w:szCs w:val="22"/>
        </w:rPr>
      </w:pPr>
      <w:r w:rsidRPr="00EE3C05">
        <w:rPr>
          <w:rFonts w:ascii="Arial" w:eastAsia="Calibri" w:hAnsi="Arial" w:cs="Arial"/>
          <w:b/>
          <w:sz w:val="22"/>
          <w:szCs w:val="22"/>
          <w:u w:val="single"/>
        </w:rPr>
        <w:t>výpisu z obchodního rejstříku</w:t>
      </w:r>
      <w:r w:rsidRPr="00EE3C05">
        <w:rPr>
          <w:rFonts w:ascii="Arial" w:eastAsia="Calibri" w:hAnsi="Arial" w:cs="Arial"/>
          <w:sz w:val="22"/>
          <w:szCs w:val="22"/>
        </w:rPr>
        <w:t>, nebo předložením písemného čestného prohlášení v</w:t>
      </w:r>
      <w:r w:rsidR="00A9470F" w:rsidRPr="00EE3C05">
        <w:rPr>
          <w:rFonts w:ascii="Arial" w:eastAsia="Calibri" w:hAnsi="Arial" w:cs="Arial"/>
          <w:sz w:val="22"/>
          <w:szCs w:val="22"/>
        </w:rPr>
        <w:t> </w:t>
      </w:r>
      <w:r w:rsidRPr="00EE3C05">
        <w:rPr>
          <w:rFonts w:ascii="Arial" w:eastAsia="Calibri" w:hAnsi="Arial" w:cs="Arial"/>
          <w:sz w:val="22"/>
          <w:szCs w:val="22"/>
        </w:rPr>
        <w:t>případě, že není v obchodním rejstříku zapsán, ve vztahu k čl. 4.1 písm. e)</w:t>
      </w:r>
      <w:r w:rsidR="008D43F4" w:rsidRPr="00EE3C05">
        <w:rPr>
          <w:rFonts w:ascii="Arial" w:eastAsia="Calibri" w:hAnsi="Arial" w:cs="Arial"/>
          <w:sz w:val="22"/>
          <w:szCs w:val="22"/>
        </w:rPr>
        <w:t xml:space="preserve"> této zadávací dokumentace</w:t>
      </w:r>
      <w:r w:rsidRPr="00EE3C05">
        <w:rPr>
          <w:rFonts w:ascii="Arial" w:eastAsia="Calibri" w:hAnsi="Arial" w:cs="Arial"/>
          <w:sz w:val="22"/>
          <w:szCs w:val="22"/>
        </w:rPr>
        <w:t>.</w:t>
      </w:r>
    </w:p>
    <w:p w14:paraId="7ABB2EA9" w14:textId="3B049446" w:rsidR="00C63282" w:rsidRPr="00EE3C05" w:rsidRDefault="00C63282" w:rsidP="00C63282">
      <w:pPr>
        <w:spacing w:after="120"/>
        <w:rPr>
          <w:rFonts w:ascii="Arial" w:eastAsia="Calibri" w:hAnsi="Arial" w:cs="Arial"/>
          <w:sz w:val="22"/>
          <w:szCs w:val="22"/>
        </w:rPr>
      </w:pPr>
      <w:r w:rsidRPr="00EE3C05">
        <w:rPr>
          <w:rFonts w:ascii="Arial" w:eastAsia="Calibri" w:hAnsi="Arial" w:cs="Arial"/>
          <w:sz w:val="22"/>
          <w:szCs w:val="22"/>
        </w:rPr>
        <w:t xml:space="preserve">Čestné prohlášení dle písm. c) a písm. d), popř. písm. f) tohoto článku lze zpracovat </w:t>
      </w:r>
      <w:r w:rsidR="00C61874" w:rsidRPr="00EE3C05">
        <w:rPr>
          <w:rFonts w:ascii="Arial" w:eastAsia="Calibri" w:hAnsi="Arial" w:cs="Arial"/>
          <w:sz w:val="22"/>
          <w:szCs w:val="22"/>
        </w:rPr>
        <w:t>v souladu se vzorem uvedeným v p</w:t>
      </w:r>
      <w:r w:rsidRPr="00EE3C05">
        <w:rPr>
          <w:rFonts w:ascii="Arial" w:eastAsia="Calibri" w:hAnsi="Arial" w:cs="Arial"/>
          <w:sz w:val="22"/>
          <w:szCs w:val="22"/>
        </w:rPr>
        <w:t xml:space="preserve">říloze B této zadávací dokumentace. </w:t>
      </w:r>
    </w:p>
    <w:p w14:paraId="79F9F30A" w14:textId="77777777" w:rsidR="00C63282" w:rsidRPr="00EE3C05" w:rsidRDefault="00C63282" w:rsidP="00C63282">
      <w:pPr>
        <w:spacing w:after="120"/>
        <w:rPr>
          <w:rFonts w:ascii="Arial" w:eastAsia="Calibri" w:hAnsi="Arial" w:cs="Arial"/>
          <w:sz w:val="22"/>
          <w:szCs w:val="22"/>
        </w:rPr>
      </w:pPr>
      <w:r w:rsidRPr="00EE3C05">
        <w:rPr>
          <w:rFonts w:ascii="Arial" w:eastAsia="Calibri" w:hAnsi="Arial" w:cs="Arial"/>
          <w:b/>
          <w:sz w:val="22"/>
          <w:szCs w:val="22"/>
        </w:rPr>
        <w:t xml:space="preserve">Zadavatel dle § 86 odst. 2 věta první ZZVZ </w:t>
      </w:r>
      <w:r w:rsidRPr="00EE3C05">
        <w:rPr>
          <w:rFonts w:ascii="Arial" w:eastAsia="Calibri" w:hAnsi="Arial" w:cs="Arial"/>
          <w:b/>
          <w:sz w:val="22"/>
          <w:szCs w:val="22"/>
          <w:u w:val="single"/>
        </w:rPr>
        <w:t>nepřipouští</w:t>
      </w:r>
      <w:r w:rsidRPr="00EE3C05">
        <w:rPr>
          <w:rFonts w:ascii="Arial" w:eastAsia="Calibri" w:hAnsi="Arial" w:cs="Arial"/>
          <w:b/>
          <w:sz w:val="22"/>
          <w:szCs w:val="22"/>
        </w:rPr>
        <w:t xml:space="preserve"> nahrazení předložení výše uvedených dokladů čestným prohlášením s výjimkou čestného prohlášení zpracovaného v souladu se vzorem uvedeným v příloze B této zadávací dokumentace. </w:t>
      </w:r>
    </w:p>
    <w:p w14:paraId="04EDCB56" w14:textId="77777777" w:rsidR="00C63282" w:rsidRPr="00EE3C05" w:rsidRDefault="00C63282" w:rsidP="00C63282">
      <w:pPr>
        <w:spacing w:after="120"/>
        <w:rPr>
          <w:rFonts w:ascii="Arial" w:eastAsia="Calibri" w:hAnsi="Arial" w:cs="Arial"/>
          <w:sz w:val="22"/>
          <w:szCs w:val="22"/>
        </w:rPr>
      </w:pPr>
      <w:r w:rsidRPr="00EE3C05">
        <w:rPr>
          <w:rFonts w:ascii="Arial" w:eastAsia="Calibri" w:hAnsi="Arial" w:cs="Arial"/>
          <w:sz w:val="22"/>
          <w:szCs w:val="22"/>
        </w:rPr>
        <w:t xml:space="preserve">Doklady prokazující základní způsobilost musí prokazovat splnění požadovaného kritéria způsobilosti </w:t>
      </w:r>
      <w:r w:rsidRPr="00EE3C05">
        <w:rPr>
          <w:rFonts w:ascii="Arial" w:eastAsia="Calibri" w:hAnsi="Arial" w:cs="Arial"/>
          <w:sz w:val="22"/>
          <w:szCs w:val="22"/>
          <w:u w:val="single"/>
        </w:rPr>
        <w:t>nejpozději v době</w:t>
      </w:r>
      <w:r w:rsidRPr="00EE3C05">
        <w:rPr>
          <w:rFonts w:ascii="Arial" w:eastAsia="Calibri" w:hAnsi="Arial" w:cs="Arial"/>
          <w:b/>
          <w:sz w:val="22"/>
          <w:szCs w:val="22"/>
          <w:u w:val="single"/>
        </w:rPr>
        <w:t xml:space="preserve"> 3 měsíců </w:t>
      </w:r>
      <w:r w:rsidRPr="00EE3C05">
        <w:rPr>
          <w:rFonts w:ascii="Arial" w:eastAsia="Calibri" w:hAnsi="Arial" w:cs="Arial"/>
          <w:sz w:val="22"/>
          <w:szCs w:val="22"/>
          <w:u w:val="single"/>
        </w:rPr>
        <w:t>přede dnem zahájení zadávacího řízení</w:t>
      </w:r>
      <w:r w:rsidRPr="00EE3C05">
        <w:rPr>
          <w:rFonts w:ascii="Arial" w:eastAsia="Calibri" w:hAnsi="Arial" w:cs="Arial"/>
          <w:sz w:val="22"/>
          <w:szCs w:val="22"/>
        </w:rPr>
        <w:t>.</w:t>
      </w:r>
    </w:p>
    <w:p w14:paraId="319E49BB" w14:textId="77777777" w:rsidR="00C63282" w:rsidRPr="00EE3C05" w:rsidRDefault="00C63282" w:rsidP="0018603F">
      <w:pPr>
        <w:keepNext/>
        <w:numPr>
          <w:ilvl w:val="0"/>
          <w:numId w:val="8"/>
        </w:numPr>
        <w:spacing w:before="240" w:after="120"/>
        <w:ind w:left="425" w:hanging="425"/>
        <w:outlineLvl w:val="2"/>
        <w:rPr>
          <w:rFonts w:ascii="Arial" w:hAnsi="Arial" w:cs="Arial"/>
          <w:b/>
          <w:bCs/>
          <w:sz w:val="22"/>
          <w:szCs w:val="22"/>
        </w:rPr>
      </w:pPr>
      <w:r w:rsidRPr="00EE3C05">
        <w:rPr>
          <w:rFonts w:ascii="Arial" w:hAnsi="Arial" w:cs="Arial"/>
          <w:b/>
          <w:bCs/>
          <w:sz w:val="22"/>
          <w:szCs w:val="22"/>
        </w:rPr>
        <w:t>Profesní způsobilost</w:t>
      </w:r>
    </w:p>
    <w:bookmarkEnd w:id="2"/>
    <w:p w14:paraId="00FC0F57" w14:textId="77777777" w:rsidR="00E27AB3" w:rsidRPr="00EE3C05" w:rsidRDefault="00E27AB3" w:rsidP="00E27AB3">
      <w:pPr>
        <w:pStyle w:val="Odstavecseseznamem"/>
        <w:spacing w:after="120" w:line="300" w:lineRule="atLeast"/>
        <w:ind w:left="0"/>
        <w:contextualSpacing w:val="0"/>
        <w:rPr>
          <w:rFonts w:ascii="Arial" w:hAnsi="Arial" w:cs="Arial"/>
          <w:sz w:val="22"/>
          <w:szCs w:val="22"/>
        </w:rPr>
      </w:pPr>
      <w:r w:rsidRPr="00EE3C05">
        <w:rPr>
          <w:rFonts w:ascii="Arial" w:hAnsi="Arial" w:cs="Arial"/>
          <w:sz w:val="22"/>
          <w:szCs w:val="22"/>
        </w:rPr>
        <w:t xml:space="preserve">Dodavatel prokazuje splnění podmínek profesní způsobilosti </w:t>
      </w:r>
      <w:r w:rsidRPr="00EE3C05">
        <w:rPr>
          <w:rFonts w:ascii="Arial" w:hAnsi="Arial" w:cs="Arial"/>
          <w:b/>
          <w:sz w:val="22"/>
          <w:szCs w:val="22"/>
          <w:u w:val="single"/>
        </w:rPr>
        <w:t>předložením výpisu z obchodního rejstříku</w:t>
      </w:r>
      <w:r w:rsidRPr="00EE3C05">
        <w:rPr>
          <w:rFonts w:ascii="Arial" w:hAnsi="Arial" w:cs="Arial"/>
          <w:sz w:val="22"/>
          <w:szCs w:val="22"/>
        </w:rPr>
        <w:t xml:space="preserve"> nebo jiné obdobné evidence, pokud jiný právní předpis zápis do takové evidence vyžaduje, a to ve vztahu k České republice dle § 77 odst. 1 ZZVZ. Tento doklad musí prokazovat splnění požadovaného kritéria způsobilosti </w:t>
      </w:r>
      <w:r w:rsidRPr="00EE3C05">
        <w:rPr>
          <w:rFonts w:ascii="Arial" w:hAnsi="Arial" w:cs="Arial"/>
          <w:sz w:val="22"/>
          <w:szCs w:val="22"/>
          <w:u w:val="single"/>
        </w:rPr>
        <w:t xml:space="preserve">nejpozději v době </w:t>
      </w:r>
      <w:r w:rsidRPr="00EE3C05">
        <w:rPr>
          <w:rFonts w:ascii="Arial" w:hAnsi="Arial" w:cs="Arial"/>
          <w:b/>
          <w:sz w:val="22"/>
          <w:szCs w:val="22"/>
          <w:u w:val="single"/>
        </w:rPr>
        <w:t>3 měsíců</w:t>
      </w:r>
      <w:r w:rsidRPr="00EE3C05">
        <w:rPr>
          <w:rFonts w:ascii="Arial" w:hAnsi="Arial" w:cs="Arial"/>
          <w:sz w:val="22"/>
          <w:szCs w:val="22"/>
          <w:u w:val="single"/>
        </w:rPr>
        <w:t xml:space="preserve"> přede dnem zahájení zadávacího řízení.</w:t>
      </w:r>
    </w:p>
    <w:p w14:paraId="60E51FF8" w14:textId="77777777" w:rsidR="00E27AB3" w:rsidRPr="00EE3C05" w:rsidRDefault="00E27AB3" w:rsidP="00E27AB3">
      <w:pPr>
        <w:spacing w:after="120" w:line="300" w:lineRule="atLeast"/>
        <w:rPr>
          <w:rFonts w:ascii="Arial" w:hAnsi="Arial" w:cs="Arial"/>
          <w:b/>
          <w:sz w:val="22"/>
          <w:szCs w:val="22"/>
        </w:rPr>
      </w:pPr>
      <w:r w:rsidRPr="00EE3C05">
        <w:rPr>
          <w:rFonts w:ascii="Arial" w:hAnsi="Arial" w:cs="Arial"/>
          <w:b/>
          <w:sz w:val="22"/>
          <w:szCs w:val="22"/>
        </w:rPr>
        <w:t>Za účelem prokázání splnění podmínek profesní způsobilosti v plném rozsahu je dodavatel povinen v rámci nabídky předložit všechny výše uvedené doklady.</w:t>
      </w:r>
    </w:p>
    <w:p w14:paraId="5108631B" w14:textId="77777777" w:rsidR="00E27AB3" w:rsidRPr="00EE3C05" w:rsidRDefault="00E27AB3" w:rsidP="00E27AB3">
      <w:pPr>
        <w:spacing w:after="120" w:line="300" w:lineRule="atLeast"/>
        <w:rPr>
          <w:rFonts w:ascii="Arial" w:hAnsi="Arial" w:cs="Arial"/>
          <w:b/>
          <w:sz w:val="22"/>
          <w:szCs w:val="22"/>
        </w:rPr>
      </w:pPr>
      <w:r w:rsidRPr="00EE3C05">
        <w:rPr>
          <w:rFonts w:ascii="Arial" w:hAnsi="Arial" w:cs="Arial"/>
          <w:b/>
          <w:sz w:val="22"/>
          <w:szCs w:val="22"/>
        </w:rPr>
        <w:t xml:space="preserve">Zadavatel dle § 86 odst. 2 ZZVZ </w:t>
      </w:r>
      <w:r w:rsidRPr="00EE3C05">
        <w:rPr>
          <w:rFonts w:ascii="Arial" w:hAnsi="Arial" w:cs="Arial"/>
          <w:b/>
          <w:sz w:val="22"/>
          <w:szCs w:val="22"/>
          <w:u w:val="single"/>
        </w:rPr>
        <w:t>nepřipouští</w:t>
      </w:r>
      <w:r w:rsidRPr="00EE3C05">
        <w:rPr>
          <w:rFonts w:ascii="Arial" w:hAnsi="Arial" w:cs="Arial"/>
          <w:b/>
          <w:sz w:val="22"/>
          <w:szCs w:val="22"/>
        </w:rPr>
        <w:t xml:space="preserve"> nahrazení dokladů dle tohoto odstavce čestným prohlášením. </w:t>
      </w:r>
    </w:p>
    <w:p w14:paraId="5B3FBEBE" w14:textId="79249316" w:rsidR="00246065" w:rsidRPr="00EE3C05" w:rsidRDefault="00246065" w:rsidP="0018603F">
      <w:pPr>
        <w:keepNext/>
        <w:numPr>
          <w:ilvl w:val="0"/>
          <w:numId w:val="8"/>
        </w:numPr>
        <w:spacing w:before="240" w:after="120"/>
        <w:ind w:left="425" w:hanging="425"/>
        <w:outlineLvl w:val="2"/>
        <w:rPr>
          <w:rFonts w:ascii="Arial" w:hAnsi="Arial" w:cs="Arial"/>
          <w:b/>
          <w:bCs/>
          <w:sz w:val="22"/>
          <w:szCs w:val="22"/>
        </w:rPr>
      </w:pPr>
      <w:r w:rsidRPr="00EE3C05">
        <w:rPr>
          <w:rFonts w:ascii="Arial" w:hAnsi="Arial" w:cs="Arial"/>
          <w:b/>
          <w:bCs/>
          <w:sz w:val="22"/>
          <w:szCs w:val="22"/>
        </w:rPr>
        <w:t>Technická kvalifikace</w:t>
      </w:r>
    </w:p>
    <w:p w14:paraId="014B3682" w14:textId="442D40DF" w:rsidR="00E27AB3" w:rsidRPr="00EE3C05" w:rsidRDefault="00E27AB3" w:rsidP="00EF6516">
      <w:pPr>
        <w:autoSpaceDE w:val="0"/>
        <w:autoSpaceDN w:val="0"/>
        <w:adjustRightInd w:val="0"/>
        <w:spacing w:after="240"/>
        <w:rPr>
          <w:rFonts w:ascii="Arial" w:hAnsi="Arial" w:cs="Arial"/>
          <w:color w:val="000000"/>
          <w:sz w:val="22"/>
          <w:szCs w:val="22"/>
        </w:rPr>
      </w:pPr>
      <w:r w:rsidRPr="00EE3C05">
        <w:rPr>
          <w:rFonts w:ascii="Arial" w:hAnsi="Arial" w:cs="Arial"/>
          <w:color w:val="000000"/>
          <w:sz w:val="22"/>
          <w:szCs w:val="22"/>
        </w:rPr>
        <w:t>K prokázání kritérií technické kvalifikace zadavatel požaduje, aby dodavatel v nabídce předložil seznam významných služeb dle § 79 odst. 2 písm. b) ZZVZ a seznam členů realizačního týmu dle</w:t>
      </w:r>
      <w:r w:rsidR="00EF1D09" w:rsidRPr="00EE3C05">
        <w:rPr>
          <w:rFonts w:ascii="Arial" w:hAnsi="Arial" w:cs="Arial"/>
          <w:color w:val="000000"/>
          <w:sz w:val="22"/>
          <w:szCs w:val="22"/>
        </w:rPr>
        <w:t> </w:t>
      </w:r>
      <w:r w:rsidRPr="00EE3C05">
        <w:rPr>
          <w:rFonts w:ascii="Arial" w:hAnsi="Arial" w:cs="Arial"/>
          <w:color w:val="000000"/>
          <w:sz w:val="22"/>
          <w:szCs w:val="22"/>
        </w:rPr>
        <w:t>§</w:t>
      </w:r>
      <w:r w:rsidR="00EF1D09" w:rsidRPr="00EE3C05">
        <w:rPr>
          <w:rFonts w:ascii="Arial" w:hAnsi="Arial" w:cs="Arial"/>
          <w:color w:val="000000"/>
          <w:sz w:val="22"/>
          <w:szCs w:val="22"/>
        </w:rPr>
        <w:t> </w:t>
      </w:r>
      <w:r w:rsidRPr="00EE3C05">
        <w:rPr>
          <w:rFonts w:ascii="Arial" w:hAnsi="Arial" w:cs="Arial"/>
          <w:color w:val="000000"/>
          <w:sz w:val="22"/>
          <w:szCs w:val="22"/>
        </w:rPr>
        <w:t>79 odst. 2 písm. c) ZZVZ.</w:t>
      </w:r>
    </w:p>
    <w:p w14:paraId="19696A7A" w14:textId="1A43BC36" w:rsidR="00FB3FCA" w:rsidRPr="00EE3C05" w:rsidRDefault="00FB3FCA" w:rsidP="00940FF8">
      <w:pPr>
        <w:pStyle w:val="Odstavecseseznamem"/>
        <w:numPr>
          <w:ilvl w:val="2"/>
          <w:numId w:val="26"/>
        </w:numPr>
        <w:spacing w:after="120"/>
        <w:rPr>
          <w:rFonts w:ascii="Arial" w:hAnsi="Arial" w:cs="Arial"/>
          <w:b/>
          <w:sz w:val="22"/>
          <w:szCs w:val="22"/>
        </w:rPr>
      </w:pPr>
      <w:r w:rsidRPr="00EE3C05">
        <w:rPr>
          <w:rFonts w:ascii="Arial" w:hAnsi="Arial" w:cs="Arial"/>
          <w:b/>
          <w:sz w:val="22"/>
          <w:szCs w:val="22"/>
        </w:rPr>
        <w:t>Seznam významných služeb</w:t>
      </w:r>
      <w:r w:rsidR="00D72266" w:rsidRPr="00EE3C05">
        <w:rPr>
          <w:rFonts w:ascii="Arial" w:hAnsi="Arial" w:cs="Arial"/>
          <w:b/>
          <w:sz w:val="22"/>
          <w:szCs w:val="22"/>
        </w:rPr>
        <w:t xml:space="preserve"> </w:t>
      </w:r>
    </w:p>
    <w:p w14:paraId="0FA2DA22" w14:textId="2E2BCBED" w:rsidR="00F42654" w:rsidRPr="00EE3C05" w:rsidRDefault="00964A69" w:rsidP="00550864">
      <w:pPr>
        <w:spacing w:after="120" w:line="300" w:lineRule="atLeast"/>
        <w:rPr>
          <w:rFonts w:ascii="Arial" w:hAnsi="Arial" w:cs="Arial"/>
          <w:sz w:val="22"/>
          <w:szCs w:val="22"/>
        </w:rPr>
      </w:pPr>
      <w:r w:rsidRPr="00EE3C05">
        <w:rPr>
          <w:rFonts w:ascii="Arial" w:hAnsi="Arial" w:cs="Arial"/>
          <w:sz w:val="22"/>
          <w:szCs w:val="22"/>
        </w:rPr>
        <w:t xml:space="preserve">Dodavatel </w:t>
      </w:r>
      <w:r w:rsidR="00F42654" w:rsidRPr="00EE3C05">
        <w:rPr>
          <w:rFonts w:ascii="Arial" w:hAnsi="Arial" w:cs="Arial"/>
          <w:sz w:val="22"/>
          <w:szCs w:val="22"/>
        </w:rPr>
        <w:t xml:space="preserve">předloží </w:t>
      </w:r>
      <w:r w:rsidR="00F42654" w:rsidRPr="00EE3C05">
        <w:rPr>
          <w:rFonts w:ascii="Arial" w:hAnsi="Arial" w:cs="Arial"/>
          <w:b/>
          <w:sz w:val="22"/>
          <w:szCs w:val="22"/>
        </w:rPr>
        <w:t>seznam významných služeb (zakázek) poskytnutých (dokončených) dodavatelem v posledních 5 letech před</w:t>
      </w:r>
      <w:r w:rsidRPr="00EE3C05">
        <w:rPr>
          <w:rFonts w:ascii="Arial" w:hAnsi="Arial" w:cs="Arial"/>
          <w:b/>
          <w:sz w:val="22"/>
          <w:szCs w:val="22"/>
        </w:rPr>
        <w:t xml:space="preserve"> </w:t>
      </w:r>
      <w:r w:rsidR="00EF1D09" w:rsidRPr="00EE3C05">
        <w:rPr>
          <w:rFonts w:ascii="Arial" w:hAnsi="Arial" w:cs="Arial"/>
          <w:b/>
          <w:sz w:val="22"/>
          <w:szCs w:val="22"/>
        </w:rPr>
        <w:t>zahájením zadávacího řízení</w:t>
      </w:r>
      <w:r w:rsidRPr="00EE3C05">
        <w:rPr>
          <w:rFonts w:ascii="Arial" w:hAnsi="Arial" w:cs="Arial"/>
          <w:b/>
          <w:sz w:val="22"/>
          <w:szCs w:val="22"/>
        </w:rPr>
        <w:t xml:space="preserve"> </w:t>
      </w:r>
      <w:r w:rsidRPr="00EE3C05">
        <w:rPr>
          <w:rFonts w:ascii="Arial" w:hAnsi="Arial" w:cs="Arial"/>
          <w:sz w:val="22"/>
          <w:szCs w:val="22"/>
        </w:rPr>
        <w:t xml:space="preserve">(zadavatel stanovil lhůtu 5 let v souladu s § 79 odst. 2 písm. b) ZZVZ s ohledem na zajištění přiměřené úrovně hospodářské soutěže) </w:t>
      </w:r>
      <w:r w:rsidR="00F42654" w:rsidRPr="00EE3C05">
        <w:rPr>
          <w:rFonts w:ascii="Arial" w:hAnsi="Arial" w:cs="Arial"/>
          <w:sz w:val="22"/>
          <w:szCs w:val="22"/>
        </w:rPr>
        <w:t>s uvedením jejich rozsahu</w:t>
      </w:r>
      <w:r w:rsidR="00CD3302" w:rsidRPr="00EE3C05">
        <w:rPr>
          <w:rFonts w:ascii="Arial" w:hAnsi="Arial" w:cs="Arial"/>
          <w:sz w:val="22"/>
          <w:szCs w:val="22"/>
        </w:rPr>
        <w:t>, finančního objemu</w:t>
      </w:r>
      <w:r w:rsidR="00F42654" w:rsidRPr="00EE3C05">
        <w:rPr>
          <w:rFonts w:ascii="Arial" w:hAnsi="Arial" w:cs="Arial"/>
          <w:sz w:val="22"/>
          <w:szCs w:val="22"/>
        </w:rPr>
        <w:t xml:space="preserve"> a doby poskytnutí.</w:t>
      </w:r>
      <w:r w:rsidR="00EF1D09" w:rsidRPr="00EE3C05">
        <w:rPr>
          <w:rFonts w:ascii="Arial" w:hAnsi="Arial" w:cs="Arial"/>
          <w:sz w:val="22"/>
          <w:szCs w:val="22"/>
        </w:rPr>
        <w:t xml:space="preserve"> </w:t>
      </w:r>
    </w:p>
    <w:p w14:paraId="613B0901" w14:textId="24B8F061" w:rsidR="00CD3302" w:rsidRPr="00EE3C05" w:rsidRDefault="00CD3302" w:rsidP="00CD3302">
      <w:pPr>
        <w:spacing w:after="120" w:line="300" w:lineRule="atLeast"/>
        <w:rPr>
          <w:rFonts w:ascii="Arial" w:hAnsi="Arial" w:cs="Arial"/>
          <w:sz w:val="22"/>
          <w:szCs w:val="22"/>
        </w:rPr>
      </w:pPr>
      <w:r w:rsidRPr="00EE3C05">
        <w:rPr>
          <w:rFonts w:ascii="Arial" w:hAnsi="Arial" w:cs="Arial"/>
          <w:sz w:val="22"/>
          <w:szCs w:val="22"/>
        </w:rPr>
        <w:t xml:space="preserve">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před datem zahájení tohoto zadávacího řízení a posouvá rozhodný okamžik až před datum podání nabídky dodavatelem v tomto zadávacím řízení, </w:t>
      </w:r>
      <w:r w:rsidRPr="00EE3C05">
        <w:rPr>
          <w:rFonts w:ascii="Arial" w:hAnsi="Arial" w:cs="Arial"/>
          <w:sz w:val="22"/>
          <w:szCs w:val="22"/>
        </w:rPr>
        <w:lastRenderedPageBreak/>
        <w:t>tj.</w:t>
      </w:r>
      <w:r w:rsidR="00A9470F" w:rsidRPr="00EE3C05">
        <w:rPr>
          <w:rFonts w:ascii="Arial" w:hAnsi="Arial" w:cs="Arial"/>
          <w:sz w:val="22"/>
          <w:szCs w:val="22"/>
        </w:rPr>
        <w:t> </w:t>
      </w:r>
      <w:r w:rsidRPr="00EE3C05">
        <w:rPr>
          <w:rFonts w:ascii="Arial" w:hAnsi="Arial" w:cs="Arial"/>
          <w:sz w:val="22"/>
          <w:szCs w:val="22"/>
        </w:rPr>
        <w:t>významné služby mohou být realizovány a dokončeny přede dnem podání nabídky dodavatele v</w:t>
      </w:r>
      <w:r w:rsidR="00A9470F" w:rsidRPr="00EE3C05">
        <w:rPr>
          <w:rFonts w:ascii="Arial" w:hAnsi="Arial" w:cs="Arial"/>
          <w:sz w:val="22"/>
          <w:szCs w:val="22"/>
        </w:rPr>
        <w:t> </w:t>
      </w:r>
      <w:r w:rsidRPr="00EE3C05">
        <w:rPr>
          <w:rFonts w:ascii="Arial" w:hAnsi="Arial" w:cs="Arial"/>
          <w:sz w:val="22"/>
          <w:szCs w:val="22"/>
        </w:rPr>
        <w:t>tomto zadávacím řízení.</w:t>
      </w:r>
    </w:p>
    <w:p w14:paraId="04BE2C9D" w14:textId="05FDEC97" w:rsidR="00E27AB3" w:rsidRPr="00EE3C05" w:rsidRDefault="00E27AB3" w:rsidP="00550864">
      <w:pPr>
        <w:spacing w:after="120" w:line="300" w:lineRule="atLeast"/>
        <w:rPr>
          <w:rFonts w:ascii="Arial" w:hAnsi="Arial" w:cs="Arial"/>
          <w:sz w:val="22"/>
          <w:szCs w:val="22"/>
        </w:rPr>
      </w:pPr>
      <w:r w:rsidRPr="00EE3C05">
        <w:rPr>
          <w:rFonts w:ascii="Arial" w:hAnsi="Arial" w:cs="Arial"/>
          <w:sz w:val="22"/>
          <w:szCs w:val="22"/>
        </w:rPr>
        <w:t xml:space="preserve">V seznamu realizovaných významných služeb (dále také jen „zakázka“) zpracovaném dle přílohy </w:t>
      </w:r>
      <w:r w:rsidR="000B3FA0" w:rsidRPr="00EE3C05">
        <w:rPr>
          <w:rFonts w:ascii="Arial" w:hAnsi="Arial" w:cs="Arial"/>
          <w:sz w:val="22"/>
          <w:szCs w:val="22"/>
        </w:rPr>
        <w:t>D</w:t>
      </w:r>
      <w:r w:rsidR="0062293F" w:rsidRPr="00EE3C05">
        <w:rPr>
          <w:rFonts w:ascii="Arial" w:hAnsi="Arial" w:cs="Arial"/>
          <w:sz w:val="22"/>
          <w:szCs w:val="22"/>
        </w:rPr>
        <w:t> </w:t>
      </w:r>
      <w:r w:rsidRPr="00EE3C05">
        <w:rPr>
          <w:rFonts w:ascii="Arial" w:hAnsi="Arial" w:cs="Arial"/>
          <w:sz w:val="22"/>
          <w:szCs w:val="22"/>
        </w:rPr>
        <w:t>této zadávací dokumentace dodavatel uvede ke každé realizované zakázce:</w:t>
      </w:r>
    </w:p>
    <w:p w14:paraId="3DEB010C" w14:textId="42A1A920" w:rsidR="00E27AB3" w:rsidRPr="00EE3C05" w:rsidRDefault="00E27AB3" w:rsidP="00940FF8">
      <w:pPr>
        <w:numPr>
          <w:ilvl w:val="1"/>
          <w:numId w:val="33"/>
        </w:numPr>
        <w:autoSpaceDE w:val="0"/>
        <w:autoSpaceDN w:val="0"/>
        <w:adjustRightInd w:val="0"/>
        <w:spacing w:after="120" w:line="300" w:lineRule="atLeast"/>
        <w:ind w:left="426" w:hanging="426"/>
        <w:contextualSpacing/>
        <w:jc w:val="left"/>
        <w:rPr>
          <w:rFonts w:ascii="Arial" w:eastAsia="Calibri" w:hAnsi="Arial" w:cs="Arial"/>
          <w:color w:val="000000"/>
          <w:sz w:val="22"/>
          <w:szCs w:val="22"/>
          <w:lang w:eastAsia="en-US"/>
        </w:rPr>
      </w:pPr>
      <w:r w:rsidRPr="00EE3C05">
        <w:rPr>
          <w:rFonts w:ascii="Arial" w:eastAsia="Calibri" w:hAnsi="Arial" w:cs="Arial"/>
          <w:color w:val="000000"/>
          <w:sz w:val="22"/>
          <w:szCs w:val="22"/>
          <w:lang w:eastAsia="en-US"/>
        </w:rPr>
        <w:t xml:space="preserve">Subjekt, kterému byly významné služby poskytovány (včetně kontaktních údajů). </w:t>
      </w:r>
    </w:p>
    <w:p w14:paraId="3A3A86AF" w14:textId="0BCDAED3" w:rsidR="00E27AB3" w:rsidRPr="00EE3C05" w:rsidRDefault="00E27AB3" w:rsidP="00940FF8">
      <w:pPr>
        <w:numPr>
          <w:ilvl w:val="1"/>
          <w:numId w:val="33"/>
        </w:numPr>
        <w:autoSpaceDE w:val="0"/>
        <w:autoSpaceDN w:val="0"/>
        <w:adjustRightInd w:val="0"/>
        <w:spacing w:after="120" w:line="300" w:lineRule="atLeast"/>
        <w:ind w:left="426" w:hanging="426"/>
        <w:contextualSpacing/>
        <w:jc w:val="left"/>
        <w:rPr>
          <w:rFonts w:ascii="Arial" w:eastAsia="Calibri" w:hAnsi="Arial" w:cs="Arial"/>
          <w:color w:val="000000"/>
          <w:sz w:val="22"/>
          <w:szCs w:val="22"/>
          <w:lang w:eastAsia="en-US"/>
        </w:rPr>
      </w:pPr>
      <w:r w:rsidRPr="00EE3C05">
        <w:rPr>
          <w:rFonts w:ascii="Arial" w:eastAsia="Calibri" w:hAnsi="Arial" w:cs="Arial"/>
          <w:color w:val="000000"/>
          <w:sz w:val="22"/>
          <w:szCs w:val="22"/>
          <w:lang w:eastAsia="en-US"/>
        </w:rPr>
        <w:t>Popis (název a věcný obsah) realizovaných zakázek.</w:t>
      </w:r>
    </w:p>
    <w:p w14:paraId="7B93F88E" w14:textId="17D2C885" w:rsidR="00E27AB3" w:rsidRPr="00EE3C05" w:rsidRDefault="00E27AB3" w:rsidP="00940FF8">
      <w:pPr>
        <w:numPr>
          <w:ilvl w:val="1"/>
          <w:numId w:val="33"/>
        </w:numPr>
        <w:autoSpaceDE w:val="0"/>
        <w:autoSpaceDN w:val="0"/>
        <w:adjustRightInd w:val="0"/>
        <w:spacing w:after="120" w:line="300" w:lineRule="atLeast"/>
        <w:ind w:left="426" w:hanging="426"/>
        <w:contextualSpacing/>
        <w:jc w:val="left"/>
        <w:rPr>
          <w:rFonts w:ascii="Arial" w:eastAsia="Calibri" w:hAnsi="Arial" w:cs="Arial"/>
          <w:color w:val="000000"/>
          <w:sz w:val="22"/>
          <w:szCs w:val="22"/>
          <w:lang w:eastAsia="en-US"/>
        </w:rPr>
      </w:pPr>
      <w:r w:rsidRPr="00EE3C05">
        <w:rPr>
          <w:rFonts w:ascii="Arial" w:eastAsia="Calibri" w:hAnsi="Arial" w:cs="Arial"/>
          <w:color w:val="000000"/>
          <w:sz w:val="22"/>
          <w:szCs w:val="22"/>
          <w:lang w:eastAsia="en-US"/>
        </w:rPr>
        <w:t xml:space="preserve">Finanční objem realizovaných zakázek (je-li to relevantní) </w:t>
      </w:r>
    </w:p>
    <w:p w14:paraId="2047B697" w14:textId="2B242B21" w:rsidR="00F42654" w:rsidRPr="00EE3C05" w:rsidRDefault="00E27AB3" w:rsidP="00940FF8">
      <w:pPr>
        <w:numPr>
          <w:ilvl w:val="1"/>
          <w:numId w:val="33"/>
        </w:numPr>
        <w:autoSpaceDE w:val="0"/>
        <w:autoSpaceDN w:val="0"/>
        <w:adjustRightInd w:val="0"/>
        <w:spacing w:after="120" w:line="300" w:lineRule="atLeast"/>
        <w:ind w:left="425" w:hanging="425"/>
        <w:contextualSpacing/>
        <w:jc w:val="left"/>
        <w:rPr>
          <w:rFonts w:ascii="Arial" w:eastAsia="Calibri" w:hAnsi="Arial" w:cs="Arial"/>
          <w:color w:val="000000"/>
          <w:sz w:val="22"/>
          <w:szCs w:val="22"/>
          <w:lang w:eastAsia="en-US"/>
        </w:rPr>
      </w:pPr>
      <w:r w:rsidRPr="00EE3C05">
        <w:rPr>
          <w:rFonts w:ascii="Arial" w:eastAsia="Calibri" w:hAnsi="Arial" w:cs="Arial"/>
          <w:color w:val="000000"/>
          <w:sz w:val="22"/>
          <w:szCs w:val="22"/>
          <w:lang w:eastAsia="en-US"/>
        </w:rPr>
        <w:t>Období poskytnutí realizovaných zakázek</w:t>
      </w:r>
      <w:r w:rsidR="00F42654" w:rsidRPr="00EE3C05">
        <w:rPr>
          <w:rFonts w:ascii="Arial" w:eastAsia="Calibri" w:hAnsi="Arial" w:cs="Arial"/>
          <w:color w:val="000000"/>
          <w:sz w:val="22"/>
          <w:szCs w:val="22"/>
          <w:lang w:eastAsia="en-US"/>
        </w:rPr>
        <w:t>.</w:t>
      </w:r>
    </w:p>
    <w:p w14:paraId="76B35F8F" w14:textId="1824F68A" w:rsidR="00E27AB3" w:rsidRPr="00EE3C05" w:rsidRDefault="00F42654" w:rsidP="00940FF8">
      <w:pPr>
        <w:numPr>
          <w:ilvl w:val="1"/>
          <w:numId w:val="33"/>
        </w:numPr>
        <w:autoSpaceDE w:val="0"/>
        <w:autoSpaceDN w:val="0"/>
        <w:adjustRightInd w:val="0"/>
        <w:spacing w:after="120" w:line="300" w:lineRule="atLeast"/>
        <w:ind w:left="425" w:hanging="425"/>
        <w:contextualSpacing/>
        <w:jc w:val="left"/>
        <w:rPr>
          <w:rFonts w:ascii="Arial" w:eastAsia="Calibri" w:hAnsi="Arial" w:cs="Arial"/>
          <w:color w:val="000000"/>
          <w:sz w:val="22"/>
          <w:szCs w:val="22"/>
          <w:lang w:eastAsia="en-US"/>
        </w:rPr>
      </w:pPr>
      <w:r w:rsidRPr="00EE3C05">
        <w:rPr>
          <w:rFonts w:ascii="Arial" w:eastAsia="Calibri" w:hAnsi="Arial" w:cs="Arial"/>
          <w:color w:val="000000"/>
          <w:sz w:val="22"/>
          <w:szCs w:val="22"/>
          <w:lang w:eastAsia="en-US"/>
        </w:rPr>
        <w:t>Další údaje, kterými realizovanou zakázku prokazuje</w:t>
      </w:r>
      <w:r w:rsidR="00E27AB3" w:rsidRPr="00EE3C05">
        <w:rPr>
          <w:rFonts w:ascii="Arial" w:eastAsia="Calibri" w:hAnsi="Arial" w:cs="Arial"/>
          <w:color w:val="000000"/>
          <w:sz w:val="22"/>
          <w:szCs w:val="22"/>
          <w:lang w:eastAsia="en-US"/>
        </w:rPr>
        <w:t>.</w:t>
      </w:r>
    </w:p>
    <w:p w14:paraId="05E9E86D" w14:textId="77777777" w:rsidR="001D5460" w:rsidRPr="00EE3C05" w:rsidRDefault="001D5460" w:rsidP="00550864">
      <w:pPr>
        <w:spacing w:line="300" w:lineRule="atLeast"/>
        <w:rPr>
          <w:rFonts w:ascii="Arial" w:hAnsi="Arial" w:cs="Arial"/>
          <w:sz w:val="22"/>
          <w:szCs w:val="22"/>
        </w:rPr>
      </w:pPr>
    </w:p>
    <w:p w14:paraId="22CB5FCA" w14:textId="27370C91" w:rsidR="00E27AB3" w:rsidRPr="00EE3C05" w:rsidRDefault="00E27AB3" w:rsidP="00550864">
      <w:pPr>
        <w:spacing w:after="120" w:line="300" w:lineRule="atLeast"/>
        <w:rPr>
          <w:rFonts w:ascii="Arial" w:hAnsi="Arial" w:cs="Arial"/>
          <w:sz w:val="22"/>
          <w:szCs w:val="22"/>
        </w:rPr>
      </w:pPr>
      <w:r w:rsidRPr="00EE3C05">
        <w:rPr>
          <w:rFonts w:ascii="Arial" w:hAnsi="Arial" w:cs="Arial"/>
          <w:sz w:val="22"/>
          <w:szCs w:val="22"/>
        </w:rPr>
        <w:t>V případě, že dodavatel realizoval významnou službu společně s jiným dodavatelem, případně byl poddodavatelem v rámci předkládané významné služby, je povinen uvést také:</w:t>
      </w:r>
    </w:p>
    <w:p w14:paraId="799008AD" w14:textId="7EC9C4B6" w:rsidR="00E27AB3" w:rsidRPr="00EE3C05" w:rsidRDefault="00E27AB3" w:rsidP="00940FF8">
      <w:pPr>
        <w:pStyle w:val="Odstavecseseznamem"/>
        <w:numPr>
          <w:ilvl w:val="1"/>
          <w:numId w:val="33"/>
        </w:numPr>
        <w:spacing w:after="120" w:line="300" w:lineRule="atLeast"/>
        <w:ind w:left="426" w:hanging="426"/>
        <w:rPr>
          <w:rFonts w:ascii="Arial" w:hAnsi="Arial" w:cs="Arial"/>
          <w:sz w:val="22"/>
          <w:szCs w:val="22"/>
        </w:rPr>
      </w:pPr>
      <w:r w:rsidRPr="00EE3C05">
        <w:rPr>
          <w:rFonts w:ascii="Arial" w:hAnsi="Arial" w:cs="Arial"/>
          <w:sz w:val="22"/>
          <w:szCs w:val="22"/>
        </w:rPr>
        <w:t>Věcný roz</w:t>
      </w:r>
      <w:r w:rsidR="001D5460" w:rsidRPr="00EE3C05">
        <w:rPr>
          <w:rFonts w:ascii="Arial" w:hAnsi="Arial" w:cs="Arial"/>
          <w:sz w:val="22"/>
          <w:szCs w:val="22"/>
        </w:rPr>
        <w:t>s</w:t>
      </w:r>
      <w:r w:rsidRPr="00EE3C05">
        <w:rPr>
          <w:rFonts w:ascii="Arial" w:hAnsi="Arial" w:cs="Arial"/>
          <w:sz w:val="22"/>
          <w:szCs w:val="22"/>
        </w:rPr>
        <w:t>ah</w:t>
      </w:r>
      <w:r w:rsidR="001D5460" w:rsidRPr="00EE3C05">
        <w:rPr>
          <w:rFonts w:ascii="Arial" w:hAnsi="Arial" w:cs="Arial"/>
          <w:sz w:val="22"/>
          <w:szCs w:val="22"/>
        </w:rPr>
        <w:t xml:space="preserve"> a objem</w:t>
      </w:r>
      <w:r w:rsidRPr="00EE3C05">
        <w:rPr>
          <w:rFonts w:ascii="Arial" w:hAnsi="Arial" w:cs="Arial"/>
          <w:sz w:val="22"/>
          <w:szCs w:val="22"/>
        </w:rPr>
        <w:t xml:space="preserve"> jím provedeného plnění v rámci realizované zakázky.</w:t>
      </w:r>
    </w:p>
    <w:p w14:paraId="4BE1448D" w14:textId="721643F2" w:rsidR="00E27AB3" w:rsidRPr="00EE3C05" w:rsidRDefault="001D5460" w:rsidP="00940FF8">
      <w:pPr>
        <w:pStyle w:val="Odstavecseseznamem"/>
        <w:numPr>
          <w:ilvl w:val="1"/>
          <w:numId w:val="33"/>
        </w:numPr>
        <w:spacing w:after="120" w:line="300" w:lineRule="atLeast"/>
        <w:ind w:left="426" w:hanging="426"/>
        <w:rPr>
          <w:rFonts w:ascii="Arial" w:hAnsi="Arial" w:cs="Arial"/>
          <w:sz w:val="22"/>
          <w:szCs w:val="22"/>
        </w:rPr>
      </w:pPr>
      <w:r w:rsidRPr="00EE3C05">
        <w:rPr>
          <w:rFonts w:ascii="Arial" w:hAnsi="Arial" w:cs="Arial"/>
          <w:sz w:val="22"/>
          <w:szCs w:val="22"/>
        </w:rPr>
        <w:t>Procentní podíl na ceně realizované zakázky</w:t>
      </w:r>
    </w:p>
    <w:p w14:paraId="053B1577" w14:textId="1FF80573" w:rsidR="00A4514B" w:rsidRPr="00EE3C05" w:rsidRDefault="001D5460" w:rsidP="007D39EC">
      <w:pPr>
        <w:tabs>
          <w:tab w:val="left" w:pos="567"/>
        </w:tabs>
        <w:spacing w:after="120" w:line="300" w:lineRule="atLeast"/>
        <w:rPr>
          <w:rFonts w:ascii="Arial" w:hAnsi="Arial" w:cs="Arial"/>
          <w:sz w:val="22"/>
          <w:szCs w:val="22"/>
        </w:rPr>
      </w:pPr>
      <w:r w:rsidRPr="00EE3C05">
        <w:rPr>
          <w:rFonts w:ascii="Arial" w:hAnsi="Arial" w:cs="Arial"/>
          <w:sz w:val="22"/>
          <w:szCs w:val="22"/>
        </w:rPr>
        <w:t>Ze seznamu významných služeb realizovaných dodavatelem musí vyplývat, že dodavatel</w:t>
      </w:r>
      <w:r w:rsidR="00A4514B" w:rsidRPr="00EE3C05">
        <w:rPr>
          <w:rFonts w:ascii="Arial" w:hAnsi="Arial" w:cs="Arial"/>
          <w:sz w:val="22"/>
          <w:szCs w:val="22"/>
        </w:rPr>
        <w:t xml:space="preserve"> realizoval</w:t>
      </w:r>
      <w:r w:rsidR="00A5554E" w:rsidRPr="00EE3C05">
        <w:rPr>
          <w:rFonts w:ascii="Arial" w:hAnsi="Arial" w:cs="Arial"/>
          <w:sz w:val="22"/>
          <w:szCs w:val="22"/>
        </w:rPr>
        <w:t>:</w:t>
      </w:r>
    </w:p>
    <w:p w14:paraId="2B7523E6" w14:textId="0CDD6D15" w:rsidR="0034550C" w:rsidRPr="00EE3C05" w:rsidRDefault="0034550C" w:rsidP="00940FF8">
      <w:pPr>
        <w:pStyle w:val="Odstavecseseznamem"/>
        <w:numPr>
          <w:ilvl w:val="0"/>
          <w:numId w:val="35"/>
        </w:numPr>
        <w:tabs>
          <w:tab w:val="left" w:pos="709"/>
        </w:tabs>
        <w:spacing w:after="120" w:line="300" w:lineRule="atLeast"/>
        <w:rPr>
          <w:rFonts w:ascii="Arial" w:hAnsi="Arial" w:cs="Arial"/>
          <w:sz w:val="22"/>
          <w:szCs w:val="22"/>
        </w:rPr>
      </w:pPr>
      <w:r w:rsidRPr="00EE3C05">
        <w:rPr>
          <w:rFonts w:ascii="Arial" w:hAnsi="Arial" w:cs="Arial"/>
          <w:b/>
          <w:sz w:val="22"/>
          <w:szCs w:val="22"/>
        </w:rPr>
        <w:t>5</w:t>
      </w:r>
      <w:r w:rsidR="00BA29BE" w:rsidRPr="00EE3C05">
        <w:rPr>
          <w:rFonts w:ascii="Arial" w:hAnsi="Arial" w:cs="Arial"/>
          <w:b/>
          <w:sz w:val="22"/>
          <w:szCs w:val="22"/>
        </w:rPr>
        <w:t xml:space="preserve"> </w:t>
      </w:r>
      <w:r w:rsidR="00ED7BFC" w:rsidRPr="00EE3C05">
        <w:rPr>
          <w:rFonts w:ascii="Arial" w:hAnsi="Arial" w:cs="Arial"/>
          <w:b/>
          <w:sz w:val="22"/>
          <w:szCs w:val="22"/>
        </w:rPr>
        <w:t>významn</w:t>
      </w:r>
      <w:r w:rsidRPr="00EE3C05">
        <w:rPr>
          <w:rFonts w:ascii="Arial" w:hAnsi="Arial" w:cs="Arial"/>
          <w:b/>
          <w:sz w:val="22"/>
          <w:szCs w:val="22"/>
        </w:rPr>
        <w:t>ých</w:t>
      </w:r>
      <w:r w:rsidR="003B4C61" w:rsidRPr="00EE3C05">
        <w:rPr>
          <w:rFonts w:ascii="Arial" w:hAnsi="Arial" w:cs="Arial"/>
          <w:b/>
          <w:sz w:val="22"/>
          <w:szCs w:val="22"/>
        </w:rPr>
        <w:t xml:space="preserve"> </w:t>
      </w:r>
      <w:r w:rsidR="00A9464C" w:rsidRPr="00EE3C05">
        <w:rPr>
          <w:rFonts w:ascii="Arial" w:hAnsi="Arial" w:cs="Arial"/>
          <w:b/>
          <w:sz w:val="22"/>
          <w:szCs w:val="22"/>
        </w:rPr>
        <w:t>služ</w:t>
      </w:r>
      <w:r w:rsidRPr="00EE3C05">
        <w:rPr>
          <w:rFonts w:ascii="Arial" w:hAnsi="Arial" w:cs="Arial"/>
          <w:b/>
          <w:sz w:val="22"/>
          <w:szCs w:val="22"/>
        </w:rPr>
        <w:t>eb</w:t>
      </w:r>
      <w:r w:rsidR="00A9464C" w:rsidRPr="00EE3C05">
        <w:rPr>
          <w:rFonts w:ascii="Arial" w:hAnsi="Arial" w:cs="Arial"/>
          <w:b/>
          <w:sz w:val="22"/>
          <w:szCs w:val="22"/>
        </w:rPr>
        <w:t xml:space="preserve"> </w:t>
      </w:r>
      <w:r w:rsidR="001D5460" w:rsidRPr="00EE3C05">
        <w:rPr>
          <w:rFonts w:ascii="Arial" w:hAnsi="Arial" w:cs="Arial"/>
          <w:b/>
          <w:sz w:val="22"/>
          <w:szCs w:val="22"/>
        </w:rPr>
        <w:t>v oblasti překladů</w:t>
      </w:r>
      <w:r w:rsidR="00A5554E" w:rsidRPr="00EE3C05">
        <w:rPr>
          <w:rFonts w:ascii="Arial" w:hAnsi="Arial" w:cs="Arial"/>
          <w:b/>
          <w:sz w:val="22"/>
          <w:szCs w:val="22"/>
        </w:rPr>
        <w:t xml:space="preserve"> </w:t>
      </w:r>
      <w:r w:rsidR="00A5554E" w:rsidRPr="00EE3C05">
        <w:rPr>
          <w:rFonts w:ascii="Arial" w:hAnsi="Arial" w:cs="Arial"/>
          <w:b/>
          <w:sz w:val="22"/>
          <w:szCs w:val="22"/>
          <w:u w:val="single"/>
        </w:rPr>
        <w:t>z českého jazyka do anglického jazyka</w:t>
      </w:r>
      <w:r w:rsidR="001D5460" w:rsidRPr="00EE3C05">
        <w:rPr>
          <w:rFonts w:ascii="Arial" w:hAnsi="Arial" w:cs="Arial"/>
          <w:sz w:val="22"/>
          <w:szCs w:val="22"/>
        </w:rPr>
        <w:t>,</w:t>
      </w:r>
      <w:r w:rsidR="001D5460" w:rsidRPr="00EE3C05">
        <w:rPr>
          <w:rFonts w:ascii="Arial" w:hAnsi="Arial" w:cs="Arial"/>
          <w:b/>
          <w:sz w:val="22"/>
          <w:szCs w:val="22"/>
        </w:rPr>
        <w:t xml:space="preserve"> </w:t>
      </w:r>
      <w:r w:rsidR="00ED7BFC" w:rsidRPr="00EE3C05">
        <w:rPr>
          <w:rFonts w:ascii="Arial" w:hAnsi="Arial" w:cs="Arial"/>
          <w:sz w:val="22"/>
          <w:szCs w:val="22"/>
        </w:rPr>
        <w:t>a</w:t>
      </w:r>
      <w:r w:rsidRPr="00EE3C05">
        <w:rPr>
          <w:rFonts w:ascii="Arial" w:hAnsi="Arial" w:cs="Arial"/>
          <w:sz w:val="22"/>
          <w:szCs w:val="22"/>
        </w:rPr>
        <w:t>:</w:t>
      </w:r>
      <w:r w:rsidR="00ED7BFC" w:rsidRPr="00EE3C05">
        <w:rPr>
          <w:rFonts w:ascii="Arial" w:hAnsi="Arial" w:cs="Arial"/>
          <w:sz w:val="22"/>
          <w:szCs w:val="22"/>
        </w:rPr>
        <w:t xml:space="preserve"> </w:t>
      </w:r>
    </w:p>
    <w:p w14:paraId="518E74B0" w14:textId="30C20F45" w:rsidR="0034550C" w:rsidRPr="00EF6516" w:rsidRDefault="00F83FEC" w:rsidP="00940FF8">
      <w:pPr>
        <w:pStyle w:val="Odstavecseseznamem"/>
        <w:numPr>
          <w:ilvl w:val="1"/>
          <w:numId w:val="34"/>
        </w:numPr>
        <w:tabs>
          <w:tab w:val="left" w:pos="709"/>
        </w:tabs>
        <w:spacing w:after="120" w:line="300" w:lineRule="atLeast"/>
        <w:rPr>
          <w:rFonts w:ascii="Arial" w:hAnsi="Arial" w:cs="Arial"/>
          <w:b/>
          <w:sz w:val="22"/>
          <w:szCs w:val="22"/>
        </w:rPr>
      </w:pPr>
      <w:r w:rsidRPr="00EE3C05">
        <w:rPr>
          <w:rFonts w:ascii="Arial" w:hAnsi="Arial" w:cs="Arial"/>
          <w:sz w:val="22"/>
          <w:szCs w:val="22"/>
        </w:rPr>
        <w:t xml:space="preserve">alespoň </w:t>
      </w:r>
      <w:r w:rsidR="0034550C" w:rsidRPr="00EE3C05">
        <w:rPr>
          <w:rFonts w:ascii="Arial" w:hAnsi="Arial" w:cs="Arial"/>
          <w:sz w:val="22"/>
          <w:szCs w:val="22"/>
        </w:rPr>
        <w:t xml:space="preserve">1 z těchto služeb byla v hodnotě </w:t>
      </w:r>
      <w:r w:rsidR="005842FE" w:rsidRPr="00EE3C05">
        <w:rPr>
          <w:rFonts w:ascii="Arial" w:hAnsi="Arial" w:cs="Arial"/>
          <w:sz w:val="22"/>
          <w:szCs w:val="22"/>
        </w:rPr>
        <w:t xml:space="preserve">min. </w:t>
      </w:r>
      <w:r w:rsidR="00A9470F" w:rsidRPr="00EE3C05">
        <w:rPr>
          <w:rFonts w:ascii="Arial" w:hAnsi="Arial" w:cs="Arial"/>
          <w:sz w:val="22"/>
          <w:szCs w:val="22"/>
        </w:rPr>
        <w:t>30.000</w:t>
      </w:r>
      <w:r w:rsidR="0034550C" w:rsidRPr="00EE3C05">
        <w:rPr>
          <w:rFonts w:ascii="Arial" w:hAnsi="Arial" w:cs="Arial"/>
          <w:sz w:val="22"/>
          <w:szCs w:val="22"/>
        </w:rPr>
        <w:t xml:space="preserve"> Kč bez DPH,</w:t>
      </w:r>
      <w:r w:rsidR="00E516C4">
        <w:rPr>
          <w:rFonts w:ascii="Arial" w:hAnsi="Arial" w:cs="Arial"/>
          <w:sz w:val="22"/>
          <w:szCs w:val="22"/>
        </w:rPr>
        <w:t xml:space="preserve"> </w:t>
      </w:r>
      <w:r w:rsidR="00E516C4" w:rsidRPr="00EF6516">
        <w:rPr>
          <w:rFonts w:ascii="Arial" w:hAnsi="Arial" w:cs="Arial"/>
          <w:b/>
          <w:sz w:val="22"/>
          <w:szCs w:val="22"/>
        </w:rPr>
        <w:t>a zároveň</w:t>
      </w:r>
    </w:p>
    <w:p w14:paraId="7030131B" w14:textId="77777777" w:rsidR="00B57109" w:rsidRPr="00EE3C05" w:rsidRDefault="00B57109" w:rsidP="006173DF">
      <w:pPr>
        <w:pStyle w:val="Odstavecseseznamem"/>
        <w:tabs>
          <w:tab w:val="left" w:pos="709"/>
        </w:tabs>
        <w:spacing w:after="240" w:line="300" w:lineRule="atLeast"/>
        <w:ind w:left="1434"/>
        <w:rPr>
          <w:rFonts w:ascii="Arial" w:hAnsi="Arial" w:cs="Arial"/>
          <w:sz w:val="22"/>
          <w:szCs w:val="22"/>
        </w:rPr>
      </w:pPr>
    </w:p>
    <w:p w14:paraId="1CD97744" w14:textId="7B28BCA1" w:rsidR="0034550C" w:rsidRPr="00EE3C05" w:rsidRDefault="00A9464C" w:rsidP="00940FF8">
      <w:pPr>
        <w:pStyle w:val="Odstavecseseznamem"/>
        <w:numPr>
          <w:ilvl w:val="0"/>
          <w:numId w:val="34"/>
        </w:numPr>
        <w:tabs>
          <w:tab w:val="left" w:pos="709"/>
        </w:tabs>
        <w:spacing w:after="120" w:line="300" w:lineRule="atLeast"/>
        <w:rPr>
          <w:rFonts w:ascii="Arial" w:hAnsi="Arial" w:cs="Arial"/>
          <w:sz w:val="22"/>
          <w:szCs w:val="22"/>
        </w:rPr>
      </w:pPr>
      <w:r w:rsidRPr="00EE3C05">
        <w:rPr>
          <w:rFonts w:ascii="Arial" w:hAnsi="Arial" w:cs="Arial"/>
          <w:b/>
          <w:sz w:val="22"/>
          <w:szCs w:val="22"/>
        </w:rPr>
        <w:t>5</w:t>
      </w:r>
      <w:r w:rsidR="00A5554E" w:rsidRPr="00EE3C05">
        <w:rPr>
          <w:rFonts w:ascii="Arial" w:hAnsi="Arial" w:cs="Arial"/>
          <w:b/>
          <w:sz w:val="22"/>
          <w:szCs w:val="22"/>
        </w:rPr>
        <w:t xml:space="preserve"> významn</w:t>
      </w:r>
      <w:r w:rsidRPr="00EE3C05">
        <w:rPr>
          <w:rFonts w:ascii="Arial" w:hAnsi="Arial" w:cs="Arial"/>
          <w:b/>
          <w:sz w:val="22"/>
          <w:szCs w:val="22"/>
        </w:rPr>
        <w:t>ých</w:t>
      </w:r>
      <w:r w:rsidR="00A5554E" w:rsidRPr="00EE3C05">
        <w:rPr>
          <w:rFonts w:ascii="Arial" w:hAnsi="Arial" w:cs="Arial"/>
          <w:b/>
          <w:sz w:val="22"/>
          <w:szCs w:val="22"/>
        </w:rPr>
        <w:t xml:space="preserve"> služ</w:t>
      </w:r>
      <w:r w:rsidRPr="00EE3C05">
        <w:rPr>
          <w:rFonts w:ascii="Arial" w:hAnsi="Arial" w:cs="Arial"/>
          <w:b/>
          <w:sz w:val="22"/>
          <w:szCs w:val="22"/>
        </w:rPr>
        <w:t>eb</w:t>
      </w:r>
      <w:r w:rsidR="00A5554E" w:rsidRPr="00EE3C05">
        <w:rPr>
          <w:rFonts w:ascii="Arial" w:hAnsi="Arial" w:cs="Arial"/>
          <w:b/>
          <w:sz w:val="22"/>
          <w:szCs w:val="22"/>
        </w:rPr>
        <w:t xml:space="preserve"> v oblasti překladů </w:t>
      </w:r>
      <w:r w:rsidR="00A5554E" w:rsidRPr="00EE3C05">
        <w:rPr>
          <w:rFonts w:ascii="Arial" w:hAnsi="Arial" w:cs="Arial"/>
          <w:b/>
          <w:sz w:val="22"/>
          <w:szCs w:val="22"/>
          <w:u w:val="single"/>
        </w:rPr>
        <w:t>z českého do francouzského jazyka</w:t>
      </w:r>
      <w:r w:rsidR="00A5554E" w:rsidRPr="00EE3C05">
        <w:rPr>
          <w:rFonts w:ascii="Arial" w:hAnsi="Arial" w:cs="Arial"/>
          <w:sz w:val="22"/>
          <w:szCs w:val="22"/>
        </w:rPr>
        <w:t>, a</w:t>
      </w:r>
      <w:r w:rsidR="0034550C" w:rsidRPr="00EE3C05">
        <w:rPr>
          <w:rFonts w:ascii="Arial" w:hAnsi="Arial" w:cs="Arial"/>
          <w:sz w:val="22"/>
          <w:szCs w:val="22"/>
        </w:rPr>
        <w:t>:</w:t>
      </w:r>
    </w:p>
    <w:p w14:paraId="3207265A" w14:textId="11358E90" w:rsidR="0034550C" w:rsidRPr="00EE3C05" w:rsidRDefault="00F83FEC" w:rsidP="00940FF8">
      <w:pPr>
        <w:pStyle w:val="Odstavecseseznamem"/>
        <w:numPr>
          <w:ilvl w:val="1"/>
          <w:numId w:val="34"/>
        </w:numPr>
        <w:tabs>
          <w:tab w:val="left" w:pos="709"/>
        </w:tabs>
        <w:spacing w:after="120" w:line="300" w:lineRule="atLeast"/>
        <w:rPr>
          <w:rFonts w:ascii="Arial" w:hAnsi="Arial" w:cs="Arial"/>
          <w:sz w:val="22"/>
          <w:szCs w:val="22"/>
        </w:rPr>
      </w:pPr>
      <w:r w:rsidRPr="00EE3C05">
        <w:rPr>
          <w:rFonts w:ascii="Arial" w:hAnsi="Arial" w:cs="Arial"/>
          <w:sz w:val="22"/>
          <w:szCs w:val="22"/>
        </w:rPr>
        <w:t xml:space="preserve">alespoň </w:t>
      </w:r>
      <w:r w:rsidR="0034550C" w:rsidRPr="00EE3C05">
        <w:rPr>
          <w:rFonts w:ascii="Arial" w:hAnsi="Arial" w:cs="Arial"/>
          <w:sz w:val="22"/>
          <w:szCs w:val="22"/>
        </w:rPr>
        <w:t>1 z těchto</w:t>
      </w:r>
      <w:r w:rsidR="00D73E5A" w:rsidRPr="00EE3C05">
        <w:rPr>
          <w:rFonts w:ascii="Arial" w:hAnsi="Arial" w:cs="Arial"/>
          <w:sz w:val="22"/>
          <w:szCs w:val="22"/>
        </w:rPr>
        <w:t xml:space="preserve"> služeb byla v hodnotě </w:t>
      </w:r>
      <w:r w:rsidR="005842FE" w:rsidRPr="00EE3C05">
        <w:rPr>
          <w:rFonts w:ascii="Arial" w:hAnsi="Arial" w:cs="Arial"/>
          <w:sz w:val="22"/>
          <w:szCs w:val="22"/>
        </w:rPr>
        <w:t xml:space="preserve">min. </w:t>
      </w:r>
      <w:r w:rsidR="00A9470F" w:rsidRPr="00EE3C05">
        <w:rPr>
          <w:rFonts w:ascii="Arial" w:hAnsi="Arial" w:cs="Arial"/>
          <w:sz w:val="22"/>
          <w:szCs w:val="22"/>
        </w:rPr>
        <w:t>20.000</w:t>
      </w:r>
      <w:r w:rsidR="0034550C" w:rsidRPr="00EE3C05">
        <w:rPr>
          <w:rFonts w:ascii="Arial" w:hAnsi="Arial" w:cs="Arial"/>
          <w:sz w:val="22"/>
          <w:szCs w:val="22"/>
        </w:rPr>
        <w:t xml:space="preserve"> Kč bez DPH</w:t>
      </w:r>
      <w:r w:rsidR="00A9470F" w:rsidRPr="00EE3C05">
        <w:rPr>
          <w:rFonts w:ascii="Arial" w:hAnsi="Arial" w:cs="Arial"/>
          <w:sz w:val="22"/>
          <w:szCs w:val="22"/>
        </w:rPr>
        <w:t>.</w:t>
      </w:r>
    </w:p>
    <w:p w14:paraId="45900A15" w14:textId="78B674A9" w:rsidR="00781258" w:rsidRPr="00EE3C05" w:rsidRDefault="00781258" w:rsidP="00781258">
      <w:pPr>
        <w:spacing w:after="120" w:line="300" w:lineRule="atLeast"/>
        <w:rPr>
          <w:rFonts w:ascii="Arial" w:hAnsi="Arial" w:cs="Arial"/>
          <w:sz w:val="22"/>
          <w:szCs w:val="22"/>
        </w:rPr>
      </w:pPr>
      <w:r w:rsidRPr="00EE3C05">
        <w:rPr>
          <w:rFonts w:ascii="Arial" w:hAnsi="Arial" w:cs="Arial"/>
          <w:b/>
          <w:sz w:val="22"/>
          <w:szCs w:val="22"/>
        </w:rPr>
        <w:t xml:space="preserve">Seznam významných služeb dodavatelé předloží dle vzoru, který je uveden v příloze </w:t>
      </w:r>
      <w:r w:rsidR="00653B6B" w:rsidRPr="00EE3C05">
        <w:rPr>
          <w:rFonts w:ascii="Arial" w:hAnsi="Arial" w:cs="Arial"/>
          <w:b/>
          <w:sz w:val="22"/>
          <w:szCs w:val="22"/>
        </w:rPr>
        <w:t>D</w:t>
      </w:r>
      <w:r w:rsidRPr="00EE3C05">
        <w:rPr>
          <w:rFonts w:ascii="Arial" w:hAnsi="Arial" w:cs="Arial"/>
          <w:b/>
          <w:sz w:val="22"/>
          <w:szCs w:val="22"/>
        </w:rPr>
        <w:t xml:space="preserve"> této zadávací dokumentace. </w:t>
      </w:r>
      <w:r w:rsidRPr="00EE3C05">
        <w:rPr>
          <w:rFonts w:ascii="Arial" w:hAnsi="Arial" w:cs="Arial"/>
          <w:sz w:val="22"/>
          <w:szCs w:val="22"/>
        </w:rPr>
        <w:t xml:space="preserve">V seznamu významných služeb uvede dodavatel všechny údaje, ze kterých bude jednoznačně zřejmé, že dodavatel kritéria technické kvalifikace splňuje (viz seznam informací výše v tomto </w:t>
      </w:r>
      <w:r w:rsidR="00CF3D15" w:rsidRPr="00EE3C05">
        <w:rPr>
          <w:rFonts w:ascii="Arial" w:hAnsi="Arial" w:cs="Arial"/>
          <w:sz w:val="22"/>
          <w:szCs w:val="22"/>
        </w:rPr>
        <w:t>odstavci</w:t>
      </w:r>
      <w:r w:rsidRPr="00EE3C05">
        <w:rPr>
          <w:rFonts w:ascii="Arial" w:hAnsi="Arial" w:cs="Arial"/>
          <w:sz w:val="22"/>
          <w:szCs w:val="22"/>
        </w:rPr>
        <w:t>).</w:t>
      </w:r>
    </w:p>
    <w:p w14:paraId="41DF9089" w14:textId="2B27535F" w:rsidR="00781258" w:rsidRPr="00EE3C05" w:rsidRDefault="00781258" w:rsidP="002841A7">
      <w:pPr>
        <w:autoSpaceDE w:val="0"/>
        <w:autoSpaceDN w:val="0"/>
        <w:adjustRightInd w:val="0"/>
        <w:spacing w:after="240" w:line="300" w:lineRule="atLeast"/>
        <w:rPr>
          <w:rFonts w:ascii="Arial" w:hAnsi="Arial" w:cs="Arial"/>
          <w:b/>
          <w:sz w:val="22"/>
          <w:szCs w:val="22"/>
        </w:rPr>
      </w:pPr>
      <w:r w:rsidRPr="00EE3C05">
        <w:rPr>
          <w:rFonts w:ascii="Arial" w:hAnsi="Arial" w:cs="Arial"/>
          <w:b/>
          <w:sz w:val="22"/>
          <w:szCs w:val="22"/>
        </w:rPr>
        <w:t xml:space="preserve">Zadavatel dle § 86 odst. 2 věta první ZZVZ </w:t>
      </w:r>
      <w:r w:rsidRPr="00EE3C05">
        <w:rPr>
          <w:rFonts w:ascii="Arial" w:hAnsi="Arial" w:cs="Arial"/>
          <w:b/>
          <w:sz w:val="22"/>
          <w:szCs w:val="22"/>
          <w:u w:val="single"/>
        </w:rPr>
        <w:t>nepřipouští</w:t>
      </w:r>
      <w:r w:rsidRPr="00EE3C05">
        <w:rPr>
          <w:rFonts w:ascii="Arial" w:hAnsi="Arial" w:cs="Arial"/>
          <w:b/>
          <w:sz w:val="22"/>
          <w:szCs w:val="22"/>
        </w:rPr>
        <w:t xml:space="preserve"> nahrazení seznamu významných služeb </w:t>
      </w:r>
      <w:r w:rsidRPr="00EE3C05">
        <w:rPr>
          <w:rFonts w:ascii="Arial" w:hAnsi="Arial" w:cs="Arial"/>
          <w:b/>
          <w:sz w:val="22"/>
          <w:szCs w:val="22"/>
          <w:u w:val="single"/>
        </w:rPr>
        <w:t>prostým čestným prohlášením</w:t>
      </w:r>
      <w:r w:rsidRPr="00EE3C05">
        <w:rPr>
          <w:rFonts w:ascii="Arial" w:hAnsi="Arial" w:cs="Arial"/>
          <w:b/>
          <w:sz w:val="22"/>
          <w:szCs w:val="22"/>
        </w:rPr>
        <w:t>, tj. prohlášením bez uvedení informací týkajících se</w:t>
      </w:r>
      <w:r w:rsidR="00A9470F" w:rsidRPr="00EE3C05">
        <w:rPr>
          <w:rFonts w:ascii="Arial" w:hAnsi="Arial" w:cs="Arial"/>
          <w:b/>
          <w:sz w:val="22"/>
          <w:szCs w:val="22"/>
        </w:rPr>
        <w:t> </w:t>
      </w:r>
      <w:r w:rsidRPr="00EE3C05">
        <w:rPr>
          <w:rFonts w:ascii="Arial" w:hAnsi="Arial" w:cs="Arial"/>
          <w:b/>
          <w:sz w:val="22"/>
          <w:szCs w:val="22"/>
        </w:rPr>
        <w:t xml:space="preserve">jednotlivých významných služeb stanovených výše v tomto odstavci. </w:t>
      </w:r>
    </w:p>
    <w:p w14:paraId="449500D3" w14:textId="174F74FE" w:rsidR="00FB3FCA" w:rsidRPr="00EE3C05" w:rsidRDefault="00FB3FCA" w:rsidP="00940FF8">
      <w:pPr>
        <w:pStyle w:val="Odstavecseseznamem"/>
        <w:numPr>
          <w:ilvl w:val="2"/>
          <w:numId w:val="26"/>
        </w:numPr>
        <w:spacing w:after="120"/>
        <w:rPr>
          <w:rFonts w:ascii="Arial" w:hAnsi="Arial" w:cs="Arial"/>
          <w:b/>
          <w:sz w:val="22"/>
          <w:szCs w:val="22"/>
        </w:rPr>
      </w:pPr>
      <w:r w:rsidRPr="00EE3C05">
        <w:rPr>
          <w:rFonts w:ascii="Arial" w:hAnsi="Arial" w:cs="Arial"/>
          <w:b/>
          <w:sz w:val="22"/>
          <w:szCs w:val="22"/>
        </w:rPr>
        <w:t xml:space="preserve">Seznam </w:t>
      </w:r>
      <w:r w:rsidR="00D72266" w:rsidRPr="00EE3C05">
        <w:rPr>
          <w:rFonts w:ascii="Arial" w:hAnsi="Arial" w:cs="Arial"/>
          <w:b/>
          <w:sz w:val="22"/>
          <w:szCs w:val="22"/>
        </w:rPr>
        <w:t>členů realizačního týmu</w:t>
      </w:r>
    </w:p>
    <w:p w14:paraId="234D804A" w14:textId="517641B6" w:rsidR="00FB3FCA" w:rsidRPr="00EE3C05" w:rsidRDefault="00FB3FCA" w:rsidP="00FB3FCA">
      <w:pPr>
        <w:tabs>
          <w:tab w:val="left" w:pos="993"/>
        </w:tabs>
        <w:spacing w:after="120"/>
        <w:rPr>
          <w:rFonts w:ascii="Arial" w:hAnsi="Arial" w:cs="Arial"/>
          <w:sz w:val="22"/>
          <w:szCs w:val="22"/>
        </w:rPr>
      </w:pPr>
      <w:r w:rsidRPr="00EE3C05">
        <w:rPr>
          <w:rFonts w:ascii="Arial" w:hAnsi="Arial" w:cs="Arial"/>
          <w:sz w:val="22"/>
          <w:szCs w:val="22"/>
        </w:rPr>
        <w:t xml:space="preserve">Dodavatel předloží ve smyslu dle § 79 odst. 2 písm. c) ZZVZ seznam </w:t>
      </w:r>
      <w:r w:rsidR="001D3F73" w:rsidRPr="00EE3C05">
        <w:rPr>
          <w:rFonts w:ascii="Arial" w:hAnsi="Arial" w:cs="Arial"/>
          <w:sz w:val="22"/>
          <w:szCs w:val="22"/>
        </w:rPr>
        <w:t>členů realizačního týmu</w:t>
      </w:r>
      <w:r w:rsidRPr="00EE3C05">
        <w:rPr>
          <w:rFonts w:ascii="Arial" w:hAnsi="Arial" w:cs="Arial"/>
          <w:sz w:val="22"/>
          <w:szCs w:val="22"/>
        </w:rPr>
        <w:t>,</w:t>
      </w:r>
      <w:r w:rsidR="001D3F73" w:rsidRPr="00EE3C05">
        <w:rPr>
          <w:rFonts w:ascii="Arial" w:hAnsi="Arial" w:cs="Arial"/>
          <w:sz w:val="22"/>
          <w:szCs w:val="22"/>
        </w:rPr>
        <w:t xml:space="preserve"> který bude zpracován podle vzoru uvedeného v příloze </w:t>
      </w:r>
      <w:r w:rsidR="000B3FA0" w:rsidRPr="00EE3C05">
        <w:rPr>
          <w:rFonts w:ascii="Arial" w:hAnsi="Arial" w:cs="Arial"/>
          <w:sz w:val="22"/>
          <w:szCs w:val="22"/>
        </w:rPr>
        <w:t>E</w:t>
      </w:r>
      <w:r w:rsidR="008F1AA7" w:rsidRPr="00EE3C05">
        <w:rPr>
          <w:rFonts w:ascii="Arial" w:hAnsi="Arial" w:cs="Arial"/>
          <w:sz w:val="22"/>
          <w:szCs w:val="22"/>
        </w:rPr>
        <w:t xml:space="preserve"> této zadávací dokumentace, přičemž není rozhodné, zdali osoby, které jsou členy realizačního týmu dodavatele, jsou v pracovněprávním poměru či nikoliv.</w:t>
      </w:r>
      <w:r w:rsidRPr="00EE3C05">
        <w:rPr>
          <w:rFonts w:ascii="Arial" w:hAnsi="Arial" w:cs="Arial"/>
          <w:sz w:val="22"/>
          <w:szCs w:val="22"/>
        </w:rPr>
        <w:t xml:space="preserve"> </w:t>
      </w:r>
    </w:p>
    <w:p w14:paraId="4C819435" w14:textId="144C2A33" w:rsidR="000F6A8B" w:rsidRPr="00EE3C05" w:rsidRDefault="008F1AA7" w:rsidP="00FB3FCA">
      <w:pPr>
        <w:tabs>
          <w:tab w:val="left" w:pos="993"/>
        </w:tabs>
        <w:spacing w:after="120"/>
        <w:rPr>
          <w:rFonts w:ascii="Arial" w:hAnsi="Arial" w:cs="Arial"/>
          <w:sz w:val="22"/>
          <w:szCs w:val="22"/>
        </w:rPr>
      </w:pPr>
      <w:r w:rsidRPr="00EE3C05">
        <w:rPr>
          <w:rFonts w:ascii="Arial" w:hAnsi="Arial" w:cs="Arial"/>
          <w:sz w:val="22"/>
          <w:szCs w:val="22"/>
        </w:rPr>
        <w:t>Zadavatel požaduje realizační tým složený z těchto osob:</w:t>
      </w:r>
    </w:p>
    <w:p w14:paraId="3A0D4F38" w14:textId="2F6E4B2F" w:rsidR="00A97B81" w:rsidRPr="00EE3C05" w:rsidRDefault="00C85F44" w:rsidP="00940FF8">
      <w:pPr>
        <w:pStyle w:val="Odstavecseseznamem"/>
        <w:numPr>
          <w:ilvl w:val="3"/>
          <w:numId w:val="36"/>
        </w:numPr>
        <w:spacing w:after="120"/>
        <w:ind w:left="284" w:hanging="284"/>
        <w:rPr>
          <w:rFonts w:ascii="Arial" w:hAnsi="Arial" w:cs="Arial"/>
          <w:sz w:val="22"/>
          <w:szCs w:val="22"/>
        </w:rPr>
      </w:pPr>
      <w:r w:rsidRPr="00EE3C05">
        <w:rPr>
          <w:rFonts w:ascii="Arial" w:hAnsi="Arial" w:cs="Arial"/>
          <w:b/>
          <w:sz w:val="22"/>
          <w:szCs w:val="22"/>
          <w:u w:val="single"/>
        </w:rPr>
        <w:t>Manažer zakázky</w:t>
      </w:r>
      <w:r w:rsidR="00EA1E59" w:rsidRPr="00EE3C05">
        <w:rPr>
          <w:rFonts w:ascii="Arial" w:hAnsi="Arial" w:cs="Arial"/>
          <w:b/>
          <w:sz w:val="22"/>
          <w:szCs w:val="22"/>
          <w:u w:val="single"/>
        </w:rPr>
        <w:t xml:space="preserve"> - </w:t>
      </w:r>
      <w:r w:rsidR="00EA1E59" w:rsidRPr="00EE3C05">
        <w:rPr>
          <w:rFonts w:ascii="Arial" w:hAnsi="Arial" w:cs="Arial"/>
          <w:sz w:val="22"/>
          <w:szCs w:val="22"/>
        </w:rPr>
        <w:t xml:space="preserve">který bude řídit jednotlivé překladatele, a to v součinnosti se zadavatelem. Manažer zakázky bude zodpovídat za bezproblémové personální zajištění </w:t>
      </w:r>
      <w:r w:rsidR="00EA1E59" w:rsidRPr="00EE3C05">
        <w:rPr>
          <w:rFonts w:ascii="Arial" w:hAnsi="Arial" w:cs="Arial"/>
        </w:rPr>
        <w:br/>
      </w:r>
      <w:r w:rsidR="00EA1E59" w:rsidRPr="00EE3C05">
        <w:rPr>
          <w:rFonts w:ascii="Arial" w:hAnsi="Arial" w:cs="Arial"/>
          <w:sz w:val="22"/>
          <w:szCs w:val="22"/>
        </w:rPr>
        <w:t>překladatelských služeb. Manaž</w:t>
      </w:r>
      <w:r w:rsidR="00762473" w:rsidRPr="00EE3C05">
        <w:rPr>
          <w:rFonts w:ascii="Arial" w:hAnsi="Arial" w:cs="Arial"/>
          <w:sz w:val="22"/>
          <w:szCs w:val="22"/>
        </w:rPr>
        <w:t>e</w:t>
      </w:r>
      <w:r w:rsidR="00EA1E59" w:rsidRPr="00EE3C05">
        <w:rPr>
          <w:rFonts w:ascii="Arial" w:hAnsi="Arial" w:cs="Arial"/>
          <w:sz w:val="22"/>
          <w:szCs w:val="22"/>
        </w:rPr>
        <w:t xml:space="preserve">r zakázky bude dále odpovědný za zajištění a kontrolu kvality požadovaného plnění; </w:t>
      </w:r>
      <w:r w:rsidR="000D768A" w:rsidRPr="00EE3C05">
        <w:rPr>
          <w:rFonts w:ascii="Arial" w:hAnsi="Arial" w:cs="Arial"/>
          <w:sz w:val="22"/>
          <w:szCs w:val="22"/>
        </w:rPr>
        <w:t>u něhož zadavatel požaduje minimálně</w:t>
      </w:r>
      <w:r w:rsidR="002841A7" w:rsidRPr="00EE3C05">
        <w:rPr>
          <w:rFonts w:ascii="Arial" w:hAnsi="Arial" w:cs="Arial"/>
          <w:sz w:val="22"/>
          <w:szCs w:val="22"/>
        </w:rPr>
        <w:t xml:space="preserve"> </w:t>
      </w:r>
      <w:r w:rsidR="00B21443" w:rsidRPr="00EE3C05">
        <w:rPr>
          <w:rFonts w:ascii="Arial" w:hAnsi="Arial" w:cs="Arial"/>
          <w:sz w:val="22"/>
          <w:szCs w:val="22"/>
        </w:rPr>
        <w:t>2</w:t>
      </w:r>
      <w:r w:rsidR="002841A7" w:rsidRPr="00EE3C05">
        <w:rPr>
          <w:rFonts w:ascii="Arial" w:hAnsi="Arial" w:cs="Arial"/>
          <w:sz w:val="22"/>
          <w:szCs w:val="22"/>
        </w:rPr>
        <w:t xml:space="preserve"> roky praxe na vedoucí pozici</w:t>
      </w:r>
      <w:r w:rsidR="00EA1E59" w:rsidRPr="00EE3C05">
        <w:rPr>
          <w:rStyle w:val="Znakapoznpodarou"/>
          <w:rFonts w:ascii="Arial" w:hAnsi="Arial" w:cs="Arial"/>
          <w:sz w:val="22"/>
          <w:szCs w:val="22"/>
        </w:rPr>
        <w:footnoteReference w:id="2"/>
      </w:r>
      <w:r w:rsidR="002841A7" w:rsidRPr="00EE3C05">
        <w:rPr>
          <w:rFonts w:ascii="Arial" w:hAnsi="Arial" w:cs="Arial"/>
          <w:sz w:val="22"/>
          <w:szCs w:val="22"/>
        </w:rPr>
        <w:t xml:space="preserve"> </w:t>
      </w:r>
      <w:r w:rsidR="0000642F" w:rsidRPr="00EE3C05">
        <w:rPr>
          <w:rFonts w:ascii="Arial" w:hAnsi="Arial" w:cs="Arial"/>
          <w:sz w:val="22"/>
          <w:szCs w:val="22"/>
        </w:rPr>
        <w:t xml:space="preserve">(nebo pozici zástupce) </w:t>
      </w:r>
      <w:r w:rsidR="002841A7" w:rsidRPr="00EE3C05">
        <w:rPr>
          <w:rFonts w:ascii="Arial" w:hAnsi="Arial" w:cs="Arial"/>
          <w:sz w:val="22"/>
          <w:szCs w:val="22"/>
        </w:rPr>
        <w:t>vztahující se k předmětu zakázky, tj. zajištění překladatelských služeb</w:t>
      </w:r>
      <w:r w:rsidR="00B85F09" w:rsidRPr="00EE3C05">
        <w:rPr>
          <w:rFonts w:ascii="Arial" w:hAnsi="Arial" w:cs="Arial"/>
          <w:sz w:val="22"/>
          <w:szCs w:val="22"/>
        </w:rPr>
        <w:t>;</w:t>
      </w:r>
      <w:r w:rsidR="000D768A" w:rsidRPr="00EE3C05">
        <w:rPr>
          <w:rFonts w:ascii="Arial" w:hAnsi="Arial" w:cs="Arial"/>
          <w:sz w:val="22"/>
          <w:szCs w:val="22"/>
        </w:rPr>
        <w:t xml:space="preserve"> </w:t>
      </w:r>
    </w:p>
    <w:p w14:paraId="6AA5AF88" w14:textId="77777777" w:rsidR="005077D4" w:rsidRPr="00EE3C05" w:rsidRDefault="005077D4" w:rsidP="005077D4">
      <w:pPr>
        <w:pStyle w:val="Odstavecseseznamem"/>
        <w:spacing w:after="120"/>
        <w:ind w:left="284"/>
        <w:rPr>
          <w:rFonts w:ascii="Arial" w:hAnsi="Arial" w:cs="Arial"/>
          <w:sz w:val="22"/>
          <w:szCs w:val="22"/>
        </w:rPr>
      </w:pPr>
    </w:p>
    <w:p w14:paraId="07CBB9A8" w14:textId="2F210F57" w:rsidR="000D768A" w:rsidRPr="00EE3C05" w:rsidRDefault="009374DC" w:rsidP="00940FF8">
      <w:pPr>
        <w:pStyle w:val="Odstavecseseznamem"/>
        <w:numPr>
          <w:ilvl w:val="3"/>
          <w:numId w:val="36"/>
        </w:numPr>
        <w:spacing w:after="120"/>
        <w:ind w:left="284" w:hanging="284"/>
        <w:rPr>
          <w:rFonts w:ascii="Arial" w:hAnsi="Arial" w:cs="Arial"/>
          <w:b/>
          <w:sz w:val="22"/>
          <w:szCs w:val="22"/>
          <w:u w:val="single"/>
        </w:rPr>
      </w:pPr>
      <w:r w:rsidRPr="00EE3C05">
        <w:rPr>
          <w:rFonts w:ascii="Arial" w:hAnsi="Arial" w:cs="Arial"/>
          <w:b/>
          <w:sz w:val="22"/>
          <w:szCs w:val="22"/>
          <w:u w:val="single"/>
        </w:rPr>
        <w:t>Zástupce manažera zakázky</w:t>
      </w:r>
      <w:r w:rsidR="000D768A" w:rsidRPr="00EE3C05">
        <w:rPr>
          <w:rFonts w:ascii="Arial" w:hAnsi="Arial" w:cs="Arial"/>
          <w:sz w:val="22"/>
          <w:szCs w:val="22"/>
          <w:u w:val="single"/>
        </w:rPr>
        <w:t xml:space="preserve">, </w:t>
      </w:r>
      <w:r w:rsidR="000D768A" w:rsidRPr="00EF6516">
        <w:rPr>
          <w:rFonts w:ascii="Arial" w:hAnsi="Arial" w:cs="Arial"/>
          <w:sz w:val="22"/>
          <w:szCs w:val="22"/>
        </w:rPr>
        <w:t xml:space="preserve">u něhož zadavatel požaduje minimálně </w:t>
      </w:r>
      <w:r w:rsidR="00B21443" w:rsidRPr="00EF6516">
        <w:rPr>
          <w:rFonts w:ascii="Arial" w:hAnsi="Arial" w:cs="Arial"/>
          <w:sz w:val="22"/>
          <w:szCs w:val="22"/>
        </w:rPr>
        <w:t>1</w:t>
      </w:r>
      <w:r w:rsidR="002841A7" w:rsidRPr="00EF6516">
        <w:rPr>
          <w:rFonts w:ascii="Arial" w:hAnsi="Arial" w:cs="Arial"/>
          <w:sz w:val="22"/>
          <w:szCs w:val="22"/>
        </w:rPr>
        <w:t xml:space="preserve"> rok praxe na</w:t>
      </w:r>
      <w:r w:rsidR="00B21443" w:rsidRPr="00EF6516">
        <w:rPr>
          <w:rFonts w:ascii="Arial" w:hAnsi="Arial" w:cs="Arial"/>
          <w:sz w:val="22"/>
          <w:szCs w:val="22"/>
        </w:rPr>
        <w:t> </w:t>
      </w:r>
      <w:r w:rsidR="002841A7" w:rsidRPr="00EF6516">
        <w:rPr>
          <w:rFonts w:ascii="Arial" w:hAnsi="Arial" w:cs="Arial"/>
          <w:sz w:val="22"/>
          <w:szCs w:val="22"/>
        </w:rPr>
        <w:t>vedoucí pozici</w:t>
      </w:r>
      <w:r w:rsidR="00EA1E59" w:rsidRPr="00EF6516">
        <w:rPr>
          <w:rFonts w:ascii="Arial" w:hAnsi="Arial" w:cs="Arial"/>
        </w:rPr>
        <w:footnoteReference w:id="3"/>
      </w:r>
      <w:r w:rsidR="002841A7" w:rsidRPr="00EF6516">
        <w:rPr>
          <w:rFonts w:ascii="Arial" w:hAnsi="Arial" w:cs="Arial"/>
          <w:sz w:val="22"/>
          <w:szCs w:val="22"/>
        </w:rPr>
        <w:t xml:space="preserve"> (nebo pozici zástupce) vztahující se k předmětu zakázky, tj. zajištění překladatelských služeb</w:t>
      </w:r>
      <w:r w:rsidR="00B85F09" w:rsidRPr="00EF6516">
        <w:rPr>
          <w:rFonts w:ascii="Arial" w:hAnsi="Arial" w:cs="Arial"/>
          <w:sz w:val="22"/>
          <w:szCs w:val="22"/>
        </w:rPr>
        <w:t>.</w:t>
      </w:r>
      <w:r w:rsidR="000D768A" w:rsidRPr="00EE3C05">
        <w:rPr>
          <w:rFonts w:ascii="Arial" w:hAnsi="Arial" w:cs="Arial"/>
          <w:b/>
          <w:sz w:val="22"/>
          <w:szCs w:val="22"/>
          <w:u w:val="single"/>
        </w:rPr>
        <w:t xml:space="preserve"> </w:t>
      </w:r>
    </w:p>
    <w:p w14:paraId="203D828C" w14:textId="06E4A479" w:rsidR="00FB3FCA" w:rsidRPr="00EE3C05" w:rsidRDefault="00FB3FCA" w:rsidP="000F1B8E">
      <w:pPr>
        <w:spacing w:after="120"/>
        <w:ind w:left="-76"/>
        <w:rPr>
          <w:rFonts w:ascii="Arial" w:hAnsi="Arial" w:cs="Arial"/>
          <w:b/>
          <w:sz w:val="22"/>
          <w:szCs w:val="22"/>
        </w:rPr>
      </w:pPr>
      <w:r w:rsidRPr="00EE3C05">
        <w:rPr>
          <w:rFonts w:ascii="Arial" w:hAnsi="Arial" w:cs="Arial"/>
          <w:b/>
          <w:sz w:val="22"/>
          <w:szCs w:val="22"/>
        </w:rPr>
        <w:lastRenderedPageBreak/>
        <w:t>Přílohou seznamu členů realizačního týmu budou:</w:t>
      </w:r>
    </w:p>
    <w:p w14:paraId="72C5EEA0" w14:textId="527C61CF" w:rsidR="00FB3FCA" w:rsidRPr="00EE3C05" w:rsidRDefault="001E75F5" w:rsidP="00EF6516">
      <w:pPr>
        <w:numPr>
          <w:ilvl w:val="0"/>
          <w:numId w:val="24"/>
        </w:numPr>
        <w:tabs>
          <w:tab w:val="left" w:pos="709"/>
        </w:tabs>
        <w:spacing w:after="120"/>
        <w:ind w:left="357" w:hanging="357"/>
        <w:rPr>
          <w:rFonts w:ascii="Arial" w:hAnsi="Arial" w:cs="Arial"/>
          <w:sz w:val="22"/>
          <w:szCs w:val="22"/>
        </w:rPr>
      </w:pPr>
      <w:r w:rsidRPr="00EE3C05">
        <w:rPr>
          <w:rFonts w:ascii="Arial" w:hAnsi="Arial" w:cs="Arial"/>
          <w:sz w:val="22"/>
          <w:szCs w:val="22"/>
        </w:rPr>
        <w:t>profesní životopisy</w:t>
      </w:r>
      <w:r w:rsidR="00C82E58">
        <w:rPr>
          <w:rFonts w:ascii="Arial" w:hAnsi="Arial" w:cs="Arial"/>
          <w:sz w:val="22"/>
          <w:szCs w:val="22"/>
        </w:rPr>
        <w:t xml:space="preserve"> </w:t>
      </w:r>
      <w:r w:rsidRPr="00EE3C05">
        <w:rPr>
          <w:rFonts w:ascii="Arial" w:hAnsi="Arial" w:cs="Arial"/>
          <w:sz w:val="22"/>
          <w:szCs w:val="22"/>
        </w:rPr>
        <w:t>každého člena</w:t>
      </w:r>
      <w:r w:rsidR="00C82E58">
        <w:rPr>
          <w:rFonts w:ascii="Arial" w:hAnsi="Arial" w:cs="Arial"/>
          <w:sz w:val="22"/>
          <w:szCs w:val="22"/>
        </w:rPr>
        <w:t xml:space="preserve"> </w:t>
      </w:r>
      <w:r w:rsidRPr="00EE3C05">
        <w:rPr>
          <w:rFonts w:ascii="Arial" w:hAnsi="Arial" w:cs="Arial"/>
          <w:sz w:val="22"/>
          <w:szCs w:val="22"/>
        </w:rPr>
        <w:t xml:space="preserve">realizačního týmu </w:t>
      </w:r>
      <w:r w:rsidR="00987368">
        <w:rPr>
          <w:rFonts w:ascii="Arial" w:hAnsi="Arial" w:cs="Arial"/>
          <w:sz w:val="22"/>
          <w:szCs w:val="22"/>
        </w:rPr>
        <w:t>(respektive od Manažera zakázky a Zástupce manažera zakázky)</w:t>
      </w:r>
      <w:r w:rsidR="00987368" w:rsidRPr="00EE3C05">
        <w:rPr>
          <w:rFonts w:ascii="Arial" w:hAnsi="Arial" w:cs="Arial"/>
          <w:sz w:val="22"/>
          <w:szCs w:val="22"/>
        </w:rPr>
        <w:t xml:space="preserve"> </w:t>
      </w:r>
      <w:r w:rsidRPr="00EE3C05">
        <w:rPr>
          <w:rFonts w:ascii="Arial" w:hAnsi="Arial" w:cs="Arial"/>
          <w:sz w:val="22"/>
          <w:szCs w:val="22"/>
        </w:rPr>
        <w:t>opatřené vlastnoručním případně elektronickým</w:t>
      </w:r>
      <w:r w:rsidRPr="00EE3C05">
        <w:rPr>
          <w:rStyle w:val="Znakapoznpodarou"/>
          <w:rFonts w:ascii="Arial" w:hAnsi="Arial" w:cs="Arial"/>
          <w:sz w:val="22"/>
          <w:szCs w:val="22"/>
        </w:rPr>
        <w:footnoteReference w:id="4"/>
      </w:r>
      <w:r w:rsidR="00C83F0F" w:rsidRPr="00EE3C05">
        <w:rPr>
          <w:rFonts w:ascii="Arial" w:hAnsi="Arial" w:cs="Arial"/>
          <w:sz w:val="22"/>
          <w:szCs w:val="22"/>
        </w:rPr>
        <w:t xml:space="preserve"> podpisem, ze kterých musí vyplývat zadavatelem požadovaná nebo dodavatelem prokazovaná délka praxe;</w:t>
      </w:r>
    </w:p>
    <w:p w14:paraId="0EBD05BA" w14:textId="2F8F4D81" w:rsidR="00B85F09" w:rsidRPr="00EE3C05" w:rsidRDefault="00FB3FCA" w:rsidP="00EF6516">
      <w:pPr>
        <w:numPr>
          <w:ilvl w:val="0"/>
          <w:numId w:val="24"/>
        </w:numPr>
        <w:tabs>
          <w:tab w:val="left" w:pos="709"/>
        </w:tabs>
        <w:spacing w:after="120"/>
        <w:ind w:left="357" w:hanging="357"/>
        <w:rPr>
          <w:rFonts w:ascii="Arial" w:hAnsi="Arial" w:cs="Arial"/>
          <w:b/>
          <w:i/>
          <w:sz w:val="22"/>
          <w:szCs w:val="22"/>
        </w:rPr>
      </w:pPr>
      <w:r w:rsidRPr="00EE3C05">
        <w:rPr>
          <w:rFonts w:ascii="Arial" w:hAnsi="Arial" w:cs="Arial"/>
          <w:sz w:val="22"/>
          <w:szCs w:val="22"/>
        </w:rPr>
        <w:t xml:space="preserve">čestné prohlášení </w:t>
      </w:r>
      <w:r w:rsidR="00C83F0F" w:rsidRPr="00EE3C05">
        <w:rPr>
          <w:rFonts w:ascii="Arial" w:hAnsi="Arial" w:cs="Arial"/>
          <w:sz w:val="22"/>
          <w:szCs w:val="22"/>
        </w:rPr>
        <w:t xml:space="preserve">každého </w:t>
      </w:r>
      <w:r w:rsidRPr="00EE3C05">
        <w:rPr>
          <w:rFonts w:ascii="Arial" w:hAnsi="Arial" w:cs="Arial"/>
          <w:sz w:val="22"/>
          <w:szCs w:val="22"/>
        </w:rPr>
        <w:t xml:space="preserve">člena realizačního týmu </w:t>
      </w:r>
      <w:r w:rsidR="00987368">
        <w:rPr>
          <w:rFonts w:ascii="Arial" w:hAnsi="Arial" w:cs="Arial"/>
          <w:sz w:val="22"/>
          <w:szCs w:val="22"/>
        </w:rPr>
        <w:t>(respektive od Manažera zakázky a Zástupce manažera zakázky)</w:t>
      </w:r>
      <w:r w:rsidRPr="00EE3C05">
        <w:rPr>
          <w:rFonts w:ascii="Arial" w:hAnsi="Arial" w:cs="Arial"/>
          <w:sz w:val="22"/>
          <w:szCs w:val="22"/>
        </w:rPr>
        <w:t xml:space="preserve"> o souhlasu se svým zapojením do realizačního týmu podle vzoru v příloze </w:t>
      </w:r>
      <w:r w:rsidR="000B3FA0" w:rsidRPr="00EE3C05">
        <w:rPr>
          <w:rFonts w:ascii="Arial" w:hAnsi="Arial" w:cs="Arial"/>
          <w:sz w:val="22"/>
          <w:szCs w:val="22"/>
        </w:rPr>
        <w:t xml:space="preserve">E </w:t>
      </w:r>
      <w:r w:rsidRPr="00EE3C05">
        <w:rPr>
          <w:rFonts w:ascii="Arial" w:hAnsi="Arial" w:cs="Arial"/>
          <w:sz w:val="22"/>
          <w:szCs w:val="22"/>
        </w:rPr>
        <w:t xml:space="preserve">této zadávací dokumentace opatřené </w:t>
      </w:r>
      <w:r w:rsidR="0005014B" w:rsidRPr="00EE3C05">
        <w:rPr>
          <w:rFonts w:ascii="Arial" w:hAnsi="Arial" w:cs="Arial"/>
          <w:sz w:val="22"/>
          <w:szCs w:val="22"/>
        </w:rPr>
        <w:t>vlastnoručním případně elektronickým podpisem.</w:t>
      </w:r>
    </w:p>
    <w:p w14:paraId="6DC4D11B" w14:textId="0CE069D8" w:rsidR="00B85F09" w:rsidRPr="00EE3C05" w:rsidRDefault="00B85F09" w:rsidP="00EF6516">
      <w:pPr>
        <w:tabs>
          <w:tab w:val="left" w:pos="709"/>
        </w:tabs>
        <w:spacing w:after="120"/>
        <w:rPr>
          <w:rFonts w:ascii="Arial" w:hAnsi="Arial" w:cs="Arial"/>
          <w:b/>
          <w:i/>
          <w:sz w:val="22"/>
          <w:szCs w:val="22"/>
        </w:rPr>
      </w:pPr>
      <w:r w:rsidRPr="00EE3C05">
        <w:rPr>
          <w:rFonts w:ascii="Arial" w:hAnsi="Arial" w:cs="Arial"/>
          <w:sz w:val="22"/>
          <w:szCs w:val="22"/>
        </w:rPr>
        <w:t>Zadavatel nepřipouští nahrazení předložení výše uvedených dokladů prostým čestným prohlášením s výjimkou čestných proh</w:t>
      </w:r>
      <w:r w:rsidR="00FA4480" w:rsidRPr="00EE3C05">
        <w:rPr>
          <w:rFonts w:ascii="Arial" w:hAnsi="Arial" w:cs="Arial"/>
          <w:sz w:val="22"/>
          <w:szCs w:val="22"/>
        </w:rPr>
        <w:t>l</w:t>
      </w:r>
      <w:r w:rsidRPr="00EE3C05">
        <w:rPr>
          <w:rFonts w:ascii="Arial" w:hAnsi="Arial" w:cs="Arial"/>
          <w:sz w:val="22"/>
          <w:szCs w:val="22"/>
        </w:rPr>
        <w:t xml:space="preserve">ášení členů realizačního týmu zpracovaný dle přílohy </w:t>
      </w:r>
      <w:r w:rsidR="000B3FA0" w:rsidRPr="00EE3C05">
        <w:rPr>
          <w:rFonts w:ascii="Arial" w:hAnsi="Arial" w:cs="Arial"/>
          <w:sz w:val="22"/>
          <w:szCs w:val="22"/>
        </w:rPr>
        <w:t>E</w:t>
      </w:r>
      <w:r w:rsidRPr="00EE3C05">
        <w:rPr>
          <w:rFonts w:ascii="Arial" w:hAnsi="Arial" w:cs="Arial"/>
          <w:sz w:val="22"/>
          <w:szCs w:val="22"/>
        </w:rPr>
        <w:t xml:space="preserve"> této zadávací dokumentace.</w:t>
      </w:r>
    </w:p>
    <w:p w14:paraId="5AAB545B" w14:textId="0079F45F" w:rsidR="00FB3FCA" w:rsidRPr="00EE3C05" w:rsidRDefault="00FB3FCA" w:rsidP="00550864">
      <w:pPr>
        <w:tabs>
          <w:tab w:val="left" w:pos="709"/>
        </w:tabs>
        <w:spacing w:after="120" w:line="300" w:lineRule="auto"/>
        <w:rPr>
          <w:rFonts w:ascii="Arial" w:hAnsi="Arial" w:cs="Arial"/>
          <w:b/>
          <w:i/>
          <w:sz w:val="22"/>
          <w:szCs w:val="22"/>
        </w:rPr>
      </w:pPr>
      <w:r w:rsidRPr="00EE3C05">
        <w:rPr>
          <w:rFonts w:ascii="Arial" w:hAnsi="Arial" w:cs="Arial"/>
          <w:b/>
          <w:i/>
          <w:sz w:val="22"/>
          <w:szCs w:val="22"/>
        </w:rPr>
        <w:t>Změny v realizačním týmu v průběhu plnění předmětu veřejné zakázky</w:t>
      </w:r>
    </w:p>
    <w:p w14:paraId="2953EEBD" w14:textId="77777777" w:rsidR="00C3484D" w:rsidRPr="00EE3C05" w:rsidRDefault="00FB3FCA" w:rsidP="00550864">
      <w:pPr>
        <w:tabs>
          <w:tab w:val="left" w:pos="426"/>
        </w:tabs>
        <w:spacing w:after="120" w:line="300" w:lineRule="auto"/>
        <w:rPr>
          <w:rFonts w:ascii="Arial" w:hAnsi="Arial" w:cs="Arial"/>
          <w:sz w:val="22"/>
          <w:szCs w:val="22"/>
        </w:rPr>
      </w:pPr>
      <w:r w:rsidRPr="00EE3C05">
        <w:rPr>
          <w:rFonts w:ascii="Arial" w:hAnsi="Arial" w:cs="Arial"/>
          <w:sz w:val="22"/>
          <w:szCs w:val="22"/>
        </w:rPr>
        <w:t>Členové realizačního týmu uvedení v nabídce účastníka se musí aktivně podílet na plnění předmětu veřejné zakázky po uzavření smlouvy. V případě potřeby změny člena realizačního týmu oproti osobám uvedeným v nabídce účastníka je tato možná pouze se souhlasem zadavatele. Zadavatel tento souhlas neudělí v případě, že by po takové změně nový člen realizačního týmu nesplňoval veškeré požadavky zadavatele pro danou pozici člena realizačního týmu.</w:t>
      </w:r>
    </w:p>
    <w:p w14:paraId="058EB6E2" w14:textId="2F1888AA" w:rsidR="00C63282" w:rsidRPr="00EE3C05" w:rsidRDefault="00C63282" w:rsidP="0018603F">
      <w:pPr>
        <w:keepNext/>
        <w:numPr>
          <w:ilvl w:val="0"/>
          <w:numId w:val="8"/>
        </w:numPr>
        <w:spacing w:before="240" w:after="120"/>
        <w:ind w:left="425" w:hanging="425"/>
        <w:outlineLvl w:val="2"/>
        <w:rPr>
          <w:rFonts w:ascii="Arial" w:hAnsi="Arial" w:cs="Arial"/>
          <w:b/>
          <w:bCs/>
          <w:sz w:val="22"/>
          <w:szCs w:val="22"/>
        </w:rPr>
      </w:pPr>
      <w:r w:rsidRPr="00EE3C05">
        <w:rPr>
          <w:rFonts w:ascii="Arial" w:hAnsi="Arial" w:cs="Arial"/>
          <w:b/>
          <w:bCs/>
          <w:sz w:val="22"/>
          <w:szCs w:val="22"/>
        </w:rPr>
        <w:t>Doklady o kvalifikaci</w:t>
      </w:r>
    </w:p>
    <w:p w14:paraId="09FD26E5" w14:textId="4BD2C818" w:rsidR="00F93F3B" w:rsidRPr="00EE3C05" w:rsidRDefault="00F93F3B" w:rsidP="00F93F3B">
      <w:pPr>
        <w:spacing w:after="120" w:line="300" w:lineRule="atLeast"/>
        <w:rPr>
          <w:rFonts w:ascii="Arial" w:hAnsi="Arial" w:cs="Arial"/>
          <w:b/>
          <w:sz w:val="22"/>
          <w:szCs w:val="22"/>
        </w:rPr>
      </w:pPr>
      <w:r w:rsidRPr="00EE3C05">
        <w:rPr>
          <w:rFonts w:ascii="Arial" w:hAnsi="Arial" w:cs="Arial"/>
          <w:b/>
          <w:sz w:val="22"/>
          <w:szCs w:val="22"/>
        </w:rPr>
        <w:t xml:space="preserve">V souladu s § 86 odst. 2 ZZVZ zadavatel požaduje předložení dokladů uvedených v odst. </w:t>
      </w:r>
      <w:r w:rsidR="00EE3C05">
        <w:rPr>
          <w:rFonts w:ascii="Arial" w:hAnsi="Arial" w:cs="Arial"/>
          <w:b/>
          <w:sz w:val="22"/>
          <w:szCs w:val="22"/>
        </w:rPr>
        <w:t>4.1, 4.2 a 4.3</w:t>
      </w:r>
      <w:r w:rsidRPr="00EE3C05">
        <w:rPr>
          <w:rFonts w:ascii="Arial" w:hAnsi="Arial" w:cs="Arial"/>
          <w:b/>
          <w:sz w:val="22"/>
          <w:szCs w:val="22"/>
        </w:rPr>
        <w:t xml:space="preserve"> v originálech nebo kopiích a nepřipouští nahrazení těchto dokladů čestným prohlášením s výjimkou čestného prohlášení zpracovaného v souladu se vzorem uvedeným v příloze B </w:t>
      </w:r>
      <w:r w:rsidR="00CD3302" w:rsidRPr="00EE3C05">
        <w:rPr>
          <w:rFonts w:ascii="Arial" w:hAnsi="Arial" w:cs="Arial"/>
          <w:b/>
          <w:sz w:val="22"/>
          <w:szCs w:val="22"/>
        </w:rPr>
        <w:t xml:space="preserve">a E </w:t>
      </w:r>
      <w:r w:rsidRPr="00EE3C05">
        <w:rPr>
          <w:rFonts w:ascii="Arial" w:hAnsi="Arial" w:cs="Arial"/>
          <w:b/>
          <w:sz w:val="22"/>
          <w:szCs w:val="22"/>
        </w:rPr>
        <w:t xml:space="preserve">této zadávací dokumentace, popř. čestného prohlášení poddodavatele zpracovaného v souladu se vzorem uvedeným v příloze </w:t>
      </w:r>
      <w:r w:rsidR="000B3FA0" w:rsidRPr="00EE3C05">
        <w:rPr>
          <w:rFonts w:ascii="Arial" w:hAnsi="Arial" w:cs="Arial"/>
          <w:b/>
          <w:sz w:val="22"/>
          <w:szCs w:val="22"/>
        </w:rPr>
        <w:t>F</w:t>
      </w:r>
      <w:r w:rsidRPr="00EE3C05">
        <w:rPr>
          <w:rFonts w:ascii="Arial" w:hAnsi="Arial" w:cs="Arial"/>
          <w:b/>
          <w:sz w:val="22"/>
          <w:szCs w:val="22"/>
        </w:rPr>
        <w:t xml:space="preserve"> této zadávací dokumentace.</w:t>
      </w:r>
    </w:p>
    <w:p w14:paraId="4FC9CD46" w14:textId="77777777" w:rsidR="00F93F3B" w:rsidRPr="00EE3C05" w:rsidRDefault="00F93F3B" w:rsidP="00F93F3B">
      <w:pPr>
        <w:spacing w:after="120" w:line="300" w:lineRule="atLeast"/>
        <w:rPr>
          <w:rFonts w:ascii="Arial" w:hAnsi="Arial" w:cs="Arial"/>
          <w:sz w:val="22"/>
          <w:szCs w:val="22"/>
        </w:rPr>
      </w:pPr>
      <w:r w:rsidRPr="00EE3C05">
        <w:rPr>
          <w:rFonts w:ascii="Arial" w:hAnsi="Arial" w:cs="Arial"/>
          <w:sz w:val="22"/>
          <w:szCs w:val="22"/>
        </w:rPr>
        <w:t xml:space="preserve">Namísto předložení dokladů požadovaných zadavatelem je dodavatel oprávněn prokázat svou kvalifikaci výpisem ze seznamu kvalifikovaných dodavatelů nebo certifikátem vydaným v rámci systému certifikovaných dodavatelů. </w:t>
      </w:r>
    </w:p>
    <w:p w14:paraId="1DDAB29A" w14:textId="4750C5CC" w:rsidR="00246065" w:rsidRPr="00EE3C05" w:rsidRDefault="00246065" w:rsidP="00940FF8">
      <w:pPr>
        <w:pStyle w:val="Odstavecseseznamem"/>
        <w:keepNext/>
        <w:numPr>
          <w:ilvl w:val="2"/>
          <w:numId w:val="27"/>
        </w:numPr>
        <w:spacing w:before="240" w:after="240"/>
        <w:ind w:left="567" w:hanging="578"/>
        <w:outlineLvl w:val="2"/>
        <w:rPr>
          <w:rFonts w:ascii="Arial" w:hAnsi="Arial" w:cs="Arial"/>
          <w:b/>
          <w:bCs/>
          <w:sz w:val="22"/>
          <w:szCs w:val="22"/>
        </w:rPr>
      </w:pPr>
      <w:r w:rsidRPr="00EE3C05">
        <w:rPr>
          <w:rFonts w:ascii="Arial" w:hAnsi="Arial" w:cs="Arial"/>
          <w:b/>
          <w:bCs/>
          <w:sz w:val="22"/>
          <w:szCs w:val="22"/>
        </w:rPr>
        <w:t>Prokázání kvalifikace výpisem ze seznamu kvalifikovaných dodavatelů</w:t>
      </w:r>
    </w:p>
    <w:p w14:paraId="6A028786" w14:textId="77777777" w:rsidR="00246065" w:rsidRPr="00EE3C05" w:rsidRDefault="00246065" w:rsidP="00246065">
      <w:pPr>
        <w:spacing w:after="120"/>
        <w:rPr>
          <w:rFonts w:ascii="Arial" w:hAnsi="Arial" w:cs="Arial"/>
          <w:sz w:val="22"/>
          <w:szCs w:val="22"/>
        </w:rPr>
      </w:pPr>
      <w:r w:rsidRPr="00EE3C05">
        <w:rPr>
          <w:rFonts w:ascii="Arial" w:hAnsi="Arial" w:cs="Arial"/>
          <w:sz w:val="22"/>
          <w:szCs w:val="22"/>
        </w:rPr>
        <w:t>Dodavatel může prokázat kvalifikaci v souladu s § 228 ZZVZ výpisem ze seznamu kvalifikovaných dodavatelů. Tento výpis nahrazuje prokázání splnění:</w:t>
      </w:r>
    </w:p>
    <w:p w14:paraId="7E1607C0" w14:textId="77777777" w:rsidR="00246065" w:rsidRPr="00EE3C05" w:rsidRDefault="00246065" w:rsidP="00940FF8">
      <w:pPr>
        <w:pStyle w:val="Odstavecseseznamem"/>
        <w:numPr>
          <w:ilvl w:val="0"/>
          <w:numId w:val="18"/>
        </w:numPr>
        <w:ind w:left="425" w:hanging="425"/>
        <w:contextualSpacing w:val="0"/>
        <w:rPr>
          <w:rFonts w:ascii="Arial" w:hAnsi="Arial" w:cs="Arial"/>
          <w:sz w:val="22"/>
          <w:szCs w:val="22"/>
        </w:rPr>
      </w:pPr>
      <w:r w:rsidRPr="00EE3C05">
        <w:rPr>
          <w:rFonts w:ascii="Arial" w:hAnsi="Arial" w:cs="Arial"/>
          <w:b/>
          <w:sz w:val="22"/>
          <w:szCs w:val="22"/>
        </w:rPr>
        <w:t>základní způsobilosti</w:t>
      </w:r>
      <w:r w:rsidRPr="00EE3C05">
        <w:rPr>
          <w:rFonts w:ascii="Arial" w:hAnsi="Arial" w:cs="Arial"/>
          <w:sz w:val="22"/>
          <w:szCs w:val="22"/>
        </w:rPr>
        <w:t xml:space="preserve"> dle § 74 ZZVZ,</w:t>
      </w:r>
    </w:p>
    <w:p w14:paraId="2E345C6B" w14:textId="77777777" w:rsidR="00246065" w:rsidRPr="00EE3C05" w:rsidRDefault="00246065" w:rsidP="00940FF8">
      <w:pPr>
        <w:pStyle w:val="Odstavecseseznamem"/>
        <w:numPr>
          <w:ilvl w:val="0"/>
          <w:numId w:val="18"/>
        </w:numPr>
        <w:spacing w:after="120"/>
        <w:ind w:left="426" w:hanging="426"/>
        <w:contextualSpacing w:val="0"/>
        <w:rPr>
          <w:rFonts w:ascii="Arial" w:hAnsi="Arial" w:cs="Arial"/>
          <w:sz w:val="22"/>
          <w:szCs w:val="22"/>
        </w:rPr>
      </w:pPr>
      <w:r w:rsidRPr="00EE3C05">
        <w:rPr>
          <w:rFonts w:ascii="Arial" w:hAnsi="Arial" w:cs="Arial"/>
          <w:b/>
          <w:sz w:val="22"/>
          <w:szCs w:val="22"/>
        </w:rPr>
        <w:t>profesní způsobilosti</w:t>
      </w:r>
      <w:r w:rsidRPr="00EE3C05">
        <w:rPr>
          <w:rFonts w:ascii="Arial" w:hAnsi="Arial" w:cs="Arial"/>
          <w:sz w:val="22"/>
          <w:szCs w:val="22"/>
        </w:rPr>
        <w:t xml:space="preserve"> dle § 77 ZZVZ v tom rozsahu, v jakém údaje ve výpisu ze seznamu kvalifikovaných dodavatelů prokazují splnění kritérií profesní způsobilosti.</w:t>
      </w:r>
    </w:p>
    <w:p w14:paraId="29CA3E87" w14:textId="77777777" w:rsidR="00246065" w:rsidRPr="00EE3C05" w:rsidRDefault="00246065" w:rsidP="00246065">
      <w:pPr>
        <w:spacing w:after="120"/>
        <w:rPr>
          <w:rFonts w:ascii="Arial" w:hAnsi="Arial" w:cs="Arial"/>
          <w:sz w:val="22"/>
          <w:szCs w:val="22"/>
        </w:rPr>
      </w:pPr>
      <w:r w:rsidRPr="00EE3C05">
        <w:rPr>
          <w:rFonts w:ascii="Arial" w:hAnsi="Arial" w:cs="Arial"/>
          <w:sz w:val="22"/>
          <w:szCs w:val="22"/>
        </w:rPr>
        <w:t xml:space="preserve">Tento výpis </w:t>
      </w:r>
      <w:r w:rsidRPr="00EE3C05">
        <w:rPr>
          <w:rFonts w:ascii="Arial" w:hAnsi="Arial" w:cs="Arial"/>
          <w:b/>
          <w:sz w:val="22"/>
          <w:szCs w:val="22"/>
        </w:rPr>
        <w:t>nenahrazuje prokázání technické kvalifikace</w:t>
      </w:r>
      <w:r w:rsidRPr="00EE3C05">
        <w:rPr>
          <w:rFonts w:ascii="Arial" w:hAnsi="Arial" w:cs="Arial"/>
          <w:sz w:val="22"/>
          <w:szCs w:val="22"/>
        </w:rPr>
        <w:t>.</w:t>
      </w:r>
    </w:p>
    <w:p w14:paraId="4ECD89B9" w14:textId="51C497A9" w:rsidR="00246065" w:rsidRPr="00987368" w:rsidRDefault="00246065" w:rsidP="00246065">
      <w:pPr>
        <w:spacing w:after="240"/>
        <w:rPr>
          <w:rFonts w:ascii="Arial" w:hAnsi="Arial" w:cs="Arial"/>
          <w:sz w:val="22"/>
          <w:szCs w:val="22"/>
        </w:rPr>
      </w:pPr>
      <w:r w:rsidRPr="00987368">
        <w:rPr>
          <w:rFonts w:ascii="Arial" w:hAnsi="Arial" w:cs="Arial"/>
          <w:sz w:val="22"/>
          <w:szCs w:val="22"/>
        </w:rPr>
        <w:t xml:space="preserve">Výpis ze seznamu kvalifikovaných dodavatelů </w:t>
      </w:r>
      <w:r w:rsidRPr="00987368">
        <w:rPr>
          <w:rFonts w:ascii="Arial" w:hAnsi="Arial" w:cs="Arial"/>
          <w:b/>
          <w:sz w:val="22"/>
          <w:szCs w:val="22"/>
          <w:u w:val="single"/>
        </w:rPr>
        <w:t>nesmí být starší než 3 měsíce</w:t>
      </w:r>
      <w:r w:rsidRPr="00987368">
        <w:rPr>
          <w:rFonts w:ascii="Arial" w:hAnsi="Arial" w:cs="Arial"/>
          <w:sz w:val="22"/>
          <w:szCs w:val="22"/>
        </w:rPr>
        <w:t xml:space="preserve"> </w:t>
      </w:r>
      <w:r w:rsidR="00F93F3B" w:rsidRPr="00987368">
        <w:rPr>
          <w:rFonts w:ascii="Arial" w:hAnsi="Arial" w:cs="Arial"/>
          <w:sz w:val="22"/>
          <w:szCs w:val="22"/>
        </w:rPr>
        <w:t xml:space="preserve">k poslednímu dni, </w:t>
      </w:r>
      <w:r w:rsidR="00F93F3B" w:rsidRPr="00EF6516">
        <w:rPr>
          <w:rFonts w:ascii="Arial" w:hAnsi="Arial" w:cs="Arial"/>
          <w:sz w:val="22"/>
          <w:szCs w:val="22"/>
        </w:rPr>
        <w:t>ke</w:t>
      </w:r>
      <w:r w:rsidR="00987368">
        <w:rPr>
          <w:rFonts w:ascii="Arial" w:hAnsi="Arial" w:cs="Arial"/>
          <w:sz w:val="22"/>
          <w:szCs w:val="22"/>
        </w:rPr>
        <w:t xml:space="preserve"> </w:t>
      </w:r>
      <w:r w:rsidR="00F93F3B" w:rsidRPr="00EF6516">
        <w:rPr>
          <w:rFonts w:ascii="Arial" w:hAnsi="Arial" w:cs="Arial"/>
          <w:sz w:val="22"/>
          <w:szCs w:val="22"/>
        </w:rPr>
        <w:t>kterému</w:t>
      </w:r>
      <w:r w:rsidR="00F93F3B" w:rsidRPr="00987368">
        <w:rPr>
          <w:rFonts w:ascii="Arial" w:hAnsi="Arial" w:cs="Arial"/>
          <w:sz w:val="22"/>
          <w:szCs w:val="22"/>
        </w:rPr>
        <w:t xml:space="preserve"> má být prokázána základní způsobilost nebo profesní způsobilost.</w:t>
      </w:r>
    </w:p>
    <w:p w14:paraId="3E295F64" w14:textId="45E0F4E8" w:rsidR="00246065" w:rsidRPr="00EE3C05" w:rsidRDefault="00246065" w:rsidP="00940FF8">
      <w:pPr>
        <w:pStyle w:val="Odstavecseseznamem"/>
        <w:keepNext/>
        <w:numPr>
          <w:ilvl w:val="2"/>
          <w:numId w:val="27"/>
        </w:numPr>
        <w:spacing w:before="240" w:after="240"/>
        <w:ind w:left="567" w:hanging="567"/>
        <w:outlineLvl w:val="2"/>
        <w:rPr>
          <w:rFonts w:ascii="Arial" w:hAnsi="Arial" w:cs="Arial"/>
          <w:b/>
          <w:bCs/>
          <w:sz w:val="22"/>
          <w:szCs w:val="22"/>
        </w:rPr>
      </w:pPr>
      <w:r w:rsidRPr="00EE3C05">
        <w:rPr>
          <w:rFonts w:ascii="Arial" w:hAnsi="Arial" w:cs="Arial"/>
          <w:b/>
          <w:bCs/>
          <w:sz w:val="22"/>
          <w:szCs w:val="22"/>
        </w:rPr>
        <w:t>Prokázání kvalifikace prostřednictvím certifikátu, který byl vydán v rámci systému certifikovaných dodavatelů</w:t>
      </w:r>
    </w:p>
    <w:p w14:paraId="543D495B" w14:textId="77777777" w:rsidR="00246065" w:rsidRPr="00EE3C05" w:rsidRDefault="00246065" w:rsidP="00246065">
      <w:pPr>
        <w:spacing w:after="120"/>
        <w:rPr>
          <w:rFonts w:ascii="Arial" w:hAnsi="Arial" w:cs="Arial"/>
          <w:sz w:val="22"/>
          <w:szCs w:val="22"/>
        </w:rPr>
      </w:pPr>
      <w:r w:rsidRPr="00EE3C05">
        <w:rPr>
          <w:rFonts w:ascii="Arial" w:hAnsi="Arial" w:cs="Arial"/>
          <w:sz w:val="22"/>
          <w:szCs w:val="22"/>
        </w:rPr>
        <w:t>Dodavatel může prokázat v souladu s § 234 ZZVZ kvalifikaci certifikátem vydaným v rámci systému certifikovaných dodavatelů.</w:t>
      </w:r>
    </w:p>
    <w:p w14:paraId="4E341395" w14:textId="77777777" w:rsidR="00246065" w:rsidRPr="00EE3C05" w:rsidRDefault="00246065" w:rsidP="00246065">
      <w:pPr>
        <w:spacing w:after="240"/>
        <w:rPr>
          <w:rFonts w:ascii="Arial" w:hAnsi="Arial" w:cs="Arial"/>
          <w:sz w:val="22"/>
          <w:szCs w:val="22"/>
        </w:rPr>
      </w:pPr>
      <w:r w:rsidRPr="00EE3C05">
        <w:rPr>
          <w:rFonts w:ascii="Arial" w:hAnsi="Arial" w:cs="Arial"/>
          <w:sz w:val="22"/>
          <w:szCs w:val="22"/>
        </w:rPr>
        <w:lastRenderedPageBreak/>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3EE007B5" w14:textId="3BBFF66E" w:rsidR="00246065" w:rsidRPr="00EE3C05" w:rsidRDefault="00246065" w:rsidP="00940FF8">
      <w:pPr>
        <w:pStyle w:val="Odstavecseseznamem"/>
        <w:keepNext/>
        <w:numPr>
          <w:ilvl w:val="2"/>
          <w:numId w:val="27"/>
        </w:numPr>
        <w:spacing w:before="240" w:after="240"/>
        <w:ind w:left="567" w:hanging="567"/>
        <w:outlineLvl w:val="2"/>
        <w:rPr>
          <w:rFonts w:ascii="Arial" w:hAnsi="Arial" w:cs="Arial"/>
          <w:b/>
          <w:bCs/>
          <w:sz w:val="22"/>
          <w:szCs w:val="22"/>
        </w:rPr>
      </w:pPr>
      <w:r w:rsidRPr="00EE3C05">
        <w:rPr>
          <w:rFonts w:ascii="Arial" w:hAnsi="Arial" w:cs="Arial"/>
          <w:b/>
          <w:bCs/>
          <w:sz w:val="22"/>
          <w:szCs w:val="22"/>
        </w:rPr>
        <w:t>Prokázání kvalifikace prostřednictvím jednotného evropského osvědčení pro veřejné zakázky</w:t>
      </w:r>
    </w:p>
    <w:p w14:paraId="339476A8" w14:textId="77777777" w:rsidR="00246065" w:rsidRPr="00EE3C05" w:rsidRDefault="00246065" w:rsidP="00246065">
      <w:pPr>
        <w:spacing w:after="120"/>
        <w:rPr>
          <w:rFonts w:ascii="Arial" w:hAnsi="Arial" w:cs="Arial"/>
          <w:sz w:val="22"/>
          <w:szCs w:val="22"/>
          <w:lang w:eastAsia="x-none"/>
        </w:rPr>
      </w:pPr>
      <w:r w:rsidRPr="00EE3C05">
        <w:rPr>
          <w:rFonts w:ascii="Arial" w:hAnsi="Arial" w:cs="Arial"/>
          <w:sz w:val="22"/>
          <w:szCs w:val="22"/>
          <w:lang w:eastAsia="x-none"/>
        </w:rPr>
        <w:t>Dodavatel je oprávněn nahradit zadavatelem požadované doklady prokazující kvalifikaci dodavatele předložením jednotného evropského osvědčení pro veřejné zakázky.</w:t>
      </w:r>
    </w:p>
    <w:p w14:paraId="6198E4F2" w14:textId="77777777" w:rsidR="00246065" w:rsidRPr="00805C21" w:rsidRDefault="00246065" w:rsidP="00246065">
      <w:pPr>
        <w:spacing w:after="120"/>
        <w:rPr>
          <w:rFonts w:ascii="Arial" w:hAnsi="Arial" w:cs="Arial"/>
          <w:sz w:val="22"/>
          <w:szCs w:val="22"/>
          <w:lang w:eastAsia="x-none"/>
        </w:rPr>
      </w:pPr>
      <w:r w:rsidRPr="00805C21">
        <w:rPr>
          <w:rFonts w:ascii="Arial" w:hAnsi="Arial" w:cs="Arial"/>
          <w:sz w:val="22"/>
          <w:szCs w:val="22"/>
          <w:lang w:eastAsia="x-none"/>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e-Certis.</w:t>
      </w:r>
    </w:p>
    <w:p w14:paraId="63804CDA" w14:textId="5188FD71" w:rsidR="00246065" w:rsidRPr="00805C21" w:rsidRDefault="00246065" w:rsidP="00940FF8">
      <w:pPr>
        <w:pStyle w:val="Odstavecseseznamem"/>
        <w:keepNext/>
        <w:numPr>
          <w:ilvl w:val="2"/>
          <w:numId w:val="27"/>
        </w:numPr>
        <w:spacing w:before="240" w:after="240"/>
        <w:ind w:left="567" w:hanging="567"/>
        <w:outlineLvl w:val="2"/>
        <w:rPr>
          <w:rFonts w:ascii="Arial" w:hAnsi="Arial" w:cs="Arial"/>
          <w:b/>
          <w:bCs/>
          <w:sz w:val="22"/>
          <w:szCs w:val="22"/>
        </w:rPr>
      </w:pPr>
      <w:r w:rsidRPr="00805C21">
        <w:rPr>
          <w:rFonts w:ascii="Arial" w:hAnsi="Arial" w:cs="Arial"/>
          <w:b/>
          <w:bCs/>
          <w:sz w:val="22"/>
          <w:szCs w:val="22"/>
        </w:rPr>
        <w:t>Prokázání kvalifikace získané v zahraničí</w:t>
      </w:r>
    </w:p>
    <w:p w14:paraId="4C113C28" w14:textId="77777777" w:rsidR="00246065" w:rsidRPr="00805C21" w:rsidRDefault="00246065" w:rsidP="00246065">
      <w:pPr>
        <w:spacing w:after="240"/>
        <w:rPr>
          <w:rFonts w:ascii="Arial" w:hAnsi="Arial" w:cs="Arial"/>
          <w:sz w:val="22"/>
          <w:szCs w:val="22"/>
        </w:rPr>
      </w:pPr>
      <w:r w:rsidRPr="00805C21">
        <w:rPr>
          <w:rFonts w:ascii="Arial" w:hAnsi="Arial" w:cs="Arial"/>
          <w:sz w:val="22"/>
          <w:szCs w:val="22"/>
        </w:rPr>
        <w:t>V případě, že byla kvalifikace získána v zahraničí, prokazuje se způsobem uvedeným v § 81 ZZVZ.</w:t>
      </w:r>
    </w:p>
    <w:p w14:paraId="4C3DB920" w14:textId="3FCB688E" w:rsidR="00246065" w:rsidRPr="00805C21" w:rsidRDefault="00246065" w:rsidP="00940FF8">
      <w:pPr>
        <w:pStyle w:val="Odstavecseseznamem"/>
        <w:keepNext/>
        <w:numPr>
          <w:ilvl w:val="2"/>
          <w:numId w:val="27"/>
        </w:numPr>
        <w:spacing w:before="240" w:after="240"/>
        <w:ind w:left="567" w:hanging="567"/>
        <w:outlineLvl w:val="2"/>
        <w:rPr>
          <w:rFonts w:ascii="Arial" w:hAnsi="Arial" w:cs="Arial"/>
          <w:b/>
          <w:bCs/>
          <w:sz w:val="22"/>
          <w:szCs w:val="22"/>
        </w:rPr>
      </w:pPr>
      <w:r w:rsidRPr="00805C21">
        <w:rPr>
          <w:rFonts w:ascii="Arial" w:hAnsi="Arial" w:cs="Arial"/>
          <w:b/>
          <w:bCs/>
          <w:sz w:val="22"/>
          <w:szCs w:val="22"/>
        </w:rPr>
        <w:t>Prokázání kvalifikace v případě společné účasti dodavatelů</w:t>
      </w:r>
    </w:p>
    <w:p w14:paraId="76F3DE5B" w14:textId="77777777" w:rsidR="00246065" w:rsidRPr="00805C21" w:rsidRDefault="00246065" w:rsidP="00246065">
      <w:pPr>
        <w:spacing w:after="120"/>
        <w:rPr>
          <w:rFonts w:ascii="Arial" w:hAnsi="Arial" w:cs="Arial"/>
          <w:sz w:val="22"/>
          <w:szCs w:val="22"/>
        </w:rPr>
      </w:pPr>
      <w:r w:rsidRPr="00805C21">
        <w:rPr>
          <w:rFonts w:ascii="Arial" w:hAnsi="Arial" w:cs="Arial"/>
          <w:sz w:val="22"/>
          <w:szCs w:val="22"/>
        </w:rPr>
        <w:t>Má-li být předmět plnění veřejné zakázky plněn několika dodavateli společně, a za tímto účelem podávají či hodlají podat společnou nabídku, je každý z dodavatelů povinen prokázat dle § 82 ZZVZ základní způsobilost a profesní způsobilost podle § 77 odst. 1 ZZVZ samostatně.</w:t>
      </w:r>
    </w:p>
    <w:p w14:paraId="04A6522E" w14:textId="786AF203" w:rsidR="00246065" w:rsidRPr="00805C21" w:rsidRDefault="00246065" w:rsidP="00246065">
      <w:pPr>
        <w:spacing w:after="120"/>
        <w:rPr>
          <w:rFonts w:ascii="Arial" w:hAnsi="Arial" w:cs="Arial"/>
          <w:sz w:val="22"/>
          <w:szCs w:val="22"/>
        </w:rPr>
      </w:pPr>
      <w:r w:rsidRPr="00805C21">
        <w:rPr>
          <w:rFonts w:ascii="Arial" w:hAnsi="Arial" w:cs="Arial"/>
          <w:sz w:val="22"/>
          <w:szCs w:val="22"/>
        </w:rPr>
        <w:t xml:space="preserve">Zadavatel požaduje, aby v případě společné účasti dodavatelů na předmětu plnění veřejné zakázky nesli všichni dodavatelé podávající společnou nabídku společnou a nerozdílnou odpovědnost </w:t>
      </w:r>
      <w:r w:rsidR="00A50769" w:rsidRPr="00805C21">
        <w:rPr>
          <w:rFonts w:ascii="Arial" w:hAnsi="Arial" w:cs="Arial"/>
          <w:sz w:val="22"/>
          <w:szCs w:val="22"/>
        </w:rPr>
        <w:br/>
      </w:r>
      <w:r w:rsidRPr="00805C21">
        <w:rPr>
          <w:rFonts w:ascii="Arial" w:hAnsi="Arial" w:cs="Arial"/>
          <w:sz w:val="22"/>
          <w:szCs w:val="22"/>
        </w:rPr>
        <w:t xml:space="preserve">za plnění veřejné zakázky. </w:t>
      </w:r>
    </w:p>
    <w:p w14:paraId="7BAB71C5" w14:textId="77777777" w:rsidR="00246065" w:rsidRPr="00805C21" w:rsidRDefault="00246065" w:rsidP="00246065">
      <w:pPr>
        <w:spacing w:after="240"/>
        <w:rPr>
          <w:rFonts w:ascii="Arial" w:hAnsi="Arial" w:cs="Arial"/>
          <w:sz w:val="22"/>
          <w:szCs w:val="22"/>
        </w:rPr>
      </w:pPr>
      <w:r w:rsidRPr="00805C21">
        <w:rPr>
          <w:rFonts w:ascii="Arial" w:hAnsi="Arial" w:cs="Arial"/>
          <w:sz w:val="22"/>
          <w:szCs w:val="22"/>
        </w:rPr>
        <w:t xml:space="preserve">Dodavatelé uvedou v nabídce kontaktní adresu pro písemný styk mezi dodavatelem a zadavatelem a osobu, která bude zmocněna zastupovat tyto dodavatele při styku se zadavatelem v průběhu zadávacího řízení. </w:t>
      </w:r>
    </w:p>
    <w:p w14:paraId="7B388235" w14:textId="54A35A5C" w:rsidR="00246065" w:rsidRPr="00805C21" w:rsidRDefault="00246065" w:rsidP="00940FF8">
      <w:pPr>
        <w:pStyle w:val="Odstavecseseznamem"/>
        <w:keepNext/>
        <w:numPr>
          <w:ilvl w:val="2"/>
          <w:numId w:val="27"/>
        </w:numPr>
        <w:spacing w:before="240" w:after="240"/>
        <w:ind w:left="567" w:hanging="567"/>
        <w:outlineLvl w:val="2"/>
        <w:rPr>
          <w:rFonts w:ascii="Arial" w:hAnsi="Arial" w:cs="Arial"/>
          <w:b/>
          <w:bCs/>
          <w:sz w:val="22"/>
          <w:szCs w:val="22"/>
        </w:rPr>
      </w:pPr>
      <w:r w:rsidRPr="00805C21">
        <w:rPr>
          <w:rFonts w:ascii="Arial" w:hAnsi="Arial" w:cs="Arial"/>
          <w:b/>
          <w:bCs/>
          <w:sz w:val="22"/>
          <w:szCs w:val="22"/>
        </w:rPr>
        <w:t>Prokázání kvalifikace prostřednictvím jiných osob</w:t>
      </w:r>
    </w:p>
    <w:p w14:paraId="41E81DF8" w14:textId="77777777" w:rsidR="00246065" w:rsidRPr="00805C21" w:rsidRDefault="00246065" w:rsidP="006A1BFC">
      <w:pPr>
        <w:autoSpaceDE w:val="0"/>
        <w:autoSpaceDN w:val="0"/>
        <w:adjustRightInd w:val="0"/>
        <w:spacing w:after="120" w:line="300" w:lineRule="auto"/>
        <w:rPr>
          <w:rFonts w:ascii="Arial" w:hAnsi="Arial" w:cs="Arial"/>
          <w:sz w:val="22"/>
          <w:szCs w:val="22"/>
        </w:rPr>
      </w:pPr>
      <w:r w:rsidRPr="00805C21">
        <w:rPr>
          <w:rFonts w:ascii="Arial" w:hAnsi="Arial" w:cs="Arial"/>
          <w:sz w:val="22"/>
          <w:szCs w:val="22"/>
        </w:rPr>
        <w:t>Dodavatel může dle § 83 ZZVZ prokázat určitou část technické kvalifikace nebo profesní způsobilosti s výjimkou kritéria dle § 77 odst. 1 ZZVZ požadované zadavatelem prostřednictvím jiných osob. Dodavatel je v takovém případě povinen zadavateli předložit:</w:t>
      </w:r>
    </w:p>
    <w:p w14:paraId="49E72B3E" w14:textId="037FD6CA" w:rsidR="00452A9B" w:rsidRPr="00805C21" w:rsidRDefault="00452A9B" w:rsidP="006A1BFC">
      <w:pPr>
        <w:pStyle w:val="Odstavecseseznamem"/>
        <w:numPr>
          <w:ilvl w:val="1"/>
          <w:numId w:val="11"/>
        </w:numPr>
        <w:autoSpaceDE w:val="0"/>
        <w:autoSpaceDN w:val="0"/>
        <w:adjustRightInd w:val="0"/>
        <w:spacing w:after="240" w:line="300" w:lineRule="auto"/>
        <w:ind w:left="357" w:hanging="357"/>
        <w:rPr>
          <w:rFonts w:ascii="Arial" w:hAnsi="Arial" w:cs="Arial"/>
          <w:sz w:val="22"/>
          <w:szCs w:val="22"/>
        </w:rPr>
      </w:pPr>
      <w:r w:rsidRPr="00805C21">
        <w:rPr>
          <w:rFonts w:ascii="Arial" w:hAnsi="Arial" w:cs="Arial"/>
          <w:b/>
          <w:sz w:val="22"/>
          <w:szCs w:val="22"/>
        </w:rPr>
        <w:t>seznam poddodavatelů</w:t>
      </w:r>
      <w:r w:rsidRPr="00805C21">
        <w:rPr>
          <w:rFonts w:ascii="Arial" w:hAnsi="Arial" w:cs="Arial"/>
          <w:sz w:val="22"/>
          <w:szCs w:val="22"/>
        </w:rPr>
        <w:t xml:space="preserve"> vyplněný v souladu se vzorem dle přílohy </w:t>
      </w:r>
      <w:r w:rsidR="000B3FA0" w:rsidRPr="00805C21">
        <w:rPr>
          <w:rFonts w:ascii="Arial" w:hAnsi="Arial" w:cs="Arial"/>
          <w:sz w:val="22"/>
          <w:szCs w:val="22"/>
        </w:rPr>
        <w:t>F</w:t>
      </w:r>
      <w:r w:rsidRPr="00805C21">
        <w:rPr>
          <w:rFonts w:ascii="Arial" w:hAnsi="Arial" w:cs="Arial"/>
          <w:sz w:val="22"/>
          <w:szCs w:val="22"/>
        </w:rPr>
        <w:t xml:space="preserve"> této zadávací dokumentace – Vzor seznamu poddodavatelů včetně čestného prohlášení poddodavatele</w:t>
      </w:r>
    </w:p>
    <w:p w14:paraId="261FED2A" w14:textId="169A596F" w:rsidR="00452A9B" w:rsidRPr="00805C21" w:rsidRDefault="00452A9B" w:rsidP="006A1BFC">
      <w:pPr>
        <w:pStyle w:val="Odstavecseseznamem"/>
        <w:numPr>
          <w:ilvl w:val="1"/>
          <w:numId w:val="11"/>
        </w:numPr>
        <w:autoSpaceDE w:val="0"/>
        <w:autoSpaceDN w:val="0"/>
        <w:adjustRightInd w:val="0"/>
        <w:spacing w:after="240" w:line="300" w:lineRule="auto"/>
        <w:ind w:left="357" w:hanging="357"/>
        <w:rPr>
          <w:rFonts w:ascii="Arial" w:hAnsi="Arial" w:cs="Arial"/>
          <w:sz w:val="22"/>
          <w:szCs w:val="22"/>
        </w:rPr>
      </w:pPr>
      <w:r w:rsidRPr="00805C21">
        <w:rPr>
          <w:rFonts w:ascii="Arial" w:hAnsi="Arial" w:cs="Arial"/>
          <w:b/>
          <w:sz w:val="22"/>
          <w:szCs w:val="22"/>
        </w:rPr>
        <w:t>prohlášení poddodavatele</w:t>
      </w:r>
      <w:r w:rsidRPr="00805C21">
        <w:rPr>
          <w:rFonts w:ascii="Arial" w:hAnsi="Arial" w:cs="Arial"/>
          <w:sz w:val="22"/>
          <w:szCs w:val="22"/>
        </w:rPr>
        <w:t xml:space="preserve"> vyplněné v souladu se vzorem dle přílohy </w:t>
      </w:r>
      <w:r w:rsidR="000B3FA0" w:rsidRPr="00805C21">
        <w:rPr>
          <w:rFonts w:ascii="Arial" w:hAnsi="Arial" w:cs="Arial"/>
          <w:sz w:val="22"/>
          <w:szCs w:val="22"/>
        </w:rPr>
        <w:t>F</w:t>
      </w:r>
      <w:r w:rsidRPr="00805C21">
        <w:rPr>
          <w:rFonts w:ascii="Arial" w:hAnsi="Arial" w:cs="Arial"/>
          <w:sz w:val="22"/>
          <w:szCs w:val="22"/>
        </w:rPr>
        <w:t xml:space="preserve"> této zadávací dokumentace – Vzor čestného prohlášení včetně čestného prohlášení poddodavatele </w:t>
      </w:r>
    </w:p>
    <w:p w14:paraId="00D29089" w14:textId="71D2269B" w:rsidR="00246065" w:rsidRPr="00805C21" w:rsidRDefault="00246065" w:rsidP="006A1BFC">
      <w:pPr>
        <w:pStyle w:val="Odstavecseseznamem"/>
        <w:numPr>
          <w:ilvl w:val="1"/>
          <w:numId w:val="11"/>
        </w:numPr>
        <w:autoSpaceDE w:val="0"/>
        <w:autoSpaceDN w:val="0"/>
        <w:adjustRightInd w:val="0"/>
        <w:spacing w:after="240" w:line="300" w:lineRule="auto"/>
        <w:ind w:left="357" w:hanging="357"/>
        <w:rPr>
          <w:rFonts w:ascii="Arial" w:hAnsi="Arial" w:cs="Arial"/>
          <w:sz w:val="22"/>
          <w:szCs w:val="22"/>
        </w:rPr>
      </w:pPr>
      <w:r w:rsidRPr="00805C21">
        <w:rPr>
          <w:rFonts w:ascii="Arial" w:hAnsi="Arial" w:cs="Arial"/>
          <w:b/>
          <w:sz w:val="22"/>
          <w:szCs w:val="22"/>
        </w:rPr>
        <w:t>doklady o splnění základní způsobilosti</w:t>
      </w:r>
      <w:r w:rsidRPr="00805C21">
        <w:rPr>
          <w:rFonts w:ascii="Arial" w:hAnsi="Arial" w:cs="Arial"/>
          <w:sz w:val="22"/>
          <w:szCs w:val="22"/>
        </w:rPr>
        <w:t xml:space="preserve"> dle § 74 ZZVZ jinou osobou,</w:t>
      </w:r>
    </w:p>
    <w:p w14:paraId="28FF784A" w14:textId="77777777" w:rsidR="00246065" w:rsidRPr="00805C21" w:rsidRDefault="00246065" w:rsidP="006A1BFC">
      <w:pPr>
        <w:pStyle w:val="Odstavecseseznamem"/>
        <w:numPr>
          <w:ilvl w:val="1"/>
          <w:numId w:val="11"/>
        </w:numPr>
        <w:autoSpaceDE w:val="0"/>
        <w:autoSpaceDN w:val="0"/>
        <w:adjustRightInd w:val="0"/>
        <w:spacing w:after="240" w:line="300" w:lineRule="auto"/>
        <w:ind w:left="357" w:hanging="357"/>
        <w:rPr>
          <w:rFonts w:ascii="Arial" w:hAnsi="Arial" w:cs="Arial"/>
          <w:sz w:val="22"/>
          <w:szCs w:val="22"/>
        </w:rPr>
      </w:pPr>
      <w:r w:rsidRPr="00805C21">
        <w:rPr>
          <w:rFonts w:ascii="Arial" w:hAnsi="Arial" w:cs="Arial"/>
          <w:b/>
          <w:sz w:val="22"/>
          <w:szCs w:val="22"/>
        </w:rPr>
        <w:t>doklady prokazující splnění profesní způsobilosti</w:t>
      </w:r>
      <w:r w:rsidRPr="00805C21">
        <w:rPr>
          <w:rFonts w:ascii="Arial" w:hAnsi="Arial" w:cs="Arial"/>
          <w:sz w:val="22"/>
          <w:szCs w:val="22"/>
        </w:rPr>
        <w:t xml:space="preserve"> dle § 77 odst. 1 ZZVZ jinou osobou, </w:t>
      </w:r>
    </w:p>
    <w:p w14:paraId="6BB68247" w14:textId="77777777" w:rsidR="00246065" w:rsidRPr="00805C21" w:rsidRDefault="00246065" w:rsidP="006A1BFC">
      <w:pPr>
        <w:pStyle w:val="Odstavecseseznamem"/>
        <w:numPr>
          <w:ilvl w:val="1"/>
          <w:numId w:val="11"/>
        </w:numPr>
        <w:autoSpaceDE w:val="0"/>
        <w:autoSpaceDN w:val="0"/>
        <w:adjustRightInd w:val="0"/>
        <w:spacing w:after="240" w:line="300" w:lineRule="auto"/>
        <w:ind w:left="357" w:hanging="357"/>
        <w:rPr>
          <w:rFonts w:ascii="Arial" w:hAnsi="Arial" w:cs="Arial"/>
          <w:sz w:val="22"/>
          <w:szCs w:val="22"/>
        </w:rPr>
      </w:pPr>
      <w:r w:rsidRPr="00805C21">
        <w:rPr>
          <w:rFonts w:ascii="Arial" w:hAnsi="Arial" w:cs="Arial"/>
          <w:b/>
          <w:sz w:val="22"/>
          <w:szCs w:val="22"/>
        </w:rPr>
        <w:t>doklady prokazující splnění chybějící části kvalifikace</w:t>
      </w:r>
      <w:r w:rsidRPr="00805C21">
        <w:rPr>
          <w:rFonts w:ascii="Arial" w:hAnsi="Arial" w:cs="Arial"/>
          <w:sz w:val="22"/>
          <w:szCs w:val="22"/>
        </w:rPr>
        <w:t xml:space="preserve"> prostřednictvím jiné osoby a </w:t>
      </w:r>
    </w:p>
    <w:p w14:paraId="53B0C980" w14:textId="77777777" w:rsidR="00246065" w:rsidRPr="00805C21" w:rsidRDefault="00246065" w:rsidP="00EF6516">
      <w:pPr>
        <w:pStyle w:val="Odstavecseseznamem"/>
        <w:numPr>
          <w:ilvl w:val="1"/>
          <w:numId w:val="11"/>
        </w:numPr>
        <w:autoSpaceDE w:val="0"/>
        <w:autoSpaceDN w:val="0"/>
        <w:adjustRightInd w:val="0"/>
        <w:spacing w:after="240" w:line="300" w:lineRule="auto"/>
        <w:ind w:left="357" w:hanging="357"/>
        <w:contextualSpacing w:val="0"/>
        <w:rPr>
          <w:rFonts w:ascii="Arial" w:hAnsi="Arial" w:cs="Arial"/>
          <w:sz w:val="22"/>
          <w:szCs w:val="22"/>
        </w:rPr>
      </w:pPr>
      <w:r w:rsidRPr="00805C21">
        <w:rPr>
          <w:rFonts w:ascii="Arial" w:hAnsi="Arial" w:cs="Arial"/>
          <w:b/>
          <w:sz w:val="22"/>
          <w:szCs w:val="22"/>
        </w:rPr>
        <w:t>písemný závazek jiné osoby</w:t>
      </w:r>
      <w:r w:rsidRPr="00805C21">
        <w:rPr>
          <w:rFonts w:ascii="Arial" w:hAnsi="Arial" w:cs="Arial"/>
          <w:sz w:val="22"/>
          <w:szCs w:val="22"/>
        </w:rPr>
        <w:t xml:space="preserve">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6ECB79F0" w14:textId="1C432B71" w:rsidR="00246065" w:rsidRPr="00805C21" w:rsidRDefault="00246065" w:rsidP="00940FF8">
      <w:pPr>
        <w:pStyle w:val="Odstavecseseznamem"/>
        <w:keepNext/>
        <w:numPr>
          <w:ilvl w:val="1"/>
          <w:numId w:val="27"/>
        </w:numPr>
        <w:spacing w:before="240" w:after="240"/>
        <w:outlineLvl w:val="2"/>
        <w:rPr>
          <w:rFonts w:ascii="Arial" w:hAnsi="Arial" w:cs="Arial"/>
          <w:b/>
          <w:bCs/>
          <w:sz w:val="22"/>
          <w:szCs w:val="22"/>
        </w:rPr>
      </w:pPr>
      <w:r w:rsidRPr="00805C21">
        <w:rPr>
          <w:rFonts w:ascii="Arial" w:hAnsi="Arial" w:cs="Arial"/>
          <w:b/>
          <w:bCs/>
          <w:sz w:val="22"/>
          <w:szCs w:val="22"/>
        </w:rPr>
        <w:t xml:space="preserve">Předložení rovnocenných dokladů </w:t>
      </w:r>
    </w:p>
    <w:p w14:paraId="0F11DB02" w14:textId="52B62814" w:rsidR="00246065" w:rsidRPr="00805C21" w:rsidRDefault="00246065" w:rsidP="006A1BFC">
      <w:pPr>
        <w:spacing w:after="120" w:line="300" w:lineRule="atLeast"/>
        <w:rPr>
          <w:rFonts w:ascii="Arial" w:hAnsi="Arial" w:cs="Arial"/>
          <w:sz w:val="22"/>
          <w:szCs w:val="22"/>
        </w:rPr>
      </w:pPr>
      <w:r w:rsidRPr="00805C21">
        <w:rPr>
          <w:rFonts w:ascii="Arial" w:hAnsi="Arial" w:cs="Arial"/>
          <w:sz w:val="22"/>
          <w:szCs w:val="22"/>
        </w:rPr>
        <w:t xml:space="preserve">Pokud zadavatel vyžaduje předložení dokladu a dodavatel není z důvodů, které mu nelze přičítat, schopen předložit požadovaný doklad, je oprávněn předložit jiný rovnocenný doklad v souladu </w:t>
      </w:r>
      <w:r w:rsidR="00C3484D" w:rsidRPr="00805C21">
        <w:rPr>
          <w:rFonts w:ascii="Arial" w:hAnsi="Arial" w:cs="Arial"/>
          <w:sz w:val="22"/>
          <w:szCs w:val="22"/>
        </w:rPr>
        <w:br/>
      </w:r>
      <w:r w:rsidRPr="00805C21">
        <w:rPr>
          <w:rFonts w:ascii="Arial" w:hAnsi="Arial" w:cs="Arial"/>
          <w:sz w:val="22"/>
          <w:szCs w:val="22"/>
        </w:rPr>
        <w:t xml:space="preserve">s § 45 odst. 2 ZZVZ. </w:t>
      </w:r>
    </w:p>
    <w:p w14:paraId="3B0BA814" w14:textId="77777777" w:rsidR="00246065" w:rsidRPr="00805C21" w:rsidRDefault="00246065" w:rsidP="006A1BFC">
      <w:pPr>
        <w:spacing w:after="120" w:line="300" w:lineRule="atLeast"/>
        <w:rPr>
          <w:rFonts w:ascii="Arial" w:hAnsi="Arial" w:cs="Arial"/>
          <w:sz w:val="22"/>
          <w:szCs w:val="22"/>
        </w:rPr>
      </w:pPr>
      <w:r w:rsidRPr="00805C21">
        <w:rPr>
          <w:rFonts w:ascii="Arial" w:hAnsi="Arial" w:cs="Arial"/>
          <w:sz w:val="22"/>
          <w:szCs w:val="22"/>
        </w:rPr>
        <w:lastRenderedPageBreak/>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3 ZZVZ.</w:t>
      </w:r>
    </w:p>
    <w:p w14:paraId="493BE4A0" w14:textId="3E1C554D" w:rsidR="00246065" w:rsidRPr="00805C21" w:rsidRDefault="00246065" w:rsidP="00940FF8">
      <w:pPr>
        <w:pStyle w:val="Odstavecseseznamem"/>
        <w:keepNext/>
        <w:numPr>
          <w:ilvl w:val="1"/>
          <w:numId w:val="27"/>
        </w:numPr>
        <w:spacing w:before="240" w:after="240"/>
        <w:outlineLvl w:val="2"/>
        <w:rPr>
          <w:rFonts w:ascii="Arial" w:hAnsi="Arial" w:cs="Arial"/>
          <w:b/>
          <w:bCs/>
          <w:sz w:val="22"/>
          <w:szCs w:val="22"/>
        </w:rPr>
      </w:pPr>
      <w:r w:rsidRPr="00805C21">
        <w:rPr>
          <w:rFonts w:ascii="Arial" w:hAnsi="Arial" w:cs="Arial"/>
          <w:b/>
          <w:bCs/>
          <w:sz w:val="22"/>
          <w:szCs w:val="22"/>
        </w:rPr>
        <w:t xml:space="preserve">Předložení dokladů odkazem </w:t>
      </w:r>
    </w:p>
    <w:p w14:paraId="6959F539" w14:textId="7903A286" w:rsidR="00246065" w:rsidRPr="00805C21" w:rsidRDefault="00246065" w:rsidP="006A1BFC">
      <w:pPr>
        <w:spacing w:after="120" w:line="300" w:lineRule="atLeast"/>
        <w:rPr>
          <w:rFonts w:ascii="Arial" w:hAnsi="Arial" w:cs="Arial"/>
          <w:sz w:val="22"/>
          <w:szCs w:val="22"/>
        </w:rPr>
      </w:pPr>
      <w:r w:rsidRPr="00805C21">
        <w:rPr>
          <w:rFonts w:ascii="Arial" w:hAnsi="Arial" w:cs="Arial"/>
          <w:sz w:val="22"/>
          <w:szCs w:val="22"/>
        </w:rPr>
        <w:t>Povinnost předložit doklad může dodavatel splnit odkazem na odpovídající informace vedené v informačním systému veřejné správy (obchodní rejstřík nebo jiná obdobná evidence, seznam kvalifikovaných dodavatelů apod.) nebo v obdobném systému vedeném v jiném členském státu, který umožňuje neomezený dálkový přístup v souladu s § 45 odst. 4 ZZVZ. Takový odkaz musí obsahovat internetovou adresu a údaje pro přihlášení a vyhledávání požadované informace, jsou-li takové údaje nezbytné.</w:t>
      </w:r>
    </w:p>
    <w:p w14:paraId="7BBBACD0" w14:textId="3A98A80A" w:rsidR="00246065" w:rsidRPr="00805C21" w:rsidRDefault="00246065" w:rsidP="00940FF8">
      <w:pPr>
        <w:pStyle w:val="Odstavecseseznamem"/>
        <w:keepNext/>
        <w:numPr>
          <w:ilvl w:val="0"/>
          <w:numId w:val="27"/>
        </w:numPr>
        <w:spacing w:before="240" w:after="120"/>
        <w:ind w:left="714" w:hanging="357"/>
        <w:contextualSpacing w:val="0"/>
        <w:jc w:val="center"/>
        <w:outlineLvl w:val="0"/>
        <w:rPr>
          <w:rFonts w:ascii="Arial" w:hAnsi="Arial" w:cs="Arial"/>
          <w:b/>
          <w:bCs/>
          <w:kern w:val="32"/>
          <w:sz w:val="22"/>
          <w:szCs w:val="22"/>
        </w:rPr>
      </w:pPr>
      <w:r w:rsidRPr="00805C21">
        <w:rPr>
          <w:rFonts w:ascii="Arial" w:hAnsi="Arial" w:cs="Arial"/>
          <w:b/>
          <w:bCs/>
          <w:kern w:val="32"/>
          <w:sz w:val="22"/>
          <w:szCs w:val="22"/>
        </w:rPr>
        <w:t xml:space="preserve">Obchodní a jiné smluvní podmínky, vzor </w:t>
      </w:r>
      <w:r w:rsidR="00CD3302" w:rsidRPr="00805C21">
        <w:rPr>
          <w:rFonts w:ascii="Arial" w:hAnsi="Arial" w:cs="Arial"/>
          <w:b/>
          <w:bCs/>
          <w:kern w:val="32"/>
          <w:sz w:val="22"/>
          <w:szCs w:val="22"/>
        </w:rPr>
        <w:t xml:space="preserve">smlouvy o </w:t>
      </w:r>
      <w:r w:rsidR="00EF4130" w:rsidRPr="00805C21">
        <w:rPr>
          <w:rFonts w:ascii="Arial" w:hAnsi="Arial" w:cs="Arial"/>
          <w:b/>
          <w:bCs/>
          <w:kern w:val="32"/>
          <w:sz w:val="22"/>
          <w:szCs w:val="22"/>
        </w:rPr>
        <w:t>zajištění překladatelských služeb</w:t>
      </w:r>
    </w:p>
    <w:p w14:paraId="69E1A477" w14:textId="44B62E37" w:rsidR="00246065" w:rsidRPr="00805C21" w:rsidRDefault="00246065" w:rsidP="006A1BFC">
      <w:pPr>
        <w:spacing w:after="120" w:line="300" w:lineRule="atLeast"/>
        <w:rPr>
          <w:rFonts w:ascii="Arial" w:hAnsi="Arial" w:cs="Arial"/>
          <w:sz w:val="22"/>
          <w:szCs w:val="22"/>
        </w:rPr>
      </w:pPr>
      <w:r w:rsidRPr="00805C21">
        <w:rPr>
          <w:rFonts w:ascii="Arial" w:hAnsi="Arial" w:cs="Arial"/>
          <w:sz w:val="22"/>
          <w:szCs w:val="22"/>
        </w:rPr>
        <w:t xml:space="preserve">Obchodní a jiné smluvní podmínky jsou zpracované v podobě vzoru </w:t>
      </w:r>
      <w:r w:rsidR="006C10D2" w:rsidRPr="00805C21">
        <w:rPr>
          <w:rFonts w:ascii="Arial" w:hAnsi="Arial" w:cs="Arial"/>
          <w:sz w:val="22"/>
          <w:szCs w:val="22"/>
        </w:rPr>
        <w:t>smlouvy</w:t>
      </w:r>
      <w:r w:rsidRPr="00805C21">
        <w:rPr>
          <w:rFonts w:ascii="Arial" w:hAnsi="Arial" w:cs="Arial"/>
          <w:sz w:val="22"/>
          <w:szCs w:val="22"/>
        </w:rPr>
        <w:t xml:space="preserve">, který je uveden v příloze </w:t>
      </w:r>
      <w:r w:rsidR="00BF5BCB" w:rsidRPr="00805C21">
        <w:rPr>
          <w:rFonts w:ascii="Arial" w:hAnsi="Arial" w:cs="Arial"/>
          <w:sz w:val="22"/>
          <w:szCs w:val="22"/>
        </w:rPr>
        <w:t>C</w:t>
      </w:r>
      <w:r w:rsidR="00B11681" w:rsidRPr="00805C21">
        <w:rPr>
          <w:rFonts w:ascii="Arial" w:hAnsi="Arial" w:cs="Arial"/>
          <w:sz w:val="22"/>
          <w:szCs w:val="22"/>
        </w:rPr>
        <w:t xml:space="preserve"> </w:t>
      </w:r>
      <w:r w:rsidRPr="00805C21">
        <w:rPr>
          <w:rFonts w:ascii="Arial" w:hAnsi="Arial" w:cs="Arial"/>
          <w:sz w:val="22"/>
          <w:szCs w:val="22"/>
        </w:rPr>
        <w:t>této zadávací dokumentace.</w:t>
      </w:r>
    </w:p>
    <w:p w14:paraId="106F61A5" w14:textId="618CDB2B" w:rsidR="00246065" w:rsidRPr="00805C21" w:rsidRDefault="00246065" w:rsidP="006A1BFC">
      <w:pPr>
        <w:spacing w:after="120" w:line="300" w:lineRule="atLeast"/>
        <w:rPr>
          <w:rFonts w:ascii="Arial" w:hAnsi="Arial" w:cs="Arial"/>
          <w:sz w:val="22"/>
          <w:szCs w:val="22"/>
        </w:rPr>
      </w:pPr>
      <w:r w:rsidRPr="00805C21">
        <w:rPr>
          <w:rFonts w:ascii="Arial" w:hAnsi="Arial" w:cs="Arial"/>
          <w:sz w:val="22"/>
          <w:szCs w:val="22"/>
        </w:rPr>
        <w:t xml:space="preserve">Dodavatel není povinen </w:t>
      </w:r>
      <w:r w:rsidR="00A50769" w:rsidRPr="00805C21">
        <w:rPr>
          <w:rFonts w:ascii="Arial" w:hAnsi="Arial" w:cs="Arial"/>
          <w:sz w:val="22"/>
          <w:szCs w:val="22"/>
        </w:rPr>
        <w:t xml:space="preserve">v nabídce předložit návrh </w:t>
      </w:r>
      <w:r w:rsidR="006C10D2" w:rsidRPr="00805C21">
        <w:rPr>
          <w:rFonts w:ascii="Arial" w:hAnsi="Arial" w:cs="Arial"/>
          <w:sz w:val="22"/>
          <w:szCs w:val="22"/>
        </w:rPr>
        <w:t>smlouvy, avšak prohlášením uvedené</w:t>
      </w:r>
      <w:r w:rsidRPr="00805C21">
        <w:rPr>
          <w:rFonts w:ascii="Arial" w:hAnsi="Arial" w:cs="Arial"/>
          <w:sz w:val="22"/>
          <w:szCs w:val="22"/>
        </w:rPr>
        <w:t xml:space="preserve">m v krycím listu nabídky, jehož vzor je připojen jako příloha </w:t>
      </w:r>
      <w:r w:rsidR="00B11681" w:rsidRPr="00805C21">
        <w:rPr>
          <w:rFonts w:ascii="Arial" w:hAnsi="Arial" w:cs="Arial"/>
          <w:sz w:val="22"/>
          <w:szCs w:val="22"/>
        </w:rPr>
        <w:t xml:space="preserve">A </w:t>
      </w:r>
      <w:r w:rsidRPr="00805C21">
        <w:rPr>
          <w:rFonts w:ascii="Arial" w:hAnsi="Arial" w:cs="Arial"/>
          <w:sz w:val="22"/>
          <w:szCs w:val="22"/>
        </w:rPr>
        <w:t>této zadávací dokumentace, se</w:t>
      </w:r>
      <w:r w:rsidR="00C3484D" w:rsidRPr="00805C21">
        <w:rPr>
          <w:rFonts w:ascii="Arial" w:hAnsi="Arial" w:cs="Arial"/>
          <w:sz w:val="22"/>
          <w:szCs w:val="22"/>
        </w:rPr>
        <w:t xml:space="preserve"> </w:t>
      </w:r>
      <w:r w:rsidR="00C3484D" w:rsidRPr="00805C21">
        <w:rPr>
          <w:rFonts w:ascii="Arial" w:hAnsi="Arial" w:cs="Arial"/>
          <w:b/>
          <w:sz w:val="22"/>
          <w:szCs w:val="22"/>
        </w:rPr>
        <w:t xml:space="preserve">zavazuje uzavřít se zadavatelem </w:t>
      </w:r>
      <w:r w:rsidR="006C10D2" w:rsidRPr="00805C21">
        <w:rPr>
          <w:rFonts w:ascii="Arial" w:hAnsi="Arial" w:cs="Arial"/>
          <w:b/>
          <w:sz w:val="22"/>
          <w:szCs w:val="22"/>
        </w:rPr>
        <w:t>smlouvu</w:t>
      </w:r>
      <w:r w:rsidR="001037BE" w:rsidRPr="00805C21">
        <w:rPr>
          <w:rFonts w:ascii="Arial" w:hAnsi="Arial" w:cs="Arial"/>
          <w:b/>
          <w:sz w:val="22"/>
          <w:szCs w:val="22"/>
        </w:rPr>
        <w:t xml:space="preserve"> </w:t>
      </w:r>
      <w:r w:rsidRPr="00805C21">
        <w:rPr>
          <w:rFonts w:ascii="Arial" w:hAnsi="Arial" w:cs="Arial"/>
          <w:b/>
          <w:sz w:val="22"/>
          <w:szCs w:val="22"/>
        </w:rPr>
        <w:t>v souladu s tímto vzorem</w:t>
      </w:r>
      <w:r w:rsidR="006C10D2" w:rsidRPr="00805C21">
        <w:rPr>
          <w:rFonts w:ascii="Arial" w:hAnsi="Arial" w:cs="Arial"/>
          <w:sz w:val="22"/>
          <w:szCs w:val="22"/>
        </w:rPr>
        <w:t>, který tvoří přílohu C této zadávací dokumentace a nabídkou, stane-li se vybraným dodavatelem</w:t>
      </w:r>
      <w:r w:rsidRPr="00805C21">
        <w:rPr>
          <w:rFonts w:ascii="Arial" w:hAnsi="Arial" w:cs="Arial"/>
          <w:sz w:val="22"/>
          <w:szCs w:val="22"/>
        </w:rPr>
        <w:t>.</w:t>
      </w:r>
    </w:p>
    <w:p w14:paraId="73C0FC66" w14:textId="54847EB4" w:rsidR="006C10D2" w:rsidRPr="00805C21" w:rsidRDefault="006C10D2" w:rsidP="006A1BFC">
      <w:pPr>
        <w:spacing w:after="120" w:line="300" w:lineRule="atLeast"/>
        <w:rPr>
          <w:rFonts w:ascii="Arial" w:hAnsi="Arial" w:cs="Arial"/>
          <w:sz w:val="22"/>
          <w:szCs w:val="22"/>
        </w:rPr>
      </w:pPr>
      <w:r w:rsidRPr="00805C21">
        <w:rPr>
          <w:rFonts w:ascii="Arial" w:hAnsi="Arial" w:cs="Arial"/>
          <w:sz w:val="22"/>
          <w:szCs w:val="22"/>
        </w:rPr>
        <w:t>Návrh smlouvy na plnění veřejné zakázky je koncipován zadavatelem jako nedílná součást zadávací dokumentace, přičemž takový návrh smlouvy je pro všechny dodavatele – účastníky zadávacího řízení závazný, stejný a zcela shodný. Dodavatel nemá žádnou možnost ovlivnit text znění smlouvy, kterou musí dodavatel v plném rozsahu akceptovat. V tomto konkrétním zadávacím řízení se tak jedná o kontraktační proces, kdy dodavatel k návrhu smlouvy buď přistoupí, či nikoliv. Jakákoliv změna návrhu smlouvy oproti zadávacím podmínkám by prakticky byla důvodem pro vyloučení dodavatele ze zadávacího řízení, s výjimkou doplnění údajů na místech k tomu předpokládaných (typicky doplnění ceny, která vychází z nabídky dodavatele).</w:t>
      </w:r>
    </w:p>
    <w:p w14:paraId="2B224CFB" w14:textId="77777777" w:rsidR="00C63282" w:rsidRPr="00805C21" w:rsidRDefault="00C63282" w:rsidP="00940FF8">
      <w:pPr>
        <w:pStyle w:val="Odstavecseseznamem"/>
        <w:keepNext/>
        <w:numPr>
          <w:ilvl w:val="0"/>
          <w:numId w:val="27"/>
        </w:numPr>
        <w:spacing w:before="240" w:after="120"/>
        <w:ind w:left="714" w:hanging="357"/>
        <w:jc w:val="center"/>
        <w:outlineLvl w:val="0"/>
        <w:rPr>
          <w:rFonts w:ascii="Arial" w:hAnsi="Arial" w:cs="Arial"/>
          <w:b/>
          <w:bCs/>
          <w:kern w:val="32"/>
          <w:sz w:val="22"/>
          <w:szCs w:val="22"/>
        </w:rPr>
      </w:pPr>
      <w:r w:rsidRPr="00805C21">
        <w:rPr>
          <w:rFonts w:ascii="Arial" w:hAnsi="Arial" w:cs="Arial"/>
          <w:b/>
          <w:bCs/>
          <w:kern w:val="32"/>
          <w:sz w:val="22"/>
          <w:szCs w:val="22"/>
        </w:rPr>
        <w:t>Zpracování nabídkové ceny</w:t>
      </w:r>
    </w:p>
    <w:p w14:paraId="3BF888C5" w14:textId="5A7F47D6" w:rsidR="00B11681" w:rsidRPr="00805C21" w:rsidRDefault="00B11681" w:rsidP="006A1BFC">
      <w:pPr>
        <w:spacing w:after="120" w:line="300" w:lineRule="atLeast"/>
        <w:rPr>
          <w:rFonts w:ascii="Arial" w:hAnsi="Arial" w:cs="Arial"/>
          <w:sz w:val="22"/>
          <w:szCs w:val="22"/>
        </w:rPr>
      </w:pPr>
      <w:r w:rsidRPr="00805C21">
        <w:rPr>
          <w:rFonts w:ascii="Arial" w:hAnsi="Arial" w:cs="Arial"/>
          <w:sz w:val="22"/>
          <w:szCs w:val="22"/>
        </w:rPr>
        <w:t xml:space="preserve">Dodavatel je povinen předložit ve své nabídce </w:t>
      </w:r>
      <w:r w:rsidR="00BF5BCB" w:rsidRPr="00805C21">
        <w:rPr>
          <w:rFonts w:ascii="Arial" w:hAnsi="Arial" w:cs="Arial"/>
          <w:sz w:val="22"/>
          <w:szCs w:val="22"/>
        </w:rPr>
        <w:t xml:space="preserve">celkovou </w:t>
      </w:r>
      <w:r w:rsidRPr="00805C21">
        <w:rPr>
          <w:rFonts w:ascii="Arial" w:hAnsi="Arial" w:cs="Arial"/>
          <w:sz w:val="22"/>
          <w:szCs w:val="22"/>
        </w:rPr>
        <w:t>nabídk</w:t>
      </w:r>
      <w:r w:rsidR="00BF5BCB" w:rsidRPr="00805C21">
        <w:rPr>
          <w:rFonts w:ascii="Arial" w:hAnsi="Arial" w:cs="Arial"/>
          <w:sz w:val="22"/>
          <w:szCs w:val="22"/>
        </w:rPr>
        <w:t>ovou cenu formou doplněné kalkulace nabídkové ceny zpracované</w:t>
      </w:r>
      <w:r w:rsidRPr="00805C21">
        <w:rPr>
          <w:rFonts w:ascii="Arial" w:hAnsi="Arial" w:cs="Arial"/>
          <w:sz w:val="22"/>
          <w:szCs w:val="22"/>
        </w:rPr>
        <w:t xml:space="preserve"> dle přílohy </w:t>
      </w:r>
      <w:r w:rsidR="00D5702F" w:rsidRPr="00805C21">
        <w:rPr>
          <w:rFonts w:ascii="Arial" w:hAnsi="Arial" w:cs="Arial"/>
          <w:sz w:val="22"/>
          <w:szCs w:val="22"/>
        </w:rPr>
        <w:t>G</w:t>
      </w:r>
      <w:r w:rsidR="00E93DA4" w:rsidRPr="00805C21">
        <w:rPr>
          <w:rFonts w:ascii="Arial" w:hAnsi="Arial" w:cs="Arial"/>
          <w:sz w:val="22"/>
          <w:szCs w:val="22"/>
        </w:rPr>
        <w:t xml:space="preserve"> </w:t>
      </w:r>
      <w:r w:rsidRPr="00805C21">
        <w:rPr>
          <w:rFonts w:ascii="Arial" w:hAnsi="Arial" w:cs="Arial"/>
          <w:sz w:val="22"/>
          <w:szCs w:val="22"/>
        </w:rPr>
        <w:t>této zadávací dokumentace</w:t>
      </w:r>
      <w:r w:rsidR="00BF5BCB" w:rsidRPr="00805C21">
        <w:rPr>
          <w:rFonts w:ascii="Arial" w:hAnsi="Arial" w:cs="Arial"/>
          <w:sz w:val="22"/>
          <w:szCs w:val="22"/>
        </w:rPr>
        <w:t xml:space="preserve"> v položkovém členění ve formátu MS Excel, v níž </w:t>
      </w:r>
      <w:r w:rsidR="00BF5BCB" w:rsidRPr="00805C21">
        <w:rPr>
          <w:rFonts w:ascii="Arial" w:hAnsi="Arial" w:cs="Arial"/>
          <w:b/>
          <w:sz w:val="22"/>
          <w:szCs w:val="22"/>
        </w:rPr>
        <w:t xml:space="preserve">dodavatel vyplní všechny žlutě označené buňky </w:t>
      </w:r>
      <w:r w:rsidR="00BF5BCB" w:rsidRPr="00805C21">
        <w:rPr>
          <w:rFonts w:ascii="Arial" w:hAnsi="Arial" w:cs="Arial"/>
          <w:sz w:val="22"/>
          <w:szCs w:val="22"/>
        </w:rPr>
        <w:t xml:space="preserve">(tj. jednotkové ceny). Jiné buňky dodavatel vyplňovat nebude (příloha má nastavený </w:t>
      </w:r>
      <w:r w:rsidR="00BF5BCB" w:rsidRPr="00805C21">
        <w:rPr>
          <w:rFonts w:ascii="Arial" w:hAnsi="Arial" w:cs="Arial"/>
          <w:b/>
          <w:sz w:val="22"/>
          <w:szCs w:val="22"/>
        </w:rPr>
        <w:t>automatický výpočet celkové nabídkové ceny</w:t>
      </w:r>
      <w:r w:rsidR="00BF5BCB" w:rsidRPr="00805C21">
        <w:rPr>
          <w:rFonts w:ascii="Arial" w:hAnsi="Arial" w:cs="Arial"/>
          <w:sz w:val="22"/>
          <w:szCs w:val="22"/>
        </w:rPr>
        <w:t>), vypočítají se automaticky, proto nesmí dodavatel zasahovat do nastavených vzorců.</w:t>
      </w:r>
      <w:r w:rsidRPr="00805C21">
        <w:rPr>
          <w:rFonts w:ascii="Arial" w:hAnsi="Arial" w:cs="Arial"/>
          <w:sz w:val="22"/>
          <w:szCs w:val="22"/>
        </w:rPr>
        <w:t xml:space="preserve"> </w:t>
      </w:r>
    </w:p>
    <w:p w14:paraId="1836E2E8" w14:textId="10F762A1" w:rsidR="002166D4" w:rsidRPr="00805C21" w:rsidRDefault="00BF5BCB" w:rsidP="00D5702F">
      <w:pPr>
        <w:spacing w:after="120" w:line="300" w:lineRule="atLeast"/>
        <w:rPr>
          <w:rFonts w:ascii="Arial" w:hAnsi="Arial" w:cs="Arial"/>
          <w:b/>
          <w:sz w:val="22"/>
        </w:rPr>
      </w:pPr>
      <w:r w:rsidRPr="00805C21">
        <w:rPr>
          <w:rFonts w:ascii="Arial" w:hAnsi="Arial" w:cs="Arial"/>
          <w:sz w:val="22"/>
          <w:szCs w:val="22"/>
        </w:rPr>
        <w:t xml:space="preserve">Nabídková cena v jednotkových cenách bude uvedena jako celková nabídková cena pro účely hodnocení veřejné zakázky v rozsahu požadovaném </w:t>
      </w:r>
      <w:r w:rsidR="002166D4" w:rsidRPr="00805C21">
        <w:rPr>
          <w:rFonts w:ascii="Arial" w:hAnsi="Arial" w:cs="Arial"/>
          <w:sz w:val="22"/>
          <w:szCs w:val="22"/>
        </w:rPr>
        <w:t>ve vzoru kalkulace nabídkové ceny uvedeném v příloze G této zadávací dokumentace</w:t>
      </w:r>
      <w:r w:rsidRPr="00805C21">
        <w:rPr>
          <w:rFonts w:ascii="Arial" w:hAnsi="Arial" w:cs="Arial"/>
          <w:sz w:val="22"/>
          <w:szCs w:val="22"/>
        </w:rPr>
        <w:t xml:space="preserve">. </w:t>
      </w:r>
      <w:r w:rsidRPr="00805C21">
        <w:rPr>
          <w:rFonts w:ascii="Arial" w:hAnsi="Arial" w:cs="Arial"/>
          <w:sz w:val="22"/>
        </w:rPr>
        <w:t xml:space="preserve">Nabídková cena v jednotkových cenách je cena konečná a překročitelná pouze za podmínek dle vzoru smlouvy, který je přílohou </w:t>
      </w:r>
      <w:r w:rsidR="002166D4" w:rsidRPr="00805C21">
        <w:rPr>
          <w:rFonts w:ascii="Arial" w:hAnsi="Arial" w:cs="Arial"/>
          <w:sz w:val="22"/>
        </w:rPr>
        <w:t>C</w:t>
      </w:r>
      <w:r w:rsidRPr="00805C21">
        <w:rPr>
          <w:rFonts w:ascii="Arial" w:hAnsi="Arial" w:cs="Arial"/>
          <w:sz w:val="22"/>
        </w:rPr>
        <w:t xml:space="preserve"> této zadávací dokumentace. </w:t>
      </w:r>
      <w:r w:rsidR="002166D4" w:rsidRPr="00805C21">
        <w:rPr>
          <w:rFonts w:ascii="Arial" w:hAnsi="Arial" w:cs="Arial"/>
          <w:b/>
          <w:sz w:val="22"/>
        </w:rPr>
        <w:t>Zadavatel výslovně upozorňuje, že se jedná o celkovou nabídkovou cenu určenou pouze k objektivnímu porovnání nabídek účastníků zadávacího řízení, nikoliv o</w:t>
      </w:r>
      <w:r w:rsidR="00E75D16" w:rsidRPr="00805C21">
        <w:rPr>
          <w:rFonts w:ascii="Arial" w:hAnsi="Arial" w:cs="Arial"/>
          <w:b/>
          <w:sz w:val="22"/>
        </w:rPr>
        <w:t> </w:t>
      </w:r>
      <w:r w:rsidR="002166D4" w:rsidRPr="00805C21">
        <w:rPr>
          <w:rFonts w:ascii="Arial" w:hAnsi="Arial" w:cs="Arial"/>
          <w:b/>
          <w:sz w:val="22"/>
        </w:rPr>
        <w:t>celkovou smluvní odměnu za realizaci předmětu této veřejné zakázky!</w:t>
      </w:r>
    </w:p>
    <w:p w14:paraId="727F4F71" w14:textId="301E7CFB" w:rsidR="00BF5BCB" w:rsidRPr="00805C21" w:rsidRDefault="00A5304E" w:rsidP="00D5702F">
      <w:pPr>
        <w:spacing w:after="120" w:line="300" w:lineRule="atLeast"/>
        <w:rPr>
          <w:rFonts w:ascii="Arial" w:hAnsi="Arial" w:cs="Arial"/>
          <w:sz w:val="22"/>
          <w:szCs w:val="22"/>
        </w:rPr>
      </w:pPr>
      <w:r w:rsidRPr="00805C21">
        <w:rPr>
          <w:rFonts w:ascii="Arial" w:hAnsi="Arial" w:cs="Arial"/>
          <w:sz w:val="22"/>
          <w:szCs w:val="22"/>
        </w:rPr>
        <w:t xml:space="preserve">Jednotkové nabídkové ceny uvedené </w:t>
      </w:r>
      <w:r w:rsidR="002166D4" w:rsidRPr="00805C21">
        <w:rPr>
          <w:rFonts w:ascii="Arial" w:hAnsi="Arial" w:cs="Arial"/>
          <w:sz w:val="22"/>
          <w:szCs w:val="22"/>
        </w:rPr>
        <w:t xml:space="preserve">v nabídce dodavatele </w:t>
      </w:r>
      <w:r w:rsidRPr="00805C21">
        <w:rPr>
          <w:rFonts w:ascii="Arial" w:hAnsi="Arial" w:cs="Arial"/>
          <w:sz w:val="22"/>
          <w:szCs w:val="22"/>
        </w:rPr>
        <w:t>jsou cenami konečnými a</w:t>
      </w:r>
      <w:r w:rsidR="00E75D16" w:rsidRPr="00805C21">
        <w:rPr>
          <w:rFonts w:ascii="Arial" w:hAnsi="Arial" w:cs="Arial"/>
          <w:sz w:val="22"/>
          <w:szCs w:val="22"/>
        </w:rPr>
        <w:t> </w:t>
      </w:r>
      <w:r w:rsidRPr="00805C21">
        <w:rPr>
          <w:rFonts w:ascii="Arial" w:hAnsi="Arial" w:cs="Arial"/>
          <w:sz w:val="22"/>
          <w:szCs w:val="22"/>
        </w:rPr>
        <w:t xml:space="preserve">překročitelnými </w:t>
      </w:r>
      <w:r w:rsidR="002166D4" w:rsidRPr="00805C21">
        <w:rPr>
          <w:rFonts w:ascii="Arial" w:hAnsi="Arial" w:cs="Arial"/>
          <w:sz w:val="22"/>
          <w:szCs w:val="22"/>
        </w:rPr>
        <w:t xml:space="preserve">pouze za podmínek dle vzoru smlouvy. </w:t>
      </w:r>
      <w:r w:rsidR="00BF5BCB" w:rsidRPr="00805C21">
        <w:rPr>
          <w:rFonts w:ascii="Arial" w:hAnsi="Arial" w:cs="Arial"/>
          <w:sz w:val="22"/>
          <w:szCs w:val="22"/>
        </w:rPr>
        <w:t>Nabídková cena v jednotkových cenách musí obsahovat veškeré nutné náklady k řádné realizaci předmětu veřejné zakázky, včetně všech nákladů souvisejících</w:t>
      </w:r>
      <w:r w:rsidR="00F45F25" w:rsidRPr="00805C21">
        <w:rPr>
          <w:rFonts w:ascii="Arial" w:hAnsi="Arial" w:cs="Arial"/>
          <w:sz w:val="22"/>
          <w:szCs w:val="22"/>
        </w:rPr>
        <w:t xml:space="preserve"> (vedlejší náklady, např. mzdové náklady včetně zákonný</w:t>
      </w:r>
      <w:r w:rsidR="00E35BB3" w:rsidRPr="00805C21">
        <w:rPr>
          <w:rFonts w:ascii="Arial" w:hAnsi="Arial" w:cs="Arial"/>
          <w:sz w:val="22"/>
          <w:szCs w:val="22"/>
        </w:rPr>
        <w:t>c</w:t>
      </w:r>
      <w:r w:rsidR="00F45F25" w:rsidRPr="00805C21">
        <w:rPr>
          <w:rFonts w:ascii="Arial" w:hAnsi="Arial" w:cs="Arial"/>
          <w:sz w:val="22"/>
          <w:szCs w:val="22"/>
        </w:rPr>
        <w:t>h odvodů apod.)</w:t>
      </w:r>
      <w:r w:rsidR="00BF5BCB" w:rsidRPr="00805C21">
        <w:rPr>
          <w:rFonts w:ascii="Arial" w:hAnsi="Arial" w:cs="Arial"/>
          <w:sz w:val="22"/>
          <w:szCs w:val="22"/>
        </w:rPr>
        <w:t>.</w:t>
      </w:r>
      <w:r w:rsidR="001F72D2" w:rsidRPr="00805C21">
        <w:rPr>
          <w:rFonts w:ascii="Arial" w:hAnsi="Arial" w:cs="Arial"/>
          <w:sz w:val="22"/>
          <w:szCs w:val="22"/>
        </w:rPr>
        <w:t xml:space="preserve"> </w:t>
      </w:r>
      <w:r w:rsidR="001F72D2" w:rsidRPr="00805C21">
        <w:rPr>
          <w:rFonts w:ascii="Arial" w:hAnsi="Arial" w:cs="Arial"/>
          <w:sz w:val="22"/>
          <w:szCs w:val="22"/>
        </w:rPr>
        <w:lastRenderedPageBreak/>
        <w:t>Jednotkové nabídkové ceny musí mít kladnou hodnotu. Zadavatel nepřipouští v rámci nabídky nulové jednotkové nabídkové ceny a podání takové nabídky může být důvodem pro vyřazení nabídky a vyloučení účastníka ze zadávacího řízení.</w:t>
      </w:r>
    </w:p>
    <w:p w14:paraId="10D21294" w14:textId="279D2B4D" w:rsidR="001F72D2" w:rsidRPr="00805C21" w:rsidRDefault="001F72D2" w:rsidP="00EF6516">
      <w:pPr>
        <w:spacing w:after="240"/>
        <w:rPr>
          <w:rFonts w:ascii="Arial" w:hAnsi="Arial" w:cs="Arial"/>
          <w:b/>
          <w:sz w:val="22"/>
          <w:szCs w:val="22"/>
          <w:u w:val="single"/>
        </w:rPr>
      </w:pPr>
      <w:r w:rsidRPr="00805C21">
        <w:rPr>
          <w:rFonts w:ascii="Arial" w:hAnsi="Arial" w:cs="Arial"/>
          <w:b/>
          <w:sz w:val="22"/>
          <w:szCs w:val="22"/>
        </w:rPr>
        <w:t xml:space="preserve">V případě uvedení odlišných hodnot jednotkových nabídkových cen v nabídce dodavatele (na jednotlivých místech nabídky) </w:t>
      </w:r>
      <w:r w:rsidR="00A5304E" w:rsidRPr="00805C21">
        <w:rPr>
          <w:rFonts w:ascii="Arial" w:hAnsi="Arial" w:cs="Arial"/>
          <w:b/>
          <w:sz w:val="22"/>
          <w:szCs w:val="22"/>
          <w:u w:val="single"/>
        </w:rPr>
        <w:t xml:space="preserve">jsou rozhodné hodnoty </w:t>
      </w:r>
      <w:r w:rsidRPr="00805C21">
        <w:rPr>
          <w:rFonts w:ascii="Arial" w:hAnsi="Arial" w:cs="Arial"/>
          <w:b/>
          <w:sz w:val="22"/>
          <w:szCs w:val="22"/>
          <w:u w:val="single"/>
        </w:rPr>
        <w:t xml:space="preserve">nabídkové ceny </w:t>
      </w:r>
      <w:r w:rsidR="00A5304E" w:rsidRPr="00805C21">
        <w:rPr>
          <w:rFonts w:ascii="Arial" w:hAnsi="Arial" w:cs="Arial"/>
          <w:b/>
          <w:sz w:val="22"/>
          <w:szCs w:val="22"/>
          <w:u w:val="single"/>
        </w:rPr>
        <w:t xml:space="preserve">uvedené </w:t>
      </w:r>
      <w:r w:rsidRPr="00805C21">
        <w:rPr>
          <w:rFonts w:ascii="Arial" w:hAnsi="Arial" w:cs="Arial"/>
          <w:b/>
          <w:sz w:val="22"/>
          <w:szCs w:val="22"/>
          <w:u w:val="single"/>
        </w:rPr>
        <w:t>v příloze G této zadávací dokumentace.</w:t>
      </w:r>
      <w:r w:rsidRPr="00805C21">
        <w:rPr>
          <w:rFonts w:ascii="Arial" w:hAnsi="Arial" w:cs="Arial"/>
          <w:b/>
          <w:sz w:val="22"/>
          <w:szCs w:val="22"/>
        </w:rPr>
        <w:t xml:space="preserve"> V případě jakýchkoliv rozporů a pochybností mezi údaji uvedenými dodavatelem (účastníkem zadávacího řízení) v jeho nabídce ohledně celkové nabídkové ceny, </w:t>
      </w:r>
      <w:r w:rsidRPr="00805C21">
        <w:rPr>
          <w:rFonts w:ascii="Arial" w:hAnsi="Arial" w:cs="Arial"/>
          <w:b/>
          <w:sz w:val="22"/>
          <w:szCs w:val="22"/>
          <w:u w:val="single"/>
        </w:rPr>
        <w:t>budou pro posouzení a hodnocení celkové nabídkové ceny považovány zadavatelem za rozhodné údaje uvedené v Příloze G této zadávací dokumentace.</w:t>
      </w:r>
    </w:p>
    <w:p w14:paraId="205B8D12" w14:textId="171528A5" w:rsidR="00B11681" w:rsidRDefault="00B11681" w:rsidP="00940FF8">
      <w:pPr>
        <w:pStyle w:val="Nadpis10"/>
        <w:numPr>
          <w:ilvl w:val="1"/>
          <w:numId w:val="19"/>
        </w:numPr>
        <w:spacing w:before="0" w:after="240"/>
        <w:ind w:left="426" w:hanging="426"/>
        <w:jc w:val="left"/>
        <w:rPr>
          <w:rFonts w:ascii="Arial" w:hAnsi="Arial" w:cs="Arial"/>
          <w:sz w:val="22"/>
          <w:szCs w:val="22"/>
        </w:rPr>
      </w:pPr>
      <w:r w:rsidRPr="00805C21">
        <w:rPr>
          <w:rFonts w:ascii="Arial" w:hAnsi="Arial" w:cs="Arial"/>
          <w:sz w:val="22"/>
          <w:szCs w:val="22"/>
        </w:rPr>
        <w:t>Nabídková cena v případě povinnosti přiznat DPH zadavatelem</w:t>
      </w:r>
    </w:p>
    <w:p w14:paraId="21C50022" w14:textId="22D104D1" w:rsidR="00987368" w:rsidRPr="00EF6516" w:rsidRDefault="00987368" w:rsidP="00EF6516">
      <w:pPr>
        <w:rPr>
          <w:rFonts w:ascii="Arial" w:hAnsi="Arial" w:cs="Arial"/>
          <w:color w:val="000000"/>
          <w:sz w:val="22"/>
          <w:szCs w:val="22"/>
        </w:rPr>
      </w:pPr>
      <w:r w:rsidRPr="00C82E58">
        <w:rPr>
          <w:rFonts w:ascii="Arial" w:hAnsi="Arial" w:cs="Arial"/>
          <w:color w:val="000000"/>
          <w:sz w:val="22"/>
          <w:szCs w:val="22"/>
        </w:rPr>
        <w:t xml:space="preserve">V případě, že dodavatel není povinen v České republice přiznat DPH a tuto povinnost musí splnit zadavatel (jedná se zejména o případ, kdy je dodavatel </w:t>
      </w:r>
      <w:r>
        <w:rPr>
          <w:rFonts w:ascii="Arial" w:hAnsi="Arial" w:cs="Arial"/>
          <w:color w:val="000000"/>
          <w:sz w:val="22"/>
          <w:szCs w:val="22"/>
        </w:rPr>
        <w:t xml:space="preserve">osoba povinná k dani neusazená </w:t>
      </w:r>
      <w:r w:rsidRPr="00C82E58">
        <w:rPr>
          <w:rFonts w:ascii="Arial" w:hAnsi="Arial" w:cs="Arial"/>
          <w:color w:val="000000"/>
          <w:sz w:val="22"/>
          <w:szCs w:val="22"/>
        </w:rPr>
        <w:t>v tuzemsku podle § 108 odst. 2 zákona č. 235/2004 Sb., o dani z přidané hodnoty, ve znění pozdějších předpisů, za níž je povinen daň přiznat plátce či identifikovaná osoba, tj. zadavatel), je dodavatel povinen na tuto skutečnost v nabídce výslovně upozornit. Hodnocena bude nabídková cena bez DPH.</w:t>
      </w:r>
    </w:p>
    <w:p w14:paraId="2E555D04" w14:textId="77777777" w:rsidR="00C63282" w:rsidRPr="00805C21" w:rsidRDefault="00C63282" w:rsidP="00EF6516">
      <w:pPr>
        <w:pStyle w:val="Odstavecseseznamem"/>
        <w:keepNext/>
        <w:numPr>
          <w:ilvl w:val="0"/>
          <w:numId w:val="27"/>
        </w:numPr>
        <w:spacing w:before="240" w:after="240"/>
        <w:ind w:left="714" w:hanging="357"/>
        <w:contextualSpacing w:val="0"/>
        <w:jc w:val="center"/>
        <w:outlineLvl w:val="0"/>
        <w:rPr>
          <w:rFonts w:ascii="Arial" w:hAnsi="Arial" w:cs="Arial"/>
          <w:b/>
          <w:bCs/>
          <w:kern w:val="32"/>
          <w:sz w:val="22"/>
          <w:szCs w:val="22"/>
        </w:rPr>
      </w:pPr>
      <w:r w:rsidRPr="00805C21">
        <w:rPr>
          <w:rFonts w:ascii="Arial" w:hAnsi="Arial" w:cs="Arial"/>
          <w:b/>
          <w:bCs/>
          <w:kern w:val="32"/>
          <w:sz w:val="22"/>
          <w:szCs w:val="22"/>
        </w:rPr>
        <w:t>Hodnocení nabídek</w:t>
      </w:r>
    </w:p>
    <w:p w14:paraId="002C205B" w14:textId="77777777" w:rsidR="00142261" w:rsidRPr="00805C21" w:rsidRDefault="00142261" w:rsidP="00EF6516">
      <w:pPr>
        <w:spacing w:after="120"/>
        <w:rPr>
          <w:rFonts w:ascii="Arial" w:hAnsi="Arial" w:cs="Arial"/>
          <w:color w:val="000000"/>
          <w:sz w:val="22"/>
          <w:szCs w:val="22"/>
        </w:rPr>
      </w:pPr>
      <w:r w:rsidRPr="00805C21">
        <w:rPr>
          <w:rFonts w:ascii="Arial" w:hAnsi="Arial" w:cs="Arial"/>
          <w:color w:val="000000"/>
          <w:sz w:val="22"/>
          <w:szCs w:val="22"/>
        </w:rPr>
        <w:t>Nabídky budou hodnoceny dle jejich ekonomické výhodnosti.</w:t>
      </w:r>
    </w:p>
    <w:p w14:paraId="37E1F33D" w14:textId="77777777" w:rsidR="00142261" w:rsidRPr="00805C21" w:rsidRDefault="00142261" w:rsidP="00EF6516">
      <w:pPr>
        <w:spacing w:after="120"/>
        <w:rPr>
          <w:rFonts w:ascii="Arial" w:hAnsi="Arial" w:cs="Arial"/>
          <w:color w:val="000000"/>
          <w:sz w:val="22"/>
          <w:szCs w:val="22"/>
        </w:rPr>
      </w:pPr>
      <w:r w:rsidRPr="00805C21">
        <w:rPr>
          <w:rFonts w:ascii="Arial" w:hAnsi="Arial" w:cs="Arial"/>
          <w:color w:val="000000"/>
          <w:sz w:val="22"/>
          <w:szCs w:val="22"/>
        </w:rPr>
        <w:t xml:space="preserve">Zadavatel bude hodnotit ekonomickou výhodnost </w:t>
      </w:r>
      <w:r w:rsidRPr="00805C21">
        <w:rPr>
          <w:rFonts w:ascii="Arial" w:hAnsi="Arial" w:cs="Arial"/>
          <w:b/>
          <w:color w:val="000000"/>
          <w:sz w:val="22"/>
          <w:szCs w:val="22"/>
        </w:rPr>
        <w:t>jen na základě kritéria hodnocení nejnižší nabídková cena</w:t>
      </w:r>
      <w:r w:rsidRPr="00805C21">
        <w:rPr>
          <w:rFonts w:ascii="Arial" w:hAnsi="Arial" w:cs="Arial"/>
          <w:color w:val="000000"/>
          <w:sz w:val="22"/>
          <w:szCs w:val="22"/>
        </w:rPr>
        <w:t>.</w:t>
      </w:r>
    </w:p>
    <w:p w14:paraId="723D3D21" w14:textId="6894734B" w:rsidR="00142261" w:rsidRPr="00805C21" w:rsidRDefault="003E12E4" w:rsidP="00EF6516">
      <w:pPr>
        <w:spacing w:after="120"/>
        <w:rPr>
          <w:rFonts w:ascii="Arial" w:hAnsi="Arial" w:cs="Arial"/>
          <w:color w:val="000000"/>
          <w:sz w:val="22"/>
          <w:szCs w:val="22"/>
        </w:rPr>
      </w:pPr>
      <w:r w:rsidRPr="00805C21">
        <w:rPr>
          <w:rFonts w:ascii="Arial" w:hAnsi="Arial" w:cs="Arial"/>
          <w:color w:val="000000"/>
          <w:sz w:val="22"/>
          <w:szCs w:val="22"/>
        </w:rPr>
        <w:t xml:space="preserve">Jako nejvýhodnější bude hodnocena nabídka s nejnižší nabídkovou cenou </w:t>
      </w:r>
      <w:r w:rsidR="00C82E58">
        <w:rPr>
          <w:rFonts w:ascii="Arial" w:hAnsi="Arial" w:cs="Arial"/>
          <w:color w:val="000000"/>
          <w:sz w:val="22"/>
          <w:szCs w:val="22"/>
        </w:rPr>
        <w:t>bez</w:t>
      </w:r>
      <w:r w:rsidRPr="00805C21">
        <w:rPr>
          <w:rFonts w:ascii="Arial" w:hAnsi="Arial" w:cs="Arial"/>
          <w:color w:val="000000"/>
          <w:sz w:val="22"/>
          <w:szCs w:val="22"/>
        </w:rPr>
        <w:t xml:space="preserve"> DPH.</w:t>
      </w:r>
    </w:p>
    <w:p w14:paraId="05572FB7" w14:textId="7CAA1248" w:rsidR="00F63ECE" w:rsidRPr="00805C21" w:rsidRDefault="003E12E4" w:rsidP="00EF6516">
      <w:pPr>
        <w:spacing w:after="120"/>
        <w:rPr>
          <w:rFonts w:ascii="Arial" w:hAnsi="Arial" w:cs="Arial"/>
          <w:color w:val="000000"/>
          <w:sz w:val="22"/>
          <w:szCs w:val="22"/>
        </w:rPr>
      </w:pPr>
      <w:r w:rsidRPr="00805C21">
        <w:rPr>
          <w:rFonts w:ascii="Arial" w:hAnsi="Arial" w:cs="Arial"/>
          <w:color w:val="000000"/>
          <w:sz w:val="22"/>
          <w:szCs w:val="22"/>
        </w:rPr>
        <w:t xml:space="preserve">V případě rovnosti </w:t>
      </w:r>
      <w:r w:rsidR="00864603" w:rsidRPr="00805C21">
        <w:rPr>
          <w:rFonts w:ascii="Arial" w:hAnsi="Arial" w:cs="Arial"/>
          <w:color w:val="000000"/>
          <w:sz w:val="22"/>
          <w:szCs w:val="22"/>
        </w:rPr>
        <w:t xml:space="preserve">celkových </w:t>
      </w:r>
      <w:r w:rsidRPr="00805C21">
        <w:rPr>
          <w:rFonts w:ascii="Arial" w:hAnsi="Arial" w:cs="Arial"/>
          <w:color w:val="000000"/>
          <w:sz w:val="22"/>
          <w:szCs w:val="22"/>
        </w:rPr>
        <w:t>nabídkových cen na prvním místě v pořadí, bude nejvýhodnější nabídka vybrána dle časového pořadí podaných nabídek, resp. časového okamžiku doručení nabíde</w:t>
      </w:r>
      <w:r w:rsidR="00A965A8" w:rsidRPr="00805C21">
        <w:rPr>
          <w:rFonts w:ascii="Arial" w:hAnsi="Arial" w:cs="Arial"/>
          <w:color w:val="000000"/>
          <w:sz w:val="22"/>
          <w:szCs w:val="22"/>
        </w:rPr>
        <w:t>k</w:t>
      </w:r>
      <w:r w:rsidRPr="00805C21">
        <w:rPr>
          <w:rFonts w:ascii="Arial" w:hAnsi="Arial" w:cs="Arial"/>
          <w:color w:val="000000"/>
          <w:sz w:val="22"/>
          <w:szCs w:val="22"/>
        </w:rPr>
        <w:t xml:space="preserve"> v elektronické podobě prostřednictvím profilu zadavatele (tj. nabídka podaná z časového hlediska dříve, bude hodnocena jako nejvýhodnější).</w:t>
      </w:r>
    </w:p>
    <w:p w14:paraId="08629748" w14:textId="621C3002" w:rsidR="00C63282" w:rsidRPr="00805C21" w:rsidRDefault="00C63282" w:rsidP="00940FF8">
      <w:pPr>
        <w:pStyle w:val="Odstavecseseznamem"/>
        <w:keepNext/>
        <w:numPr>
          <w:ilvl w:val="0"/>
          <w:numId w:val="27"/>
        </w:numPr>
        <w:spacing w:before="360" w:after="360"/>
        <w:ind w:left="714" w:hanging="357"/>
        <w:contextualSpacing w:val="0"/>
        <w:jc w:val="center"/>
        <w:outlineLvl w:val="0"/>
        <w:rPr>
          <w:rFonts w:ascii="Arial" w:hAnsi="Arial" w:cs="Arial"/>
          <w:b/>
          <w:bCs/>
          <w:kern w:val="32"/>
          <w:sz w:val="22"/>
          <w:szCs w:val="22"/>
        </w:rPr>
      </w:pPr>
      <w:r w:rsidRPr="00805C21">
        <w:rPr>
          <w:rFonts w:ascii="Arial" w:hAnsi="Arial" w:cs="Arial"/>
          <w:b/>
          <w:bCs/>
          <w:kern w:val="32"/>
          <w:sz w:val="22"/>
          <w:szCs w:val="22"/>
        </w:rPr>
        <w:t>Práva zadavatele, ostatní podmínky</w:t>
      </w:r>
    </w:p>
    <w:p w14:paraId="4A7C3820" w14:textId="77777777" w:rsidR="00397D4A" w:rsidRPr="00805C21" w:rsidRDefault="00397D4A" w:rsidP="00940FF8">
      <w:pPr>
        <w:pStyle w:val="Nadpis10"/>
        <w:numPr>
          <w:ilvl w:val="1"/>
          <w:numId w:val="21"/>
        </w:numPr>
        <w:spacing w:before="0" w:after="240"/>
        <w:jc w:val="left"/>
        <w:rPr>
          <w:rFonts w:ascii="Arial" w:hAnsi="Arial" w:cs="Arial"/>
          <w:b w:val="0"/>
          <w:sz w:val="22"/>
          <w:szCs w:val="22"/>
        </w:rPr>
      </w:pPr>
      <w:r w:rsidRPr="00805C21">
        <w:rPr>
          <w:rFonts w:ascii="Arial" w:hAnsi="Arial" w:cs="Arial"/>
          <w:sz w:val="22"/>
          <w:szCs w:val="22"/>
        </w:rPr>
        <w:t xml:space="preserve">Práva zadavatele </w:t>
      </w:r>
    </w:p>
    <w:p w14:paraId="1A82131F" w14:textId="77777777" w:rsidR="00397D4A" w:rsidRPr="00805C21" w:rsidRDefault="00397D4A" w:rsidP="00397D4A">
      <w:pPr>
        <w:keepNext/>
        <w:spacing w:before="240" w:after="60" w:line="276" w:lineRule="auto"/>
        <w:jc w:val="left"/>
        <w:outlineLvl w:val="2"/>
        <w:rPr>
          <w:rFonts w:ascii="Arial" w:hAnsi="Arial" w:cs="Arial"/>
          <w:sz w:val="22"/>
          <w:szCs w:val="22"/>
        </w:rPr>
      </w:pPr>
      <w:r w:rsidRPr="00805C21">
        <w:rPr>
          <w:rFonts w:ascii="Arial" w:hAnsi="Arial" w:cs="Arial"/>
          <w:sz w:val="22"/>
          <w:szCs w:val="22"/>
        </w:rPr>
        <w:t>Zadavatel si vyhrazuje právo:</w:t>
      </w:r>
    </w:p>
    <w:p w14:paraId="0B244A88" w14:textId="77777777" w:rsidR="00397D4A" w:rsidRPr="00805C21" w:rsidRDefault="00397D4A" w:rsidP="00A12F2F">
      <w:pPr>
        <w:numPr>
          <w:ilvl w:val="0"/>
          <w:numId w:val="10"/>
        </w:numPr>
        <w:spacing w:line="300" w:lineRule="auto"/>
        <w:ind w:left="426" w:hanging="426"/>
        <w:rPr>
          <w:rFonts w:ascii="Arial" w:hAnsi="Arial" w:cs="Arial"/>
          <w:sz w:val="22"/>
          <w:szCs w:val="22"/>
        </w:rPr>
      </w:pPr>
      <w:r w:rsidRPr="00805C21">
        <w:rPr>
          <w:rFonts w:ascii="Arial" w:hAnsi="Arial" w:cs="Arial"/>
          <w:sz w:val="22"/>
          <w:szCs w:val="22"/>
        </w:rPr>
        <w:t>změnit, vysvětlit, upřesnit či doplnit zadávací podmínky;</w:t>
      </w:r>
    </w:p>
    <w:p w14:paraId="0A4BF4B6" w14:textId="168DF45A" w:rsidR="00397D4A" w:rsidRPr="00805C21" w:rsidRDefault="00397D4A" w:rsidP="00A12F2F">
      <w:pPr>
        <w:numPr>
          <w:ilvl w:val="0"/>
          <w:numId w:val="10"/>
        </w:numPr>
        <w:spacing w:line="300" w:lineRule="auto"/>
        <w:ind w:left="426" w:hanging="426"/>
        <w:rPr>
          <w:rFonts w:ascii="Arial" w:hAnsi="Arial" w:cs="Arial"/>
          <w:sz w:val="22"/>
          <w:szCs w:val="22"/>
        </w:rPr>
      </w:pPr>
      <w:r w:rsidRPr="00805C21">
        <w:rPr>
          <w:rFonts w:ascii="Arial" w:hAnsi="Arial" w:cs="Arial"/>
          <w:sz w:val="22"/>
          <w:szCs w:val="22"/>
        </w:rPr>
        <w:t>neposkytnout účastníkům náhradu nákladů, které vynaloží v souvislosti se svou účastí v zadávacím řízení;</w:t>
      </w:r>
    </w:p>
    <w:p w14:paraId="5EE3CE2D" w14:textId="2106A214" w:rsidR="006B6A80" w:rsidRPr="00805C21" w:rsidRDefault="006B6A80" w:rsidP="00A12F2F">
      <w:pPr>
        <w:numPr>
          <w:ilvl w:val="0"/>
          <w:numId w:val="10"/>
        </w:numPr>
        <w:spacing w:line="300" w:lineRule="auto"/>
        <w:ind w:left="426" w:hanging="426"/>
        <w:rPr>
          <w:rFonts w:ascii="Arial" w:hAnsi="Arial" w:cs="Arial"/>
          <w:sz w:val="22"/>
          <w:szCs w:val="22"/>
        </w:rPr>
      </w:pPr>
      <w:r w:rsidRPr="00805C21">
        <w:rPr>
          <w:rFonts w:ascii="Arial" w:hAnsi="Arial" w:cs="Arial"/>
          <w:sz w:val="22"/>
          <w:szCs w:val="22"/>
        </w:rPr>
        <w:t>nevracet nabídky;</w:t>
      </w:r>
    </w:p>
    <w:p w14:paraId="1F623F7E" w14:textId="77777777" w:rsidR="00397D4A" w:rsidRPr="00805C21" w:rsidRDefault="00397D4A" w:rsidP="00A12F2F">
      <w:pPr>
        <w:numPr>
          <w:ilvl w:val="0"/>
          <w:numId w:val="10"/>
        </w:numPr>
        <w:spacing w:line="300" w:lineRule="auto"/>
        <w:ind w:left="426" w:hanging="426"/>
        <w:rPr>
          <w:rFonts w:ascii="Arial" w:hAnsi="Arial" w:cs="Arial"/>
          <w:sz w:val="22"/>
          <w:szCs w:val="22"/>
        </w:rPr>
      </w:pPr>
      <w:r w:rsidRPr="00805C21">
        <w:rPr>
          <w:rFonts w:ascii="Arial" w:hAnsi="Arial" w:cs="Arial"/>
          <w:sz w:val="22"/>
          <w:szCs w:val="22"/>
        </w:rPr>
        <w:t xml:space="preserve">ověřit informace obsažené v nabídce </w:t>
      </w:r>
      <w:r w:rsidRPr="00805C21">
        <w:rPr>
          <w:rFonts w:ascii="Arial" w:hAnsi="Arial" w:cs="Arial"/>
          <w:bCs/>
          <w:sz w:val="22"/>
          <w:szCs w:val="22"/>
        </w:rPr>
        <w:t>dodavatele</w:t>
      </w:r>
      <w:r w:rsidRPr="00805C21">
        <w:rPr>
          <w:rFonts w:ascii="Arial" w:hAnsi="Arial" w:cs="Arial"/>
          <w:sz w:val="22"/>
          <w:szCs w:val="22"/>
        </w:rPr>
        <w:t xml:space="preserve"> u třetích osob.</w:t>
      </w:r>
    </w:p>
    <w:p w14:paraId="172A8823" w14:textId="67006F18" w:rsidR="00397D4A" w:rsidRPr="00805C21" w:rsidRDefault="00397D4A" w:rsidP="00987368">
      <w:pPr>
        <w:numPr>
          <w:ilvl w:val="0"/>
          <w:numId w:val="10"/>
        </w:numPr>
        <w:spacing w:line="300" w:lineRule="auto"/>
        <w:ind w:left="426" w:hanging="426"/>
        <w:rPr>
          <w:rFonts w:ascii="Arial" w:hAnsi="Arial" w:cs="Arial"/>
          <w:sz w:val="22"/>
          <w:szCs w:val="22"/>
        </w:rPr>
      </w:pPr>
      <w:r w:rsidRPr="00805C21">
        <w:rPr>
          <w:rFonts w:ascii="Arial" w:hAnsi="Arial" w:cs="Arial"/>
          <w:sz w:val="22"/>
          <w:szCs w:val="22"/>
        </w:rPr>
        <w:t>nabídky doručené po uplynutí stanovené lhůty jinou cestou než pro</w:t>
      </w:r>
      <w:r w:rsidR="00D04284" w:rsidRPr="00805C21">
        <w:rPr>
          <w:rFonts w:ascii="Arial" w:hAnsi="Arial" w:cs="Arial"/>
          <w:sz w:val="22"/>
          <w:szCs w:val="22"/>
        </w:rPr>
        <w:t xml:space="preserve">střednictvím profilu zadavatele </w:t>
      </w:r>
      <w:r w:rsidRPr="00805C21">
        <w:rPr>
          <w:rFonts w:ascii="Arial" w:hAnsi="Arial" w:cs="Arial"/>
          <w:sz w:val="22"/>
          <w:szCs w:val="22"/>
        </w:rPr>
        <w:t>na adrese</w:t>
      </w:r>
      <w:r w:rsidRPr="00805C21">
        <w:rPr>
          <w:rFonts w:ascii="Arial" w:hAnsi="Arial" w:cs="Arial"/>
        </w:rPr>
        <w:t xml:space="preserve"> </w:t>
      </w:r>
      <w:r w:rsidR="00987368" w:rsidRPr="00987368">
        <w:rPr>
          <w:rFonts w:ascii="Arial" w:hAnsi="Arial" w:cs="Arial"/>
          <w:sz w:val="22"/>
          <w:szCs w:val="22"/>
        </w:rPr>
        <w:t>https://zakazky.vlada.cz/vz00001300</w:t>
      </w:r>
      <w:r w:rsidR="00987368" w:rsidRPr="00805C21">
        <w:rPr>
          <w:rFonts w:ascii="Arial" w:hAnsi="Arial" w:cs="Arial"/>
          <w:sz w:val="22"/>
          <w:szCs w:val="22"/>
        </w:rPr>
        <w:t xml:space="preserve"> </w:t>
      </w:r>
      <w:r w:rsidRPr="00805C21">
        <w:rPr>
          <w:rFonts w:ascii="Arial" w:hAnsi="Arial" w:cs="Arial"/>
          <w:sz w:val="22"/>
          <w:szCs w:val="22"/>
        </w:rPr>
        <w:t>neposuzovat a nehodnotit. Opožděně podané nabídky zadavatel archivuje jako součást dokumentace o realizaci veřejné zakázky.</w:t>
      </w:r>
    </w:p>
    <w:p w14:paraId="55B56581" w14:textId="7740BBF0" w:rsidR="00397D4A" w:rsidRPr="00805C21" w:rsidRDefault="00397D4A" w:rsidP="002B4928">
      <w:pPr>
        <w:spacing w:after="240"/>
        <w:rPr>
          <w:rFonts w:ascii="Arial" w:hAnsi="Arial" w:cs="Arial"/>
          <w:color w:val="000000"/>
          <w:sz w:val="22"/>
          <w:szCs w:val="22"/>
        </w:rPr>
      </w:pPr>
      <w:r w:rsidRPr="00805C21">
        <w:rPr>
          <w:rFonts w:ascii="Arial" w:hAnsi="Arial" w:cs="Arial"/>
          <w:color w:val="000000"/>
          <w:sz w:val="22"/>
          <w:szCs w:val="22"/>
        </w:rPr>
        <w:t>Ostatní podmínky zadávacího řízení v této zadávací dokumentaci výslovně neupravené (např. možnost a způsob podání námitek proti postupu zadavatele) se řídí příslušnými ustanoveními ZZVZ.</w:t>
      </w:r>
    </w:p>
    <w:p w14:paraId="7408DF90" w14:textId="320668BD" w:rsidR="006B6A80" w:rsidRPr="00805C21" w:rsidRDefault="006B6A80" w:rsidP="00940FF8">
      <w:pPr>
        <w:pStyle w:val="Odstavecseseznamem"/>
        <w:numPr>
          <w:ilvl w:val="1"/>
          <w:numId w:val="21"/>
        </w:numPr>
        <w:spacing w:after="360"/>
        <w:ind w:left="357" w:hanging="357"/>
        <w:rPr>
          <w:rFonts w:ascii="Arial" w:hAnsi="Arial" w:cs="Arial"/>
          <w:b/>
          <w:sz w:val="22"/>
          <w:szCs w:val="22"/>
        </w:rPr>
      </w:pPr>
      <w:r w:rsidRPr="00805C21">
        <w:rPr>
          <w:rFonts w:ascii="Arial" w:hAnsi="Arial" w:cs="Arial"/>
          <w:b/>
          <w:sz w:val="22"/>
          <w:szCs w:val="22"/>
        </w:rPr>
        <w:t>Další podmínky</w:t>
      </w:r>
    </w:p>
    <w:p w14:paraId="3AECF480" w14:textId="77777777" w:rsidR="005667AF" w:rsidRPr="00805C21" w:rsidRDefault="005667AF" w:rsidP="005667AF">
      <w:pPr>
        <w:pStyle w:val="Odstavecseseznamem"/>
        <w:spacing w:after="360"/>
        <w:ind w:left="357"/>
        <w:rPr>
          <w:rFonts w:ascii="Arial" w:hAnsi="Arial" w:cs="Arial"/>
          <w:b/>
          <w:sz w:val="22"/>
          <w:szCs w:val="22"/>
        </w:rPr>
      </w:pPr>
    </w:p>
    <w:p w14:paraId="4FE5FFD6" w14:textId="77777777" w:rsidR="00397D4A" w:rsidRPr="00805C21" w:rsidRDefault="00397D4A" w:rsidP="00EF6516">
      <w:pPr>
        <w:pStyle w:val="Odstavecseseznamem"/>
        <w:numPr>
          <w:ilvl w:val="0"/>
          <w:numId w:val="20"/>
        </w:numPr>
        <w:spacing w:after="60" w:line="300" w:lineRule="auto"/>
        <w:ind w:left="357" w:hanging="357"/>
        <w:contextualSpacing w:val="0"/>
        <w:rPr>
          <w:rFonts w:ascii="Arial" w:hAnsi="Arial" w:cs="Arial"/>
          <w:b/>
          <w:i/>
          <w:sz w:val="22"/>
          <w:szCs w:val="22"/>
        </w:rPr>
      </w:pPr>
      <w:r w:rsidRPr="00805C21">
        <w:rPr>
          <w:rFonts w:ascii="Arial" w:hAnsi="Arial" w:cs="Arial"/>
          <w:sz w:val="22"/>
          <w:szCs w:val="22"/>
        </w:rPr>
        <w:t xml:space="preserve">Vymezuje-li zadavatel v zadávací dokumentaci některé parametry kvalifikačních předpokladů v české měně CZK (Kč) a v případě, že účastník dokládá splnění výše uvedených kvalifikačních </w:t>
      </w:r>
      <w:r w:rsidRPr="00805C21">
        <w:rPr>
          <w:rFonts w:ascii="Arial" w:hAnsi="Arial" w:cs="Arial"/>
          <w:sz w:val="22"/>
          <w:szCs w:val="22"/>
        </w:rPr>
        <w:lastRenderedPageBreak/>
        <w:t xml:space="preserve">předpokladů v jiných měnách než CZK, použije pro přepočet na CZK poslední čtvrtletní průměrný kurz devizového trhu příslušné měny k CZK stanovený a zveřejněný ČNB ke dni uveřejnění zadávací dokumentace. </w:t>
      </w:r>
    </w:p>
    <w:p w14:paraId="4594952D" w14:textId="1CD38DDA" w:rsidR="00397D4A" w:rsidRPr="00805C21" w:rsidRDefault="00397D4A"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Dokumenty, které mají být podepsány účastníkem, musí být podepsány osobou oprávněnou jednat jménem účastníka nebo za účastníka. V případě podpisu osobou oprávněnou jednat za účastníka je potřeba přiložit i plnou moc nebo jiný doklad o oprávnění k j</w:t>
      </w:r>
      <w:r w:rsidR="0048508B" w:rsidRPr="00805C21">
        <w:rPr>
          <w:rFonts w:ascii="Arial" w:hAnsi="Arial" w:cs="Arial"/>
          <w:sz w:val="22"/>
          <w:szCs w:val="22"/>
        </w:rPr>
        <w:t>ednání této osoby za účastníka.</w:t>
      </w:r>
    </w:p>
    <w:p w14:paraId="7AF5AFCB" w14:textId="2D349C9B" w:rsidR="0048508B" w:rsidRPr="00805C21" w:rsidRDefault="0048508B"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Jednotliví dodavatelé (účastníci zadávacího řízení) jsou povinni zdržet se jakýchkoli jednání, která by mohla narušit transparentní a nediskriminační průběh zadávacího řízení, zejména pak jednání, v jejichž důsledku by mohlo dojít k narušení hospodářské soutěže mezi dodavateli v rámci zadání veřejné zakázky.</w:t>
      </w:r>
    </w:p>
    <w:p w14:paraId="5668A433" w14:textId="1BD0C57C" w:rsidR="0048508B" w:rsidRPr="00805C21" w:rsidRDefault="0048508B"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Podáním své nabídky potvrzuje účastník zadávacího řízení svůj bezpodmínečný souhlas s </w:t>
      </w:r>
      <w:r w:rsidR="005667AF" w:rsidRPr="00805C21">
        <w:rPr>
          <w:rFonts w:ascii="Arial" w:hAnsi="Arial" w:cs="Arial"/>
          <w:sz w:val="22"/>
          <w:szCs w:val="22"/>
        </w:rPr>
        <w:t xml:space="preserve">podmínkami </w:t>
      </w:r>
      <w:r w:rsidRPr="00805C21">
        <w:rPr>
          <w:rFonts w:ascii="Arial" w:hAnsi="Arial" w:cs="Arial"/>
          <w:sz w:val="22"/>
          <w:szCs w:val="22"/>
        </w:rPr>
        <w:t>stanovenými v zadávací dokumentaci a jejích přílohách.</w:t>
      </w:r>
    </w:p>
    <w:p w14:paraId="173BCBCC" w14:textId="050C8C79" w:rsidR="0048508B" w:rsidRPr="00805C21" w:rsidRDefault="0048508B"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Dodavatel (účastník zadávacího řízení) není oprávněn v pozici vybraného dodavatele, po</w:t>
      </w:r>
      <w:r w:rsidR="00E75D16" w:rsidRPr="00805C21">
        <w:rPr>
          <w:rFonts w:ascii="Arial" w:hAnsi="Arial" w:cs="Arial"/>
          <w:sz w:val="22"/>
          <w:szCs w:val="22"/>
        </w:rPr>
        <w:t> </w:t>
      </w:r>
      <w:r w:rsidRPr="00805C21">
        <w:rPr>
          <w:rFonts w:ascii="Arial" w:hAnsi="Arial" w:cs="Arial"/>
          <w:sz w:val="22"/>
          <w:szCs w:val="22"/>
        </w:rPr>
        <w:t>ukončení zadávacího řízení uzavřením realizační smlouvy, postoupit jakoukoliv pohledáv</w:t>
      </w:r>
      <w:r w:rsidR="00943C78" w:rsidRPr="00805C21">
        <w:rPr>
          <w:rFonts w:ascii="Arial" w:hAnsi="Arial" w:cs="Arial"/>
          <w:sz w:val="22"/>
          <w:szCs w:val="22"/>
        </w:rPr>
        <w:t>k</w:t>
      </w:r>
      <w:r w:rsidRPr="00805C21">
        <w:rPr>
          <w:rFonts w:ascii="Arial" w:hAnsi="Arial" w:cs="Arial"/>
          <w:sz w:val="22"/>
          <w:szCs w:val="22"/>
        </w:rPr>
        <w:t>u plynoucí z tohoto zadávacího řízení a realizační smlouvy třetí osobě bez předchozího písemného souhlasu zadavatele.</w:t>
      </w:r>
    </w:p>
    <w:p w14:paraId="0A91C268" w14:textId="5CBD81BF" w:rsidR="0048508B" w:rsidRPr="00805C21" w:rsidRDefault="0048508B"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 xml:space="preserve">Zadavatel kdykoli v průběhu zadávacího řízení </w:t>
      </w:r>
      <w:r w:rsidR="00A161F6" w:rsidRPr="00805C21">
        <w:rPr>
          <w:rFonts w:ascii="Arial" w:hAnsi="Arial" w:cs="Arial"/>
          <w:sz w:val="22"/>
          <w:szCs w:val="22"/>
        </w:rPr>
        <w:t xml:space="preserve">učiní </w:t>
      </w:r>
      <w:r w:rsidRPr="00805C21">
        <w:rPr>
          <w:rFonts w:ascii="Arial" w:hAnsi="Arial" w:cs="Arial"/>
          <w:sz w:val="22"/>
          <w:szCs w:val="22"/>
        </w:rPr>
        <w:t>nezbytné a přiměřené opatření k </w:t>
      </w:r>
      <w:r w:rsidR="00A161F6" w:rsidRPr="00805C21">
        <w:rPr>
          <w:rFonts w:ascii="Arial" w:hAnsi="Arial" w:cs="Arial"/>
          <w:sz w:val="22"/>
          <w:szCs w:val="22"/>
        </w:rPr>
        <w:t>nápravě</w:t>
      </w:r>
      <w:r w:rsidRPr="00805C21">
        <w:rPr>
          <w:rFonts w:ascii="Arial" w:hAnsi="Arial" w:cs="Arial"/>
          <w:sz w:val="22"/>
          <w:szCs w:val="22"/>
        </w:rPr>
        <w:t>, pokud zjistí, že postupoval v rozporu se ZZVZ. Opatřením k nápravě rozumí zadavatel úkony, které napravují předchozí postup, který je v rozporu se ZZVZ.</w:t>
      </w:r>
    </w:p>
    <w:p w14:paraId="606DC561" w14:textId="06E63EC0" w:rsidR="0048508B" w:rsidRPr="00805C21" w:rsidRDefault="006947CF"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Informace a údaje popsané v každé části této zadávací dokumentace a v jejích přílohách  vymezují závazné požadavky zadavatele na plnění veřejné zakázky. Veškeré požadavky zadavatele je každý dodavatel povinen bezvýhradně respektovat při zpracování své nabídky. Nerespektování požadavků zadavatele uvedených v zadávací dokumentaci může být vnímáno jako nesplnění zadávacích podmínek s možným tíživým následkem, spočívajícím ve vyloučení dodavatele ze zadávacího řízení.</w:t>
      </w:r>
    </w:p>
    <w:p w14:paraId="7732D974" w14:textId="21D76F7B" w:rsidR="006947CF" w:rsidRPr="00805C21" w:rsidRDefault="006947CF" w:rsidP="00EF6516">
      <w:pPr>
        <w:pStyle w:val="Odstavecseseznamem"/>
        <w:numPr>
          <w:ilvl w:val="0"/>
          <w:numId w:val="20"/>
        </w:numPr>
        <w:spacing w:after="60" w:line="300" w:lineRule="auto"/>
        <w:ind w:left="357" w:hanging="357"/>
        <w:contextualSpacing w:val="0"/>
        <w:rPr>
          <w:rFonts w:ascii="Arial" w:hAnsi="Arial" w:cs="Arial"/>
          <w:sz w:val="22"/>
          <w:szCs w:val="22"/>
        </w:rPr>
      </w:pPr>
      <w:r w:rsidRPr="00805C21">
        <w:rPr>
          <w:rFonts w:ascii="Arial" w:hAnsi="Arial" w:cs="Arial"/>
          <w:sz w:val="22"/>
          <w:szCs w:val="22"/>
        </w:rPr>
        <w:t>Zadavatel má v souladu s § 39 odst. 5 ZZVZ právo ověřit údaje a doklady uvedené jednotlivými dodavateli (účastníky zadávacího řízení) v jejich nabídkách (např. ověřování referencí vykazovaných dodavatelem v jeho nabídce u objednatele referenční zakázky). Dodavatel (účastník zadávacího řízení) je povinen mu v tomto ohledu poskytnout veškerou potřebnou součinnost. Zadavatel je plně oprávněn opatřovat si údaje a doklady sám i bez součinnosti s dodavatelem (např. z veřejných zdrojů získávat informace o technických parametrech nabízeného plnění).</w:t>
      </w:r>
    </w:p>
    <w:p w14:paraId="6E5A66DE" w14:textId="77777777" w:rsidR="00C63282" w:rsidRPr="00805C21" w:rsidRDefault="00C63282" w:rsidP="00940FF8">
      <w:pPr>
        <w:pStyle w:val="Odstavecseseznamem"/>
        <w:keepNext/>
        <w:numPr>
          <w:ilvl w:val="0"/>
          <w:numId w:val="27"/>
        </w:numPr>
        <w:spacing w:before="360" w:after="240"/>
        <w:ind w:left="714" w:hanging="357"/>
        <w:contextualSpacing w:val="0"/>
        <w:jc w:val="center"/>
        <w:outlineLvl w:val="0"/>
        <w:rPr>
          <w:rFonts w:ascii="Arial" w:hAnsi="Arial" w:cs="Arial"/>
          <w:b/>
          <w:bCs/>
          <w:kern w:val="32"/>
          <w:sz w:val="22"/>
          <w:szCs w:val="22"/>
        </w:rPr>
      </w:pPr>
      <w:r w:rsidRPr="00805C21">
        <w:rPr>
          <w:rFonts w:ascii="Arial" w:hAnsi="Arial" w:cs="Arial"/>
          <w:b/>
          <w:bCs/>
          <w:kern w:val="32"/>
          <w:sz w:val="22"/>
          <w:szCs w:val="22"/>
        </w:rPr>
        <w:t>Přístupnost zadávací dokumentace, vysvětlení zadávací dokumentace, změna a doplnění zadávací dokumentace, prohlídka místa plnění, komunikace v průběhu zadávacího řízení, ochrana informací</w:t>
      </w:r>
    </w:p>
    <w:p w14:paraId="3F0A3E97" w14:textId="358886FC" w:rsidR="00397D4A" w:rsidRPr="00805C21" w:rsidRDefault="009B5164"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Přístupnost</w:t>
      </w:r>
      <w:r w:rsidR="00397D4A" w:rsidRPr="00805C21">
        <w:rPr>
          <w:rFonts w:ascii="Arial" w:hAnsi="Arial" w:cs="Arial"/>
          <w:b/>
          <w:color w:val="000000"/>
          <w:sz w:val="22"/>
          <w:szCs w:val="22"/>
        </w:rPr>
        <w:t xml:space="preserve"> zadávací dokumentace</w:t>
      </w:r>
    </w:p>
    <w:p w14:paraId="070FFEC0" w14:textId="16B2DA04" w:rsidR="00397D4A" w:rsidRPr="00805C21" w:rsidRDefault="0023048D" w:rsidP="00397D4A">
      <w:pPr>
        <w:spacing w:after="240"/>
        <w:rPr>
          <w:rFonts w:ascii="Arial" w:hAnsi="Arial" w:cs="Arial"/>
          <w:sz w:val="22"/>
          <w:szCs w:val="22"/>
        </w:rPr>
      </w:pPr>
      <w:r w:rsidRPr="00805C21">
        <w:rPr>
          <w:rFonts w:ascii="Arial" w:hAnsi="Arial" w:cs="Arial"/>
          <w:sz w:val="22"/>
          <w:szCs w:val="22"/>
        </w:rPr>
        <w:t xml:space="preserve">Zadávací dokumentace je dle § 96 odst. 1 ZZVZ uveřejněna na profilu zadavatele na adrese </w:t>
      </w:r>
      <w:r w:rsidR="00FD26C9" w:rsidRPr="00E5372E">
        <w:rPr>
          <w:rFonts w:ascii="Arial" w:hAnsi="Arial" w:cs="Arial"/>
          <w:sz w:val="22"/>
          <w:szCs w:val="22"/>
        </w:rPr>
        <w:t>https://zakazky.vlada.cz/vz00001300</w:t>
      </w:r>
      <w:r w:rsidRPr="00805C21">
        <w:rPr>
          <w:rFonts w:ascii="Arial" w:hAnsi="Arial" w:cs="Arial"/>
          <w:sz w:val="22"/>
          <w:szCs w:val="22"/>
        </w:rPr>
        <w:t xml:space="preserve"> ode dne uveřejnění oznámení o zahájení zadávacího řízení nejméně do konce lhůty pro podání nabídek.</w:t>
      </w:r>
    </w:p>
    <w:p w14:paraId="0BACC1B4" w14:textId="77777777" w:rsidR="00397D4A" w:rsidRPr="00805C21" w:rsidRDefault="00397D4A"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Vysvětlení zadávací dokumentace</w:t>
      </w:r>
    </w:p>
    <w:p w14:paraId="7D8FC179" w14:textId="66628D50" w:rsidR="00397D4A" w:rsidRPr="00805C21" w:rsidRDefault="00397D4A" w:rsidP="0023048D">
      <w:pPr>
        <w:tabs>
          <w:tab w:val="left" w:pos="2410"/>
        </w:tabs>
        <w:spacing w:line="300" w:lineRule="auto"/>
        <w:rPr>
          <w:rFonts w:ascii="Arial" w:hAnsi="Arial" w:cs="Arial"/>
          <w:sz w:val="22"/>
          <w:szCs w:val="22"/>
        </w:rPr>
      </w:pPr>
      <w:r w:rsidRPr="00805C21">
        <w:rPr>
          <w:rFonts w:ascii="Arial" w:hAnsi="Arial" w:cs="Arial"/>
          <w:sz w:val="22"/>
          <w:szCs w:val="22"/>
        </w:rPr>
        <w:t>Žádost o vysvětlení zadávací dokumentace je možné doručit ve lhůtách a za podmínek dle ZZVZ. Zadavatel doporučuje podat žádost o vysvětlení zadávací dokumentace přes profil zadavatele</w:t>
      </w:r>
      <w:r w:rsidR="00D04284" w:rsidRPr="00805C21">
        <w:rPr>
          <w:rFonts w:ascii="Arial" w:hAnsi="Arial" w:cs="Arial"/>
          <w:sz w:val="22"/>
          <w:szCs w:val="22"/>
        </w:rPr>
        <w:t xml:space="preserve"> </w:t>
      </w:r>
      <w:r w:rsidR="0074081F" w:rsidRPr="00805C21">
        <w:rPr>
          <w:rFonts w:ascii="Arial" w:hAnsi="Arial" w:cs="Arial"/>
          <w:sz w:val="22"/>
          <w:szCs w:val="22"/>
        </w:rPr>
        <w:lastRenderedPageBreak/>
        <w:t>(</w:t>
      </w:r>
      <w:r w:rsidR="00FD26C9" w:rsidRPr="00E5372E">
        <w:rPr>
          <w:rFonts w:ascii="Arial" w:hAnsi="Arial" w:cs="Arial"/>
          <w:sz w:val="22"/>
          <w:szCs w:val="22"/>
        </w:rPr>
        <w:t>https://zakazky.vlada.cz/vz00001300</w:t>
      </w:r>
      <w:r w:rsidR="0074081F" w:rsidRPr="00FD26C9">
        <w:t>)</w:t>
      </w:r>
      <w:r w:rsidR="00D04284" w:rsidRPr="00805C21">
        <w:rPr>
          <w:rFonts w:ascii="Arial" w:hAnsi="Arial" w:cs="Arial"/>
          <w:sz w:val="22"/>
          <w:szCs w:val="22"/>
        </w:rPr>
        <w:t xml:space="preserve">. </w:t>
      </w:r>
      <w:r w:rsidRPr="00805C21">
        <w:rPr>
          <w:rFonts w:ascii="Arial" w:hAnsi="Arial" w:cs="Arial"/>
          <w:sz w:val="22"/>
          <w:szCs w:val="22"/>
        </w:rPr>
        <w:t>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0EFE29CF" w14:textId="5036A2EE" w:rsidR="00397D4A" w:rsidRPr="00805C21" w:rsidRDefault="00397D4A" w:rsidP="0023048D">
      <w:pPr>
        <w:tabs>
          <w:tab w:val="left" w:pos="2410"/>
        </w:tabs>
        <w:spacing w:before="120" w:line="300" w:lineRule="auto"/>
        <w:rPr>
          <w:rFonts w:ascii="Arial" w:hAnsi="Arial" w:cs="Arial"/>
          <w:sz w:val="22"/>
          <w:szCs w:val="22"/>
        </w:rPr>
      </w:pPr>
      <w:r w:rsidRPr="00805C21">
        <w:rPr>
          <w:rFonts w:ascii="Arial" w:hAnsi="Arial" w:cs="Arial"/>
          <w:sz w:val="22"/>
          <w:szCs w:val="22"/>
        </w:rPr>
        <w:t>Odpověď na žádost o vysvětlení zadávací dokumentace zadavatel odešle žadateli o toto vysvětlení a uveřejní ji na profilu zadavatele.</w:t>
      </w:r>
    </w:p>
    <w:p w14:paraId="47969E93" w14:textId="77777777" w:rsidR="00397D4A" w:rsidRPr="00805C21" w:rsidRDefault="00397D4A" w:rsidP="00940FF8">
      <w:pPr>
        <w:pStyle w:val="Odstavecseseznamem"/>
        <w:numPr>
          <w:ilvl w:val="0"/>
          <w:numId w:val="22"/>
        </w:numPr>
        <w:tabs>
          <w:tab w:val="left" w:pos="709"/>
        </w:tabs>
        <w:spacing w:before="240"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Změna a doplnění zadávací dokumentace</w:t>
      </w:r>
    </w:p>
    <w:p w14:paraId="784E45F7" w14:textId="6DD4294D" w:rsidR="00397D4A" w:rsidRPr="00805C21" w:rsidRDefault="00397D4A" w:rsidP="00EF65BC">
      <w:pPr>
        <w:spacing w:after="240" w:line="300" w:lineRule="auto"/>
        <w:rPr>
          <w:rFonts w:ascii="Arial" w:hAnsi="Arial" w:cs="Arial"/>
          <w:sz w:val="22"/>
          <w:szCs w:val="22"/>
          <w:lang w:eastAsia="x-none"/>
        </w:rPr>
      </w:pPr>
      <w:r w:rsidRPr="00805C21">
        <w:rPr>
          <w:rFonts w:ascii="Arial" w:hAnsi="Arial" w:cs="Arial"/>
          <w:sz w:val="22"/>
          <w:szCs w:val="22"/>
          <w:lang w:eastAsia="x-none"/>
        </w:rPr>
        <w:t xml:space="preserve">Změna nebo doplnění zadávací dokumentace budou zveřejněny na profilu zadavatele </w:t>
      </w:r>
      <w:r w:rsidR="00EF65BC" w:rsidRPr="00805C21">
        <w:rPr>
          <w:rFonts w:ascii="Arial" w:hAnsi="Arial" w:cs="Arial"/>
          <w:sz w:val="22"/>
          <w:szCs w:val="22"/>
          <w:lang w:eastAsia="x-none"/>
        </w:rPr>
        <w:t xml:space="preserve">na adrese </w:t>
      </w:r>
      <w:r w:rsidR="00FD26C9" w:rsidRPr="00E5372E">
        <w:rPr>
          <w:rFonts w:ascii="Arial" w:hAnsi="Arial" w:cs="Arial"/>
          <w:sz w:val="22"/>
          <w:szCs w:val="22"/>
        </w:rPr>
        <w:t>https://zakazky.vlada.cz/vz00001300</w:t>
      </w:r>
      <w:r w:rsidR="00136A95" w:rsidRPr="00805C21">
        <w:rPr>
          <w:rFonts w:ascii="Arial" w:hAnsi="Arial" w:cs="Arial"/>
          <w:sz w:val="22"/>
          <w:szCs w:val="22"/>
        </w:rPr>
        <w:t xml:space="preserve"> </w:t>
      </w:r>
      <w:r w:rsidRPr="00805C21">
        <w:rPr>
          <w:rFonts w:ascii="Arial" w:hAnsi="Arial" w:cs="Arial"/>
          <w:sz w:val="22"/>
          <w:szCs w:val="22"/>
          <w:lang w:eastAsia="x-none"/>
        </w:rPr>
        <w:t>nebo oznámeny dodavatelům stejným způsobem jako zadávací podmínka, která byla změněna nebo doplněna.</w:t>
      </w:r>
    </w:p>
    <w:p w14:paraId="6DDF0964" w14:textId="77777777" w:rsidR="00397D4A" w:rsidRPr="00805C21" w:rsidRDefault="00397D4A"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Prohlídka místa plnění</w:t>
      </w:r>
    </w:p>
    <w:p w14:paraId="20783A7D" w14:textId="77777777" w:rsidR="00397D4A" w:rsidRPr="00805C21" w:rsidRDefault="00397D4A" w:rsidP="00397D4A">
      <w:pPr>
        <w:spacing w:after="240"/>
        <w:rPr>
          <w:rFonts w:ascii="Arial" w:hAnsi="Arial" w:cs="Arial"/>
          <w:sz w:val="22"/>
          <w:szCs w:val="22"/>
        </w:rPr>
      </w:pPr>
      <w:r w:rsidRPr="00805C21">
        <w:rPr>
          <w:rFonts w:ascii="Arial" w:hAnsi="Arial" w:cs="Arial"/>
          <w:sz w:val="22"/>
          <w:szCs w:val="22"/>
        </w:rPr>
        <w:t>Prohlídka místa plnění se s ohledem na charakter předmětu plnění veřejné zakázky nekoná.</w:t>
      </w:r>
    </w:p>
    <w:p w14:paraId="3F689C4F" w14:textId="77777777" w:rsidR="00397D4A" w:rsidRPr="00805C21" w:rsidRDefault="00397D4A"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Komunikace v průběhu zadávacího řízení</w:t>
      </w:r>
    </w:p>
    <w:p w14:paraId="2B4166CE" w14:textId="7F4156BF" w:rsidR="00397D4A" w:rsidRPr="00805C21" w:rsidRDefault="00397D4A" w:rsidP="00EF65BC">
      <w:pPr>
        <w:tabs>
          <w:tab w:val="left" w:pos="709"/>
        </w:tabs>
        <w:spacing w:after="120" w:line="300" w:lineRule="auto"/>
        <w:rPr>
          <w:rFonts w:ascii="Arial" w:hAnsi="Arial" w:cs="Arial"/>
          <w:bCs/>
          <w:color w:val="000000"/>
          <w:sz w:val="22"/>
          <w:szCs w:val="22"/>
        </w:rPr>
      </w:pPr>
      <w:r w:rsidRPr="00FD26C9">
        <w:rPr>
          <w:rFonts w:ascii="Arial" w:hAnsi="Arial" w:cs="Arial"/>
          <w:sz w:val="22"/>
          <w:szCs w:val="22"/>
        </w:rPr>
        <w:t xml:space="preserve">Zadavatel bude během zadávacího řízení s dodavateli komunikovat v souladu s § 211 ZZVZ. Zadavatel doporučuje dodavatelům komunikovat prostřednictvím profilu zadavatele </w:t>
      </w:r>
      <w:r w:rsidR="0074081F" w:rsidRPr="00FD26C9">
        <w:rPr>
          <w:rFonts w:ascii="Arial" w:hAnsi="Arial" w:cs="Arial"/>
          <w:sz w:val="22"/>
          <w:szCs w:val="22"/>
        </w:rPr>
        <w:t>(</w:t>
      </w:r>
      <w:r w:rsidR="00FD26C9" w:rsidRPr="00E5372E">
        <w:rPr>
          <w:rFonts w:ascii="Arial" w:hAnsi="Arial" w:cs="Arial"/>
          <w:sz w:val="22"/>
          <w:szCs w:val="22"/>
        </w:rPr>
        <w:t>https://zakazky.vlada.cz/vz00001300</w:t>
      </w:r>
      <w:r w:rsidR="0074081F" w:rsidRPr="00FD26C9">
        <w:t>)</w:t>
      </w:r>
      <w:r w:rsidRPr="00FD26C9">
        <w:rPr>
          <w:rFonts w:ascii="Arial" w:hAnsi="Arial" w:cs="Arial"/>
          <w:sz w:val="22"/>
          <w:szCs w:val="22"/>
        </w:rPr>
        <w:t>. Veškeré zprávy odeslané zadavatelem si m</w:t>
      </w:r>
      <w:r w:rsidRPr="00805C21">
        <w:rPr>
          <w:rFonts w:ascii="Arial" w:hAnsi="Arial" w:cs="Arial"/>
          <w:color w:val="000000"/>
          <w:sz w:val="22"/>
          <w:szCs w:val="22"/>
        </w:rPr>
        <w:t xml:space="preserve">ůže dodavatel přečíst po přihlášení na profil zadavatele ve svých příchozích zprávách. </w:t>
      </w:r>
      <w:r w:rsidRPr="00805C21">
        <w:rPr>
          <w:rFonts w:ascii="Arial" w:hAnsi="Arial" w:cs="Arial"/>
          <w:bCs/>
          <w:color w:val="000000"/>
          <w:sz w:val="22"/>
          <w:szCs w:val="22"/>
        </w:rPr>
        <w:t>Zadavatel proto dodavatel</w:t>
      </w:r>
      <w:r w:rsidR="00136A95" w:rsidRPr="00805C21">
        <w:rPr>
          <w:rFonts w:ascii="Arial" w:hAnsi="Arial" w:cs="Arial"/>
          <w:bCs/>
          <w:color w:val="000000"/>
          <w:sz w:val="22"/>
          <w:szCs w:val="22"/>
        </w:rPr>
        <w:t>i</w:t>
      </w:r>
      <w:r w:rsidRPr="00805C21">
        <w:rPr>
          <w:rFonts w:ascii="Arial" w:hAnsi="Arial" w:cs="Arial"/>
          <w:bCs/>
          <w:color w:val="000000"/>
          <w:sz w:val="22"/>
          <w:szCs w:val="22"/>
        </w:rPr>
        <w:t xml:space="preserve"> doporučuje průběžně sledovat stav zadávacího řízení na profilu zadavatele, a to jako přihlášení uživatelé</w:t>
      </w:r>
      <w:r w:rsidRPr="00805C21">
        <w:rPr>
          <w:rFonts w:ascii="Arial" w:hAnsi="Arial" w:cs="Arial"/>
          <w:color w:val="000000"/>
          <w:sz w:val="22"/>
          <w:szCs w:val="22"/>
        </w:rPr>
        <w:t>.</w:t>
      </w:r>
    </w:p>
    <w:p w14:paraId="0711BA17" w14:textId="77777777" w:rsidR="00397D4A" w:rsidRPr="00805C21" w:rsidRDefault="00397D4A" w:rsidP="00EF65BC">
      <w:pPr>
        <w:tabs>
          <w:tab w:val="left" w:pos="709"/>
        </w:tabs>
        <w:spacing w:after="120" w:line="300" w:lineRule="auto"/>
        <w:rPr>
          <w:rFonts w:ascii="Arial" w:hAnsi="Arial" w:cs="Arial"/>
          <w:b/>
          <w:color w:val="000000"/>
          <w:sz w:val="22"/>
          <w:szCs w:val="22"/>
        </w:rPr>
      </w:pPr>
      <w:r w:rsidRPr="00805C21">
        <w:rPr>
          <w:rFonts w:ascii="Arial" w:hAnsi="Arial" w:cs="Arial"/>
          <w:color w:val="000000"/>
          <w:sz w:val="22"/>
          <w:szCs w:val="22"/>
        </w:rPr>
        <w:t xml:space="preserve">Zadavatel zdůrazňuje, že v souladu s § 211 odst. 6 ZZVZ </w:t>
      </w:r>
      <w:r w:rsidRPr="00805C21">
        <w:rPr>
          <w:rFonts w:ascii="Arial" w:hAnsi="Arial" w:cs="Arial"/>
          <w:b/>
          <w:color w:val="000000"/>
          <w:sz w:val="22"/>
          <w:szCs w:val="22"/>
        </w:rPr>
        <w:t>při komunikaci uskutečňované prostřednictvím datové schránky je dokument doručen již dodáním do datové schránky adresáta</w:t>
      </w:r>
      <w:r w:rsidRPr="00805C21">
        <w:rPr>
          <w:rFonts w:ascii="Arial" w:hAnsi="Arial" w:cs="Arial"/>
          <w:color w:val="000000"/>
          <w:sz w:val="22"/>
          <w:szCs w:val="22"/>
        </w:rPr>
        <w:t xml:space="preserve">. </w:t>
      </w:r>
      <w:r w:rsidRPr="00805C21">
        <w:rPr>
          <w:rFonts w:ascii="Arial" w:hAnsi="Arial" w:cs="Arial"/>
          <w:b/>
          <w:color w:val="000000"/>
          <w:sz w:val="22"/>
          <w:szCs w:val="22"/>
        </w:rPr>
        <w:t>Prostřednictvím datové schránky nelze podat nabídku.</w:t>
      </w:r>
    </w:p>
    <w:p w14:paraId="4AE2DB95" w14:textId="2DD898B0" w:rsidR="00D04284" w:rsidRPr="00805C21" w:rsidRDefault="00397D4A" w:rsidP="00EF65BC">
      <w:pPr>
        <w:tabs>
          <w:tab w:val="left" w:pos="709"/>
        </w:tabs>
        <w:spacing w:after="240" w:line="300" w:lineRule="auto"/>
        <w:rPr>
          <w:rFonts w:ascii="Arial" w:hAnsi="Arial" w:cs="Arial"/>
          <w:color w:val="000000"/>
          <w:sz w:val="22"/>
          <w:szCs w:val="22"/>
        </w:rPr>
      </w:pPr>
      <w:r w:rsidRPr="00805C2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w:t>
      </w:r>
      <w:r w:rsidR="00EF65BC" w:rsidRPr="00805C21">
        <w:rPr>
          <w:rFonts w:ascii="Arial" w:hAnsi="Arial" w:cs="Arial"/>
          <w:color w:val="000000"/>
          <w:sz w:val="22"/>
          <w:szCs w:val="22"/>
        </w:rPr>
        <w:t>elektronického nástroje (</w:t>
      </w:r>
      <w:r w:rsidR="00D04284" w:rsidRPr="00805C21">
        <w:rPr>
          <w:rFonts w:ascii="Arial" w:hAnsi="Arial" w:cs="Arial"/>
          <w:color w:val="000000"/>
          <w:sz w:val="22"/>
          <w:szCs w:val="22"/>
        </w:rPr>
        <w:t>profilu zadavatele</w:t>
      </w:r>
      <w:r w:rsidR="00EF65BC" w:rsidRPr="00805C21">
        <w:rPr>
          <w:rFonts w:ascii="Arial" w:hAnsi="Arial" w:cs="Arial"/>
          <w:color w:val="000000"/>
          <w:sz w:val="22"/>
          <w:szCs w:val="22"/>
        </w:rPr>
        <w:t>)</w:t>
      </w:r>
      <w:r w:rsidR="00B27D9F" w:rsidRPr="00805C21">
        <w:rPr>
          <w:rFonts w:ascii="Arial" w:hAnsi="Arial" w:cs="Arial"/>
          <w:color w:val="000000"/>
          <w:sz w:val="22"/>
          <w:szCs w:val="22"/>
        </w:rPr>
        <w:t>,</w:t>
      </w:r>
      <w:r w:rsidR="00D04284" w:rsidRPr="00805C21">
        <w:rPr>
          <w:rFonts w:ascii="Arial" w:hAnsi="Arial" w:cs="Arial"/>
          <w:color w:val="000000"/>
          <w:sz w:val="22"/>
          <w:szCs w:val="22"/>
        </w:rPr>
        <w:t xml:space="preserve"> je </w:t>
      </w:r>
      <w:r w:rsidR="00D04284" w:rsidRPr="00805C21">
        <w:rPr>
          <w:rFonts w:ascii="Arial" w:hAnsi="Arial" w:cs="Arial"/>
          <w:b/>
          <w:color w:val="000000"/>
          <w:sz w:val="22"/>
          <w:szCs w:val="22"/>
        </w:rPr>
        <w:t>dokument doručen již okamžikem přijetí datové zprá</w:t>
      </w:r>
      <w:r w:rsidR="00D04284" w:rsidRPr="00805C21">
        <w:rPr>
          <w:rFonts w:ascii="Arial" w:hAnsi="Arial" w:cs="Arial"/>
          <w:b/>
          <w:sz w:val="22"/>
          <w:szCs w:val="22"/>
        </w:rPr>
        <w:t>vy na</w:t>
      </w:r>
      <w:r w:rsidR="00EF65BC" w:rsidRPr="00805C21">
        <w:rPr>
          <w:rFonts w:ascii="Arial" w:hAnsi="Arial" w:cs="Arial"/>
          <w:b/>
          <w:sz w:val="22"/>
          <w:szCs w:val="22"/>
        </w:rPr>
        <w:t> </w:t>
      </w:r>
      <w:r w:rsidR="00D04284" w:rsidRPr="00805C21">
        <w:rPr>
          <w:rFonts w:ascii="Arial" w:hAnsi="Arial" w:cs="Arial"/>
          <w:b/>
          <w:sz w:val="22"/>
          <w:szCs w:val="22"/>
        </w:rPr>
        <w:t xml:space="preserve">elektronickou adresu adresáta či adresátů datové zprávy </w:t>
      </w:r>
      <w:r w:rsidR="00136A95" w:rsidRPr="00805C21">
        <w:rPr>
          <w:rFonts w:ascii="Arial" w:hAnsi="Arial" w:cs="Arial"/>
          <w:b/>
          <w:sz w:val="22"/>
          <w:szCs w:val="22"/>
        </w:rPr>
        <w:t>v elektronickém nástroji</w:t>
      </w:r>
      <w:r w:rsidR="00D04284" w:rsidRPr="00805C21">
        <w:rPr>
          <w:rFonts w:ascii="Arial" w:hAnsi="Arial" w:cs="Arial"/>
          <w:b/>
          <w:sz w:val="22"/>
          <w:szCs w:val="22"/>
        </w:rPr>
        <w:t>.</w:t>
      </w:r>
    </w:p>
    <w:p w14:paraId="22991847" w14:textId="29F5D665" w:rsidR="0074081F" w:rsidRPr="00805C21" w:rsidRDefault="0074081F"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Ochrana informací</w:t>
      </w:r>
    </w:p>
    <w:p w14:paraId="37FC3500" w14:textId="77777777" w:rsidR="0074081F" w:rsidRPr="00805C21" w:rsidRDefault="0074081F" w:rsidP="0011670B">
      <w:pPr>
        <w:tabs>
          <w:tab w:val="left" w:pos="709"/>
        </w:tabs>
        <w:spacing w:after="120" w:line="300" w:lineRule="auto"/>
        <w:rPr>
          <w:rFonts w:ascii="Arial" w:hAnsi="Arial" w:cs="Arial"/>
          <w:sz w:val="22"/>
          <w:szCs w:val="22"/>
        </w:rPr>
      </w:pPr>
      <w:r w:rsidRPr="00805C21">
        <w:rPr>
          <w:rFonts w:ascii="Arial" w:hAnsi="Arial" w:cs="Arial"/>
          <w:sz w:val="22"/>
          <w:szCs w:val="22"/>
        </w:rPr>
        <w:t>Bude-li dodavatel považovat některé informace uvedené ve své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618A0722" w14:textId="77777777" w:rsidR="0074081F" w:rsidRPr="00805C21" w:rsidRDefault="0074081F" w:rsidP="0011670B">
      <w:pPr>
        <w:tabs>
          <w:tab w:val="left" w:pos="709"/>
        </w:tabs>
        <w:spacing w:after="120" w:line="300" w:lineRule="auto"/>
        <w:rPr>
          <w:rFonts w:ascii="Arial" w:hAnsi="Arial" w:cs="Arial"/>
          <w:sz w:val="22"/>
          <w:szCs w:val="22"/>
        </w:rPr>
      </w:pPr>
      <w:r w:rsidRPr="00805C21">
        <w:rPr>
          <w:rFonts w:ascii="Arial" w:hAnsi="Arial" w:cs="Arial"/>
          <w:sz w:val="22"/>
          <w:szCs w:val="22"/>
        </w:rPr>
        <w:t>Dodavatel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ochranu průmyslového vlastnictví či jiné zákonem předpokládané skutečnosti.</w:t>
      </w:r>
    </w:p>
    <w:p w14:paraId="07407DCB" w14:textId="77777777" w:rsidR="0074081F" w:rsidRPr="00805C21" w:rsidRDefault="0074081F" w:rsidP="0011670B">
      <w:pPr>
        <w:tabs>
          <w:tab w:val="left" w:pos="709"/>
        </w:tabs>
        <w:spacing w:after="120" w:line="300" w:lineRule="auto"/>
        <w:rPr>
          <w:rFonts w:ascii="Arial" w:hAnsi="Arial" w:cs="Arial"/>
          <w:sz w:val="22"/>
          <w:szCs w:val="22"/>
        </w:rPr>
      </w:pPr>
      <w:r w:rsidRPr="00805C21">
        <w:rPr>
          <w:rFonts w:ascii="Arial" w:hAnsi="Arial" w:cs="Arial"/>
          <w:sz w:val="22"/>
          <w:szCs w:val="22"/>
        </w:rPr>
        <w:t xml:space="preserve">Zadavatel je povinným subjektem dle § 219 ZZVZ a je zatížen tzv. uveřejňovací povinností. Dodavatel podáním nabídky dává souhlas s uveřejněním smlouvy ve znění případných změn </w:t>
      </w:r>
      <w:r w:rsidRPr="00805C21">
        <w:rPr>
          <w:rFonts w:ascii="Arial" w:hAnsi="Arial" w:cs="Arial"/>
          <w:sz w:val="22"/>
          <w:szCs w:val="22"/>
        </w:rPr>
        <w:lastRenderedPageBreak/>
        <w:t>a dodatků, způsobem dle § 219 ZZVZ, pokud tento souhlas výslovně neodepře s odkazem na obchodní tajemství, či jiné zákonem předpokládané skutečnosti.</w:t>
      </w:r>
    </w:p>
    <w:p w14:paraId="50269170" w14:textId="77777777" w:rsidR="0074081F" w:rsidRPr="00805C21" w:rsidRDefault="0074081F" w:rsidP="0011670B">
      <w:pPr>
        <w:tabs>
          <w:tab w:val="left" w:pos="709"/>
        </w:tabs>
        <w:spacing w:after="120" w:line="300" w:lineRule="auto"/>
        <w:rPr>
          <w:rFonts w:ascii="Arial" w:hAnsi="Arial" w:cs="Arial"/>
          <w:sz w:val="22"/>
          <w:szCs w:val="22"/>
        </w:rPr>
      </w:pPr>
      <w:r w:rsidRPr="00805C21">
        <w:rPr>
          <w:rFonts w:ascii="Arial" w:hAnsi="Arial" w:cs="Arial"/>
          <w:sz w:val="22"/>
          <w:szCs w:val="22"/>
        </w:rPr>
        <w:t>Zadavatel je povinným subjektem dle § 2 odst. 1 zákona č. 340/2015 Sb., o zvláštních podmínkách účinnosti některých smluv, uveřejňování těchto smluv a o registru smluv. Vybraný dodavatel podpisem smlouvy dává souhlas s uveřejněním smlouvy, ve znění případných změn a dodatků, způsobem dle § 5 shora citovaného zákona, pokud tento souhlas výslovně neodepře s odkazem na obchodní tajemství, či jiné zákonem předpokládané skutečnosti.</w:t>
      </w:r>
    </w:p>
    <w:p w14:paraId="72A65478" w14:textId="77777777" w:rsidR="0074081F" w:rsidRPr="00805C21" w:rsidRDefault="0074081F" w:rsidP="0011670B">
      <w:pPr>
        <w:tabs>
          <w:tab w:val="left" w:pos="709"/>
        </w:tabs>
        <w:spacing w:after="240" w:line="300" w:lineRule="auto"/>
        <w:rPr>
          <w:rFonts w:ascii="Arial" w:hAnsi="Arial" w:cs="Arial"/>
          <w:sz w:val="22"/>
          <w:szCs w:val="22"/>
          <w:shd w:val="clear" w:color="auto" w:fill="FFFFFF"/>
        </w:rPr>
      </w:pPr>
      <w:r w:rsidRPr="00805C21">
        <w:rPr>
          <w:rFonts w:ascii="Arial" w:hAnsi="Arial" w:cs="Arial"/>
          <w:sz w:val="22"/>
          <w:szCs w:val="22"/>
        </w:rPr>
        <w:t>Zadavatel výslovně upozorňuje účastníka, že vybraný dodavatel je dle § 2 písm. e) zákona č. 320/2001 Sb., o finanční kontrole, osobou povinnou spolupůsobit při výkonu finanční kontroly,</w:t>
      </w:r>
      <w:r w:rsidRPr="00805C21">
        <w:rPr>
          <w:rFonts w:ascii="Arial" w:hAnsi="Arial" w:cs="Arial"/>
          <w:sz w:val="22"/>
          <w:szCs w:val="22"/>
          <w:shd w:val="clear" w:color="auto" w:fill="FFFFFF"/>
        </w:rPr>
        <w:t xml:space="preserve"> </w:t>
      </w:r>
      <w:r w:rsidRPr="00805C21">
        <w:rPr>
          <w:rFonts w:ascii="Arial" w:hAnsi="Arial" w:cs="Arial"/>
          <w:sz w:val="22"/>
          <w:szCs w:val="22"/>
          <w:shd w:val="clear" w:color="auto" w:fill="FFFFFF"/>
        </w:rPr>
        <w:br/>
        <w:t>a to jako osoba (fyzická nebo právnická), podílející se na dodávkách předmětu koupě (předmětu plnění) nebo služeb hrazených z veřejných výdajů.</w:t>
      </w:r>
    </w:p>
    <w:p w14:paraId="4054C613" w14:textId="62AC16FA" w:rsidR="00397D4A" w:rsidRPr="00805C21" w:rsidRDefault="00397D4A" w:rsidP="00940FF8">
      <w:pPr>
        <w:pStyle w:val="Odstavecseseznamem"/>
        <w:numPr>
          <w:ilvl w:val="0"/>
          <w:numId w:val="22"/>
        </w:numPr>
        <w:tabs>
          <w:tab w:val="left" w:pos="709"/>
        </w:tabs>
        <w:spacing w:after="120"/>
        <w:ind w:left="567" w:hanging="567"/>
        <w:contextualSpacing w:val="0"/>
        <w:jc w:val="left"/>
        <w:rPr>
          <w:rFonts w:ascii="Arial" w:hAnsi="Arial" w:cs="Arial"/>
          <w:b/>
          <w:color w:val="000000"/>
          <w:sz w:val="22"/>
          <w:szCs w:val="22"/>
        </w:rPr>
      </w:pPr>
      <w:r w:rsidRPr="00805C21">
        <w:rPr>
          <w:rFonts w:ascii="Arial" w:hAnsi="Arial" w:cs="Arial"/>
          <w:b/>
          <w:color w:val="000000"/>
          <w:sz w:val="22"/>
          <w:szCs w:val="22"/>
        </w:rPr>
        <w:t xml:space="preserve">Ochrana </w:t>
      </w:r>
      <w:r w:rsidR="0074081F" w:rsidRPr="00805C21">
        <w:rPr>
          <w:rFonts w:ascii="Arial" w:hAnsi="Arial" w:cs="Arial"/>
          <w:b/>
          <w:color w:val="000000"/>
          <w:sz w:val="22"/>
          <w:szCs w:val="22"/>
        </w:rPr>
        <w:t>osobních údajů</w:t>
      </w:r>
    </w:p>
    <w:p w14:paraId="02561B12" w14:textId="16317CE1" w:rsidR="0074081F" w:rsidRPr="00805C21" w:rsidRDefault="0074081F" w:rsidP="0074081F">
      <w:pPr>
        <w:tabs>
          <w:tab w:val="left" w:pos="709"/>
        </w:tabs>
        <w:spacing w:after="120" w:line="300" w:lineRule="atLeast"/>
        <w:rPr>
          <w:rFonts w:ascii="Arial" w:hAnsi="Arial" w:cs="Arial"/>
          <w:bCs/>
          <w:color w:val="000000"/>
          <w:sz w:val="22"/>
          <w:szCs w:val="22"/>
        </w:rPr>
      </w:pPr>
      <w:r w:rsidRPr="00805C21">
        <w:rPr>
          <w:rFonts w:ascii="Arial" w:hAnsi="Arial" w:cs="Arial"/>
          <w:bCs/>
          <w:color w:val="000000"/>
          <w:sz w:val="22"/>
          <w:szCs w:val="22"/>
        </w:rPr>
        <w:t>Zadavatel tímto, v souladu s Nařízením Evropského parlamentu a Rady (EU) 2016/679 ze dne 27.</w:t>
      </w:r>
      <w:r w:rsidR="00EF65BC" w:rsidRPr="00805C21">
        <w:rPr>
          <w:rFonts w:ascii="Arial" w:hAnsi="Arial" w:cs="Arial"/>
          <w:bCs/>
          <w:color w:val="000000"/>
          <w:sz w:val="22"/>
          <w:szCs w:val="22"/>
        </w:rPr>
        <w:t> </w:t>
      </w:r>
      <w:r w:rsidRPr="00805C21">
        <w:rPr>
          <w:rFonts w:ascii="Arial" w:hAnsi="Arial" w:cs="Arial"/>
          <w:bCs/>
          <w:color w:val="000000"/>
          <w:sz w:val="22"/>
          <w:szCs w:val="22"/>
        </w:rPr>
        <w:t>dubna 2016 o ochraně fyzických osob v souvislosti se zpracováním osobních údajů a o volném pohybu těchto údajů a o zrušení směrnice 95/46/ES (dále jen „obecné nařízení“) a zákona č.</w:t>
      </w:r>
      <w:r w:rsidR="00EF65BC" w:rsidRPr="00805C21">
        <w:rPr>
          <w:rFonts w:ascii="Arial" w:hAnsi="Arial" w:cs="Arial"/>
          <w:bCs/>
          <w:color w:val="000000"/>
          <w:sz w:val="22"/>
          <w:szCs w:val="22"/>
        </w:rPr>
        <w:t> </w:t>
      </w:r>
      <w:r w:rsidRPr="00805C21">
        <w:rPr>
          <w:rFonts w:ascii="Arial" w:hAnsi="Arial" w:cs="Arial"/>
          <w:bCs/>
          <w:color w:val="000000"/>
          <w:sz w:val="22"/>
          <w:szCs w:val="22"/>
        </w:rPr>
        <w:t xml:space="preserve">110/2019 Sb., o zpracování osobních údajů, ve znění pozdějších předpisů (dále jen „ZZOÚ“) informuje dodavatele, že v rámci zadávacího řízení může docházet ke zpracování osobních údajů obsažených v nabídce dodavatele, a to za účelem řádného zadání veřejné zakázky v souladu s právními předpisy České republiky a EU. </w:t>
      </w:r>
    </w:p>
    <w:p w14:paraId="3C5926C7" w14:textId="778EACC9" w:rsidR="0074081F" w:rsidRPr="00805C21" w:rsidRDefault="0074081F" w:rsidP="0074081F">
      <w:pPr>
        <w:tabs>
          <w:tab w:val="left" w:pos="709"/>
        </w:tabs>
        <w:spacing w:after="120" w:line="300" w:lineRule="atLeast"/>
        <w:rPr>
          <w:rFonts w:ascii="Arial" w:hAnsi="Arial" w:cs="Arial"/>
          <w:bCs/>
          <w:color w:val="000000"/>
          <w:sz w:val="22"/>
          <w:szCs w:val="22"/>
        </w:rPr>
      </w:pPr>
      <w:r w:rsidRPr="00805C21">
        <w:rPr>
          <w:rFonts w:ascii="Arial" w:hAnsi="Arial" w:cs="Arial"/>
          <w:bCs/>
          <w:color w:val="000000"/>
          <w:sz w:val="22"/>
          <w:szCs w:val="22"/>
        </w:rPr>
        <w:t>Zadavatel, jakožto správce osobních údajů, zpracovává osobní údaje v rozsahu nezbytně nutném pro splnění právních povinností stanovené mu ZZVZ a souvisejícími právními předpisy jako veřejnému zadavateli. Fyzické osoby, jejichž osobní údaje jsou v rámci zadávacího řízení zadavatelem zpracovávány, mohou uplatnit svá práva v souladu s obecným nařízením a ZZOÚ na</w:t>
      </w:r>
      <w:r w:rsidR="00EF65BC" w:rsidRPr="00805C21">
        <w:rPr>
          <w:rFonts w:ascii="Arial" w:hAnsi="Arial" w:cs="Arial"/>
          <w:bCs/>
          <w:color w:val="000000"/>
          <w:sz w:val="22"/>
          <w:szCs w:val="22"/>
        </w:rPr>
        <w:t> </w:t>
      </w:r>
      <w:r w:rsidRPr="00805C21">
        <w:rPr>
          <w:rFonts w:ascii="Arial" w:hAnsi="Arial" w:cs="Arial"/>
          <w:bCs/>
          <w:color w:val="000000"/>
          <w:sz w:val="22"/>
          <w:szCs w:val="22"/>
        </w:rPr>
        <w:t xml:space="preserve">adrese </w:t>
      </w:r>
      <w:hyperlink r:id="rId9" w:history="1">
        <w:r w:rsidRPr="00805C21">
          <w:rPr>
            <w:rStyle w:val="Hypertextovodkaz"/>
            <w:rFonts w:ascii="Arial" w:hAnsi="Arial" w:cs="Arial"/>
            <w:bCs/>
            <w:sz w:val="22"/>
            <w:szCs w:val="22"/>
          </w:rPr>
          <w:t>gdpr@vlada.cz</w:t>
        </w:r>
      </w:hyperlink>
      <w:r w:rsidRPr="00805C21">
        <w:rPr>
          <w:rFonts w:ascii="Arial" w:hAnsi="Arial" w:cs="Arial"/>
          <w:bCs/>
          <w:color w:val="000000"/>
          <w:sz w:val="22"/>
          <w:szCs w:val="22"/>
        </w:rPr>
        <w:t xml:space="preserve">.  </w:t>
      </w:r>
    </w:p>
    <w:p w14:paraId="6808E130" w14:textId="34EED3CE" w:rsidR="00397D4A" w:rsidRPr="00805C21" w:rsidRDefault="00397D4A" w:rsidP="00940FF8">
      <w:pPr>
        <w:pStyle w:val="Odstavecseseznamem"/>
        <w:keepNext/>
        <w:numPr>
          <w:ilvl w:val="0"/>
          <w:numId w:val="27"/>
        </w:numPr>
        <w:spacing w:before="360" w:after="120"/>
        <w:jc w:val="center"/>
        <w:outlineLvl w:val="0"/>
        <w:rPr>
          <w:rFonts w:ascii="Arial" w:hAnsi="Arial" w:cs="Arial"/>
          <w:b/>
          <w:bCs/>
          <w:kern w:val="32"/>
          <w:sz w:val="22"/>
          <w:szCs w:val="22"/>
        </w:rPr>
      </w:pPr>
      <w:bookmarkStart w:id="3" w:name="odkaz29"/>
      <w:r w:rsidRPr="00805C21">
        <w:rPr>
          <w:rFonts w:ascii="Arial" w:hAnsi="Arial" w:cs="Arial"/>
          <w:b/>
          <w:bCs/>
          <w:kern w:val="32"/>
          <w:sz w:val="22"/>
          <w:szCs w:val="22"/>
        </w:rPr>
        <w:t>Další podmínky pro uzavření smlouvy</w:t>
      </w:r>
    </w:p>
    <w:bookmarkEnd w:id="3"/>
    <w:p w14:paraId="37B3DF48" w14:textId="69171508" w:rsidR="00397D4A" w:rsidRPr="00805C21" w:rsidRDefault="00397D4A" w:rsidP="0026511A">
      <w:pPr>
        <w:spacing w:after="240" w:line="300" w:lineRule="auto"/>
        <w:rPr>
          <w:rFonts w:ascii="Arial" w:hAnsi="Arial" w:cs="Arial"/>
          <w:sz w:val="22"/>
          <w:szCs w:val="22"/>
        </w:rPr>
      </w:pPr>
      <w:r w:rsidRPr="00805C21">
        <w:rPr>
          <w:rFonts w:ascii="Arial" w:hAnsi="Arial" w:cs="Arial"/>
          <w:sz w:val="22"/>
          <w:szCs w:val="22"/>
        </w:rPr>
        <w:t xml:space="preserve">Nesplnění povinnosti vybraným dodavatelem dle </w:t>
      </w:r>
      <w:r w:rsidR="0074081F" w:rsidRPr="00805C21">
        <w:rPr>
          <w:rFonts w:ascii="Arial" w:hAnsi="Arial" w:cs="Arial"/>
          <w:sz w:val="22"/>
          <w:szCs w:val="22"/>
        </w:rPr>
        <w:t>tohoto článku</w:t>
      </w:r>
      <w:r w:rsidRPr="00805C21">
        <w:rPr>
          <w:rFonts w:ascii="Arial" w:hAnsi="Arial" w:cs="Arial"/>
          <w:sz w:val="22"/>
          <w:szCs w:val="22"/>
        </w:rPr>
        <w:t xml:space="preserve"> zadávací dokumentace se považuje za neposkytnutí součinnosti k uzavření smlouvy ve smyslu § 122 odst. 7 ZZVZ.</w:t>
      </w:r>
    </w:p>
    <w:p w14:paraId="0A8995C4" w14:textId="77777777" w:rsidR="00397D4A" w:rsidRPr="00805C21" w:rsidRDefault="00397D4A" w:rsidP="00940FF8">
      <w:pPr>
        <w:pStyle w:val="Odstavecseseznamem"/>
        <w:numPr>
          <w:ilvl w:val="1"/>
          <w:numId w:val="23"/>
        </w:numPr>
        <w:tabs>
          <w:tab w:val="left" w:pos="709"/>
        </w:tabs>
        <w:spacing w:after="120"/>
        <w:contextualSpacing w:val="0"/>
        <w:jc w:val="left"/>
        <w:rPr>
          <w:rFonts w:ascii="Arial" w:hAnsi="Arial" w:cs="Arial"/>
          <w:b/>
          <w:color w:val="000000"/>
          <w:sz w:val="22"/>
          <w:szCs w:val="22"/>
        </w:rPr>
      </w:pPr>
      <w:r w:rsidRPr="00805C21">
        <w:rPr>
          <w:rFonts w:ascii="Arial" w:hAnsi="Arial" w:cs="Arial"/>
          <w:b/>
          <w:color w:val="000000"/>
          <w:sz w:val="22"/>
          <w:szCs w:val="22"/>
        </w:rPr>
        <w:t>Předložení dokladů dle § 122 odst. 3 písm. a) ZZVZ</w:t>
      </w:r>
    </w:p>
    <w:p w14:paraId="5B43340D" w14:textId="32A68B12" w:rsidR="00397D4A" w:rsidRPr="00805C21" w:rsidRDefault="00397D4A" w:rsidP="0008163A">
      <w:pPr>
        <w:spacing w:after="120" w:line="300" w:lineRule="auto"/>
        <w:rPr>
          <w:rFonts w:ascii="Arial" w:hAnsi="Arial" w:cs="Arial"/>
          <w:color w:val="000000"/>
          <w:sz w:val="22"/>
          <w:szCs w:val="22"/>
        </w:rPr>
      </w:pPr>
      <w:r w:rsidRPr="00805C21">
        <w:rPr>
          <w:rFonts w:ascii="Arial" w:hAnsi="Arial" w:cs="Arial"/>
          <w:color w:val="000000"/>
          <w:sz w:val="22"/>
          <w:szCs w:val="22"/>
        </w:rPr>
        <w:t>Zadavatel upozorňuje, že v souladu s § 104 písm. a) a § 86 odst. 3 ZZVZ bude požadovat od</w:t>
      </w:r>
      <w:r w:rsidR="00136A95" w:rsidRPr="00805C21">
        <w:rPr>
          <w:rFonts w:ascii="Arial" w:hAnsi="Arial" w:cs="Arial"/>
          <w:color w:val="000000"/>
          <w:sz w:val="22"/>
          <w:szCs w:val="22"/>
        </w:rPr>
        <w:t> </w:t>
      </w:r>
      <w:r w:rsidRPr="00805C21">
        <w:rPr>
          <w:rFonts w:ascii="Arial" w:hAnsi="Arial" w:cs="Arial"/>
          <w:color w:val="000000"/>
          <w:sz w:val="22"/>
          <w:szCs w:val="22"/>
        </w:rPr>
        <w:t xml:space="preserve">vybraného dodavatele </w:t>
      </w:r>
      <w:r w:rsidRPr="00805C21">
        <w:rPr>
          <w:rFonts w:ascii="Arial" w:hAnsi="Arial" w:cs="Arial"/>
          <w:b/>
          <w:color w:val="000000"/>
          <w:sz w:val="22"/>
          <w:szCs w:val="22"/>
        </w:rPr>
        <w:t>předložení originálů nebo ověřených kopií dokladů o jeho kvalifikaci</w:t>
      </w:r>
      <w:r w:rsidRPr="00805C21">
        <w:rPr>
          <w:rFonts w:ascii="Arial" w:hAnsi="Arial" w:cs="Arial"/>
          <w:color w:val="000000"/>
          <w:sz w:val="22"/>
          <w:szCs w:val="22"/>
        </w:rPr>
        <w:t xml:space="preserve"> uvedených v čl. 4.1.1 (tj. dokladů dle § 75 ZZVZ), čl. 4.</w:t>
      </w:r>
      <w:r w:rsidR="00F8195D" w:rsidRPr="00805C21">
        <w:rPr>
          <w:rFonts w:ascii="Arial" w:hAnsi="Arial" w:cs="Arial"/>
          <w:color w:val="000000"/>
          <w:sz w:val="22"/>
          <w:szCs w:val="22"/>
        </w:rPr>
        <w:t xml:space="preserve">2 (tj. dokladů dle § 77 odst. 1 ZZVZ) </w:t>
      </w:r>
      <w:r w:rsidRPr="00805C21">
        <w:rPr>
          <w:rFonts w:ascii="Arial" w:hAnsi="Arial" w:cs="Arial"/>
          <w:color w:val="000000"/>
          <w:sz w:val="22"/>
          <w:szCs w:val="22"/>
        </w:rPr>
        <w:t>a čl. 4.3</w:t>
      </w:r>
      <w:r w:rsidR="00BE0A24" w:rsidRPr="00805C21">
        <w:rPr>
          <w:rFonts w:ascii="Arial" w:hAnsi="Arial" w:cs="Arial"/>
          <w:color w:val="000000"/>
          <w:sz w:val="22"/>
          <w:szCs w:val="22"/>
        </w:rPr>
        <w:t xml:space="preserve"> (tj. dokladů dle § 79 odst. 2 písm. b), c) ZZVZ)</w:t>
      </w:r>
      <w:r w:rsidR="00447AE2" w:rsidRPr="00805C21">
        <w:rPr>
          <w:rFonts w:ascii="Arial" w:hAnsi="Arial" w:cs="Arial"/>
          <w:color w:val="000000"/>
          <w:sz w:val="22"/>
          <w:szCs w:val="22"/>
        </w:rPr>
        <w:t xml:space="preserve"> této zadávací dokumentace.</w:t>
      </w:r>
    </w:p>
    <w:p w14:paraId="3C30CB3D" w14:textId="0E0495C8" w:rsidR="00397D4A" w:rsidRPr="00805C21" w:rsidRDefault="00397D4A" w:rsidP="0008163A">
      <w:pPr>
        <w:pStyle w:val="Odstavecseseznamem"/>
        <w:spacing w:after="120" w:line="300" w:lineRule="auto"/>
        <w:ind w:left="0"/>
        <w:contextualSpacing w:val="0"/>
        <w:rPr>
          <w:rFonts w:ascii="Arial" w:hAnsi="Arial" w:cs="Arial"/>
          <w:sz w:val="22"/>
          <w:szCs w:val="22"/>
        </w:rPr>
      </w:pPr>
      <w:r w:rsidRPr="00805C21">
        <w:rPr>
          <w:rFonts w:ascii="Arial" w:hAnsi="Arial" w:cs="Arial"/>
          <w:bCs/>
          <w:color w:val="000000"/>
          <w:sz w:val="22"/>
          <w:szCs w:val="22"/>
        </w:rPr>
        <w:t>Zadavatel je v souladu s § 211 odst. 3 ZZVZ povinen komunikovat elektronicky. Originály dokumentů, které dodavatel předložil v nabídce, a/nebo kterými prokazuje splnění kvalifikace, je</w:t>
      </w:r>
      <w:r w:rsidR="00136A95" w:rsidRPr="00805C21">
        <w:rPr>
          <w:rFonts w:ascii="Arial" w:hAnsi="Arial" w:cs="Arial"/>
          <w:bCs/>
          <w:color w:val="000000"/>
          <w:sz w:val="22"/>
          <w:szCs w:val="22"/>
        </w:rPr>
        <w:t> </w:t>
      </w:r>
      <w:r w:rsidRPr="00805C21">
        <w:rPr>
          <w:rFonts w:ascii="Arial" w:hAnsi="Arial" w:cs="Arial"/>
          <w:bCs/>
          <w:color w:val="000000"/>
          <w:sz w:val="22"/>
          <w:szCs w:val="22"/>
        </w:rPr>
        <w:t xml:space="preserve">možno předložit pouze jako elektronický originál. </w:t>
      </w:r>
    </w:p>
    <w:p w14:paraId="3A68C776" w14:textId="08A9CD42" w:rsidR="00FD26C9" w:rsidRDefault="00397D4A" w:rsidP="0008163A">
      <w:pPr>
        <w:pStyle w:val="Odstavecseseznamem"/>
        <w:spacing w:after="240" w:line="300" w:lineRule="auto"/>
        <w:ind w:left="0"/>
        <w:contextualSpacing w:val="0"/>
        <w:rPr>
          <w:rFonts w:ascii="Arial" w:hAnsi="Arial" w:cs="Arial"/>
          <w:sz w:val="22"/>
          <w:szCs w:val="22"/>
        </w:rPr>
      </w:pPr>
      <w:r w:rsidRPr="00805C21">
        <w:rPr>
          <w:rFonts w:ascii="Arial" w:hAnsi="Arial" w:cs="Arial"/>
          <w:sz w:val="22"/>
          <w:szCs w:val="22"/>
        </w:rPr>
        <w:t xml:space="preserve">Dokumenty, které má dodavatel v originále v listinné podobě, je možné předložit v souladu </w:t>
      </w:r>
      <w:r w:rsidRPr="00805C21">
        <w:rPr>
          <w:rFonts w:ascii="Arial" w:hAnsi="Arial" w:cs="Arial"/>
          <w:sz w:val="22"/>
          <w:szCs w:val="22"/>
        </w:rPr>
        <w:br/>
        <w:t>s § 211 odst. 3 ZZVZ pouze jako originály elektronických dokumentů, tj. v autorizované konverzi listinných dokumentů do podoby elektronické podle zákona č. 300/2008 Sb., o</w:t>
      </w:r>
      <w:r w:rsidR="00136A95" w:rsidRPr="00805C21">
        <w:rPr>
          <w:rFonts w:ascii="Arial" w:hAnsi="Arial" w:cs="Arial"/>
          <w:sz w:val="22"/>
          <w:szCs w:val="22"/>
        </w:rPr>
        <w:t> </w:t>
      </w:r>
      <w:r w:rsidRPr="00805C21">
        <w:rPr>
          <w:rFonts w:ascii="Arial" w:hAnsi="Arial" w:cs="Arial"/>
          <w:sz w:val="22"/>
          <w:szCs w:val="22"/>
        </w:rPr>
        <w:t xml:space="preserve">elektronických úkonech a autorizované konverzi dokumentů. </w:t>
      </w:r>
    </w:p>
    <w:p w14:paraId="42B2966F" w14:textId="77777777" w:rsidR="000F0701" w:rsidRPr="00805C21" w:rsidRDefault="000F0701" w:rsidP="0008163A">
      <w:pPr>
        <w:pStyle w:val="Odstavecseseznamem"/>
        <w:spacing w:after="240" w:line="300" w:lineRule="auto"/>
        <w:ind w:left="0"/>
        <w:contextualSpacing w:val="0"/>
        <w:rPr>
          <w:rFonts w:ascii="Arial" w:hAnsi="Arial" w:cs="Arial"/>
          <w:sz w:val="22"/>
          <w:szCs w:val="22"/>
        </w:rPr>
      </w:pPr>
    </w:p>
    <w:p w14:paraId="6FC4BF03" w14:textId="10528283" w:rsidR="00397D4A" w:rsidRPr="00805C21" w:rsidRDefault="00983E3E" w:rsidP="00940FF8">
      <w:pPr>
        <w:pStyle w:val="Odstavecseseznamem"/>
        <w:numPr>
          <w:ilvl w:val="1"/>
          <w:numId w:val="23"/>
        </w:numPr>
        <w:tabs>
          <w:tab w:val="left" w:pos="709"/>
        </w:tabs>
        <w:spacing w:after="120"/>
        <w:contextualSpacing w:val="0"/>
        <w:jc w:val="left"/>
        <w:rPr>
          <w:rFonts w:ascii="Arial" w:hAnsi="Arial" w:cs="Arial"/>
          <w:b/>
          <w:color w:val="000000"/>
          <w:sz w:val="22"/>
          <w:szCs w:val="22"/>
        </w:rPr>
      </w:pPr>
      <w:r w:rsidRPr="00805C21">
        <w:rPr>
          <w:rFonts w:ascii="Arial" w:hAnsi="Arial" w:cs="Arial"/>
          <w:b/>
          <w:color w:val="000000"/>
          <w:sz w:val="22"/>
          <w:szCs w:val="22"/>
        </w:rPr>
        <w:lastRenderedPageBreak/>
        <w:t xml:space="preserve">Zjištění údajů u vybraných dodavatelů, kteří </w:t>
      </w:r>
      <w:r w:rsidR="00397D4A" w:rsidRPr="00805C21">
        <w:rPr>
          <w:rFonts w:ascii="Arial" w:hAnsi="Arial" w:cs="Arial"/>
          <w:b/>
          <w:color w:val="000000"/>
          <w:sz w:val="22"/>
          <w:szCs w:val="22"/>
        </w:rPr>
        <w:t>j</w:t>
      </w:r>
      <w:r w:rsidRPr="00805C21">
        <w:rPr>
          <w:rFonts w:ascii="Arial" w:hAnsi="Arial" w:cs="Arial"/>
          <w:b/>
          <w:color w:val="000000"/>
          <w:sz w:val="22"/>
          <w:szCs w:val="22"/>
        </w:rPr>
        <w:t>sou</w:t>
      </w:r>
      <w:r w:rsidR="00397D4A" w:rsidRPr="00805C21">
        <w:rPr>
          <w:rFonts w:ascii="Arial" w:hAnsi="Arial" w:cs="Arial"/>
          <w:b/>
          <w:color w:val="000000"/>
          <w:sz w:val="22"/>
          <w:szCs w:val="22"/>
        </w:rPr>
        <w:t xml:space="preserve"> právnickou osobou</w:t>
      </w:r>
    </w:p>
    <w:p w14:paraId="2CA1BB1A" w14:textId="5D161C79" w:rsidR="00F11F5F" w:rsidRPr="00805C21" w:rsidRDefault="00A07947" w:rsidP="0011670B">
      <w:pPr>
        <w:autoSpaceDE w:val="0"/>
        <w:autoSpaceDN w:val="0"/>
        <w:adjustRightInd w:val="0"/>
        <w:spacing w:line="300" w:lineRule="auto"/>
        <w:rPr>
          <w:rFonts w:ascii="Arial" w:hAnsi="Arial" w:cs="Arial"/>
          <w:color w:val="000000"/>
          <w:sz w:val="22"/>
          <w:szCs w:val="22"/>
        </w:rPr>
      </w:pPr>
      <w:r w:rsidRPr="00805C21">
        <w:rPr>
          <w:rFonts w:ascii="Arial" w:hAnsi="Arial" w:cs="Arial"/>
          <w:color w:val="000000"/>
          <w:sz w:val="22"/>
          <w:szCs w:val="22"/>
        </w:rPr>
        <w:t xml:space="preserve">1. </w:t>
      </w:r>
      <w:r w:rsidR="00397D4A" w:rsidRPr="00805C21">
        <w:rPr>
          <w:rFonts w:ascii="Arial" w:hAnsi="Arial" w:cs="Arial"/>
          <w:color w:val="000000"/>
          <w:sz w:val="22"/>
          <w:szCs w:val="22"/>
        </w:rPr>
        <w:t xml:space="preserve">V případě, že </w:t>
      </w:r>
      <w:r w:rsidRPr="00805C21">
        <w:rPr>
          <w:rFonts w:ascii="Arial" w:hAnsi="Arial" w:cs="Arial"/>
          <w:color w:val="000000"/>
          <w:sz w:val="22"/>
          <w:szCs w:val="22"/>
        </w:rPr>
        <w:t xml:space="preserve">vybraným dodavatelem je </w:t>
      </w:r>
      <w:r w:rsidRPr="00805C21">
        <w:rPr>
          <w:rFonts w:ascii="Arial" w:hAnsi="Arial" w:cs="Arial"/>
          <w:b/>
          <w:color w:val="000000"/>
          <w:sz w:val="22"/>
          <w:szCs w:val="22"/>
        </w:rPr>
        <w:t>česká právnická osoba</w:t>
      </w:r>
      <w:r w:rsidRPr="00805C21">
        <w:rPr>
          <w:rFonts w:ascii="Arial" w:hAnsi="Arial" w:cs="Arial"/>
          <w:color w:val="000000"/>
          <w:sz w:val="22"/>
          <w:szCs w:val="22"/>
        </w:rPr>
        <w:t>, zjistí zadavatel v souladu s</w:t>
      </w:r>
      <w:r w:rsidR="00E75D16" w:rsidRPr="00805C21">
        <w:rPr>
          <w:rFonts w:ascii="Arial" w:hAnsi="Arial" w:cs="Arial"/>
        </w:rPr>
        <w:t> </w:t>
      </w:r>
      <w:r w:rsidRPr="00805C21">
        <w:rPr>
          <w:rFonts w:ascii="Arial" w:hAnsi="Arial" w:cs="Arial"/>
          <w:color w:val="000000"/>
          <w:sz w:val="22"/>
          <w:szCs w:val="22"/>
        </w:rPr>
        <w:t>§</w:t>
      </w:r>
      <w:r w:rsidR="00E75D16" w:rsidRPr="00805C21">
        <w:rPr>
          <w:rFonts w:ascii="Arial" w:hAnsi="Arial" w:cs="Arial"/>
          <w:color w:val="000000"/>
          <w:sz w:val="22"/>
          <w:szCs w:val="22"/>
        </w:rPr>
        <w:t> </w:t>
      </w:r>
      <w:r w:rsidRPr="00805C21">
        <w:rPr>
          <w:rFonts w:ascii="Arial" w:hAnsi="Arial" w:cs="Arial"/>
          <w:color w:val="000000"/>
          <w:sz w:val="22"/>
          <w:szCs w:val="22"/>
        </w:rPr>
        <w:t>122 odst. 4 ZZVZ údaje o jeho skutečném majiteli podle zákona upravujícího evidenci skutečných majitelů. Zadavatel dodavatele upozorňuje, že pokud nebude zadavatel moci zjistit údaje o</w:t>
      </w:r>
      <w:r w:rsidR="00E75D16" w:rsidRPr="00805C21">
        <w:rPr>
          <w:rFonts w:ascii="Arial" w:hAnsi="Arial" w:cs="Arial"/>
          <w:color w:val="000000"/>
          <w:sz w:val="22"/>
          <w:szCs w:val="22"/>
        </w:rPr>
        <w:t> </w:t>
      </w:r>
      <w:r w:rsidRPr="00805C21">
        <w:rPr>
          <w:rFonts w:ascii="Arial" w:hAnsi="Arial" w:cs="Arial"/>
          <w:color w:val="000000"/>
          <w:sz w:val="22"/>
          <w:szCs w:val="22"/>
        </w:rPr>
        <w:t xml:space="preserve">skutečném majiteli vybraného dodavatele, který je českou právnickou osobou, z evidence skutečných majitelů, </w:t>
      </w:r>
      <w:r w:rsidRPr="00805C21">
        <w:rPr>
          <w:rFonts w:ascii="Arial" w:hAnsi="Arial" w:cs="Arial"/>
          <w:b/>
          <w:color w:val="000000"/>
          <w:sz w:val="22"/>
          <w:szCs w:val="22"/>
          <w:u w:val="single"/>
        </w:rPr>
        <w:t>bude vybraný dodavatel vyloučen ze zadávacího řízení dle § 122 odst. 7 písm. a) ZZVZ.</w:t>
      </w:r>
    </w:p>
    <w:p w14:paraId="60BAB8E9" w14:textId="77777777" w:rsidR="00F11F5F" w:rsidRPr="00805C21" w:rsidRDefault="00F11F5F" w:rsidP="0011670B">
      <w:pPr>
        <w:autoSpaceDE w:val="0"/>
        <w:autoSpaceDN w:val="0"/>
        <w:adjustRightInd w:val="0"/>
        <w:spacing w:line="300" w:lineRule="auto"/>
        <w:rPr>
          <w:rFonts w:ascii="Arial" w:hAnsi="Arial" w:cs="Arial"/>
          <w:color w:val="000000"/>
          <w:sz w:val="22"/>
          <w:szCs w:val="22"/>
        </w:rPr>
      </w:pPr>
    </w:p>
    <w:p w14:paraId="69E0B698" w14:textId="264B3E3C" w:rsidR="00397D4A" w:rsidRPr="00805C21" w:rsidRDefault="00F11F5F" w:rsidP="0011670B">
      <w:p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 xml:space="preserve">2. V případě, že vybraným dodavatelem je </w:t>
      </w:r>
      <w:r w:rsidRPr="00805C21">
        <w:rPr>
          <w:rFonts w:ascii="Arial" w:hAnsi="Arial" w:cs="Arial"/>
          <w:b/>
          <w:color w:val="000000"/>
          <w:sz w:val="22"/>
          <w:szCs w:val="22"/>
        </w:rPr>
        <w:t>zahraniční právnická osoba</w:t>
      </w:r>
      <w:r w:rsidRPr="00805C21">
        <w:rPr>
          <w:rFonts w:ascii="Arial" w:hAnsi="Arial" w:cs="Arial"/>
          <w:color w:val="000000"/>
          <w:sz w:val="22"/>
          <w:szCs w:val="22"/>
        </w:rPr>
        <w:t xml:space="preserve">, vyhrazuje si zadavatel dle § 104 písm. e) ZZVZ právo vyzvat vybraného dodavatele dle § 122 odst. 3 písm. b) ZZVZ k předložení výpisu ze zahraniční evidence obdobné evidenci skutečných majitelů nebo, není-li takové evidence, </w:t>
      </w:r>
    </w:p>
    <w:p w14:paraId="4C463DCE" w14:textId="63120639" w:rsidR="00F11F5F" w:rsidRPr="00805C21" w:rsidRDefault="00F11F5F" w:rsidP="00940FF8">
      <w:pPr>
        <w:pStyle w:val="Odstavecseseznamem"/>
        <w:numPr>
          <w:ilvl w:val="0"/>
          <w:numId w:val="28"/>
        </w:numPr>
        <w:autoSpaceDE w:val="0"/>
        <w:autoSpaceDN w:val="0"/>
        <w:adjustRightInd w:val="0"/>
        <w:spacing w:line="300" w:lineRule="auto"/>
        <w:rPr>
          <w:rFonts w:ascii="Arial" w:hAnsi="Arial" w:cs="Arial"/>
          <w:color w:val="000000"/>
          <w:sz w:val="22"/>
          <w:szCs w:val="22"/>
        </w:rPr>
      </w:pPr>
      <w:r w:rsidRPr="00805C21">
        <w:rPr>
          <w:rFonts w:ascii="Arial" w:hAnsi="Arial" w:cs="Arial"/>
          <w:color w:val="000000"/>
          <w:sz w:val="22"/>
          <w:szCs w:val="22"/>
        </w:rPr>
        <w:t>ke sdělení identifikačních údajů všech osob, které jsou jeho skutečným majitelem, a</w:t>
      </w:r>
    </w:p>
    <w:p w14:paraId="45859698" w14:textId="4302701A" w:rsidR="00F11F5F" w:rsidRPr="00805C21" w:rsidRDefault="00F11F5F" w:rsidP="00940FF8">
      <w:pPr>
        <w:pStyle w:val="Odstavecseseznamem"/>
        <w:numPr>
          <w:ilvl w:val="0"/>
          <w:numId w:val="28"/>
        </w:numPr>
        <w:autoSpaceDE w:val="0"/>
        <w:autoSpaceDN w:val="0"/>
        <w:adjustRightInd w:val="0"/>
        <w:spacing w:after="120" w:line="300" w:lineRule="auto"/>
        <w:ind w:left="714" w:hanging="357"/>
        <w:rPr>
          <w:rFonts w:ascii="Arial" w:hAnsi="Arial" w:cs="Arial"/>
          <w:color w:val="000000"/>
          <w:sz w:val="22"/>
          <w:szCs w:val="22"/>
        </w:rPr>
      </w:pPr>
      <w:r w:rsidRPr="00805C21">
        <w:rPr>
          <w:rFonts w:ascii="Arial" w:hAnsi="Arial" w:cs="Arial"/>
          <w:color w:val="000000"/>
          <w:sz w:val="22"/>
          <w:szCs w:val="22"/>
        </w:rPr>
        <w:t>předložení dokladů, z nichž vyplývá vztah všech osob dle písm. a) k dodavateli.</w:t>
      </w:r>
    </w:p>
    <w:p w14:paraId="4F9364B8" w14:textId="7BC809F8" w:rsidR="00F11F5F" w:rsidRPr="00805C21" w:rsidRDefault="00F11F5F" w:rsidP="0011670B">
      <w:p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Těmito doklady jsou zejména:</w:t>
      </w:r>
    </w:p>
    <w:p w14:paraId="443366AE" w14:textId="29D75359" w:rsidR="00F11F5F" w:rsidRPr="00805C21" w:rsidRDefault="00F11F5F" w:rsidP="00940FF8">
      <w:pPr>
        <w:pStyle w:val="Odstavecseseznamem"/>
        <w:numPr>
          <w:ilvl w:val="0"/>
          <w:numId w:val="29"/>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výpis ze zahraniční evidence obdobné veřejnému rejstříku;</w:t>
      </w:r>
    </w:p>
    <w:p w14:paraId="44A555D3" w14:textId="09AA53F2" w:rsidR="00F11F5F" w:rsidRPr="00805C21" w:rsidRDefault="00F11F5F" w:rsidP="00940FF8">
      <w:pPr>
        <w:pStyle w:val="Odstavecseseznamem"/>
        <w:numPr>
          <w:ilvl w:val="0"/>
          <w:numId w:val="29"/>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seznam akcionářů;</w:t>
      </w:r>
    </w:p>
    <w:p w14:paraId="66631A0B" w14:textId="50BC4BBA" w:rsidR="00F11F5F" w:rsidRPr="00805C21" w:rsidRDefault="00F11F5F" w:rsidP="00940FF8">
      <w:pPr>
        <w:pStyle w:val="Odstavecseseznamem"/>
        <w:numPr>
          <w:ilvl w:val="0"/>
          <w:numId w:val="29"/>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rozhodnutí statutárního orgánu o vyplacení podílu na zisku;</w:t>
      </w:r>
    </w:p>
    <w:p w14:paraId="62B1FF00" w14:textId="25662946" w:rsidR="00F11F5F" w:rsidRPr="00805C21" w:rsidRDefault="00F11F5F" w:rsidP="00940FF8">
      <w:pPr>
        <w:pStyle w:val="Odstavecseseznamem"/>
        <w:numPr>
          <w:ilvl w:val="0"/>
          <w:numId w:val="29"/>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společenská smlouva, zakladatelská listina nebo stanovy.</w:t>
      </w:r>
    </w:p>
    <w:p w14:paraId="5B4A2AF5" w14:textId="5E2CE0B8" w:rsidR="00F11F5F" w:rsidRPr="00805C21" w:rsidRDefault="00F11F5F" w:rsidP="00F11F5F">
      <w:pPr>
        <w:autoSpaceDE w:val="0"/>
        <w:autoSpaceDN w:val="0"/>
        <w:adjustRightInd w:val="0"/>
        <w:spacing w:after="120"/>
        <w:rPr>
          <w:rFonts w:ascii="Arial" w:hAnsi="Arial" w:cs="Arial"/>
          <w:b/>
          <w:color w:val="000000"/>
          <w:sz w:val="22"/>
          <w:szCs w:val="22"/>
          <w:u w:val="single"/>
        </w:rPr>
      </w:pPr>
      <w:r w:rsidRPr="00805C21">
        <w:rPr>
          <w:rFonts w:ascii="Arial" w:hAnsi="Arial" w:cs="Arial"/>
          <w:b/>
          <w:color w:val="000000"/>
          <w:sz w:val="22"/>
          <w:szCs w:val="22"/>
          <w:u w:val="single"/>
        </w:rPr>
        <w:t>Zadavatel vyloučí vybraného dodavatele, který je zahraniční právnickou osobou, dle § 122 odst. 7 písm. b) ZZVZ, který nepředložil</w:t>
      </w:r>
      <w:r w:rsidR="006760F8" w:rsidRPr="00805C21">
        <w:rPr>
          <w:rFonts w:ascii="Arial" w:hAnsi="Arial" w:cs="Arial"/>
          <w:b/>
          <w:color w:val="000000"/>
          <w:sz w:val="22"/>
          <w:szCs w:val="22"/>
          <w:u w:val="single"/>
        </w:rPr>
        <w:t xml:space="preserve"> údaje či doklady o skutečném majiteli dle § 122 odst. 5 ZZVZ.</w:t>
      </w:r>
    </w:p>
    <w:p w14:paraId="7AB5E601" w14:textId="02EF484D" w:rsidR="006760F8" w:rsidRPr="00805C21" w:rsidRDefault="006760F8" w:rsidP="00F11F5F">
      <w:pPr>
        <w:autoSpaceDE w:val="0"/>
        <w:autoSpaceDN w:val="0"/>
        <w:adjustRightInd w:val="0"/>
        <w:spacing w:after="120"/>
        <w:rPr>
          <w:rFonts w:ascii="Arial" w:hAnsi="Arial" w:cs="Arial"/>
          <w:color w:val="000000"/>
          <w:sz w:val="22"/>
          <w:szCs w:val="22"/>
        </w:rPr>
      </w:pPr>
      <w:r w:rsidRPr="00805C21">
        <w:rPr>
          <w:rFonts w:ascii="Arial" w:hAnsi="Arial" w:cs="Arial"/>
          <w:b/>
          <w:color w:val="000000"/>
          <w:sz w:val="22"/>
          <w:szCs w:val="22"/>
        </w:rPr>
        <w:t xml:space="preserve">Skutečným majitelem se dle zákona č. 37/2021 Sb., o evidenci skutečných majitelů, rozumí každá fyzická osoba, která je koncovým příjemcem nebo osobou s koncovým vlivem </w:t>
      </w:r>
      <w:r w:rsidRPr="00805C21">
        <w:rPr>
          <w:rFonts w:ascii="Arial" w:hAnsi="Arial" w:cs="Arial"/>
          <w:color w:val="000000"/>
          <w:sz w:val="22"/>
          <w:szCs w:val="22"/>
        </w:rPr>
        <w:t>s tím, že:</w:t>
      </w:r>
    </w:p>
    <w:p w14:paraId="30B55E08" w14:textId="5E7AF52C" w:rsidR="006760F8" w:rsidRPr="00805C21" w:rsidRDefault="006760F8" w:rsidP="0011670B">
      <w:p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1. 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w:t>
      </w:r>
      <w:r w:rsidR="00C93D34" w:rsidRPr="00805C21">
        <w:rPr>
          <w:rFonts w:ascii="Arial" w:hAnsi="Arial" w:cs="Arial"/>
          <w:color w:val="000000"/>
          <w:sz w:val="22"/>
          <w:szCs w:val="22"/>
        </w:rPr>
        <w:t xml:space="preserve"> </w:t>
      </w:r>
      <w:r w:rsidRPr="00805C21">
        <w:rPr>
          <w:rFonts w:ascii="Arial" w:hAnsi="Arial" w:cs="Arial"/>
          <w:color w:val="000000"/>
          <w:sz w:val="22"/>
          <w:szCs w:val="22"/>
        </w:rPr>
        <w:t>má přímo nebo nepřímo právo na podíl na</w:t>
      </w:r>
      <w:r w:rsidR="00E75D16" w:rsidRPr="00805C21">
        <w:rPr>
          <w:rFonts w:ascii="Arial" w:hAnsi="Arial" w:cs="Arial"/>
          <w:color w:val="000000"/>
          <w:sz w:val="22"/>
          <w:szCs w:val="22"/>
        </w:rPr>
        <w:t> </w:t>
      </w:r>
      <w:r w:rsidRPr="00805C21">
        <w:rPr>
          <w:rFonts w:ascii="Arial" w:hAnsi="Arial" w:cs="Arial"/>
          <w:color w:val="000000"/>
          <w:sz w:val="22"/>
          <w:szCs w:val="22"/>
        </w:rPr>
        <w:t>zisku, jiných vlastních zdrojích nebo likvidačním zůstatku obchodní korporace (dále jen “podíl na</w:t>
      </w:r>
      <w:r w:rsidR="00E75D16" w:rsidRPr="00805C21">
        <w:rPr>
          <w:rFonts w:ascii="Arial" w:hAnsi="Arial" w:cs="Arial"/>
          <w:color w:val="000000"/>
          <w:sz w:val="22"/>
          <w:szCs w:val="22"/>
        </w:rPr>
        <w:t> </w:t>
      </w:r>
      <w:r w:rsidRPr="00805C21">
        <w:rPr>
          <w:rFonts w:ascii="Arial" w:hAnsi="Arial" w:cs="Arial"/>
          <w:color w:val="000000"/>
          <w:sz w:val="22"/>
          <w:szCs w:val="22"/>
        </w:rPr>
        <w:t>prospěchu“) větší než 25 %, a tento podíl na prospěchu dále nepředává; má se za to, že podíl na prospěchu předáván není.</w:t>
      </w:r>
    </w:p>
    <w:p w14:paraId="2296E34B" w14:textId="6042D2DA" w:rsidR="006760F8" w:rsidRPr="00805C21" w:rsidRDefault="006760F8" w:rsidP="0011670B">
      <w:p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Pro účely výpočtu výše nepřímého podílu na prospěchu se v případě</w:t>
      </w:r>
    </w:p>
    <w:p w14:paraId="7375E3C7" w14:textId="05BCA906" w:rsidR="006760F8" w:rsidRPr="00805C21" w:rsidRDefault="006760F8" w:rsidP="00940FF8">
      <w:pPr>
        <w:pStyle w:val="Odstavecseseznamem"/>
        <w:numPr>
          <w:ilvl w:val="0"/>
          <w:numId w:val="30"/>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řetězení podíly na prospěchu, na které mají právo navázané osoby nebo právní uspořádání, násobí, a</w:t>
      </w:r>
    </w:p>
    <w:p w14:paraId="5BB827AD" w14:textId="6767D11E" w:rsidR="006760F8" w:rsidRPr="00805C21" w:rsidRDefault="007C4BE4" w:rsidP="00940FF8">
      <w:pPr>
        <w:pStyle w:val="Odstavecseseznamem"/>
        <w:numPr>
          <w:ilvl w:val="0"/>
          <w:numId w:val="30"/>
        </w:num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větvení</w:t>
      </w:r>
      <w:r w:rsidR="006760F8" w:rsidRPr="00805C21">
        <w:rPr>
          <w:rFonts w:ascii="Arial" w:hAnsi="Arial" w:cs="Arial"/>
          <w:color w:val="000000"/>
          <w:sz w:val="22"/>
          <w:szCs w:val="22"/>
        </w:rPr>
        <w:t xml:space="preserve"> součiny podílů na prospěchu z jednotlivých řetězení sčítají.</w:t>
      </w:r>
    </w:p>
    <w:p w14:paraId="14CE533A" w14:textId="77777777" w:rsidR="007C4BE4" w:rsidRPr="00805C21" w:rsidRDefault="007C4BE4" w:rsidP="007C4BE4">
      <w:pPr>
        <w:pStyle w:val="Odstavecseseznamem"/>
        <w:autoSpaceDE w:val="0"/>
        <w:autoSpaceDN w:val="0"/>
        <w:adjustRightInd w:val="0"/>
        <w:spacing w:after="120"/>
        <w:rPr>
          <w:rFonts w:ascii="Arial" w:hAnsi="Arial" w:cs="Arial"/>
          <w:color w:val="000000"/>
          <w:sz w:val="22"/>
          <w:szCs w:val="22"/>
        </w:rPr>
      </w:pPr>
    </w:p>
    <w:p w14:paraId="4586740D" w14:textId="79B0596F" w:rsidR="006760F8" w:rsidRPr="00805C21" w:rsidRDefault="006760F8" w:rsidP="0011670B">
      <w:pPr>
        <w:autoSpaceDE w:val="0"/>
        <w:autoSpaceDN w:val="0"/>
        <w:adjustRightInd w:val="0"/>
        <w:spacing w:after="120" w:line="300" w:lineRule="auto"/>
        <w:rPr>
          <w:rFonts w:ascii="Arial" w:hAnsi="Arial" w:cs="Arial"/>
          <w:color w:val="000000"/>
          <w:sz w:val="22"/>
          <w:szCs w:val="22"/>
        </w:rPr>
      </w:pPr>
      <w:r w:rsidRPr="00805C21">
        <w:rPr>
          <w:rFonts w:ascii="Arial" w:hAnsi="Arial" w:cs="Arial"/>
          <w:color w:val="000000"/>
          <w:sz w:val="22"/>
          <w:szCs w:val="22"/>
        </w:rPr>
        <w:t>2. Osobou s koncovým vlivem v obchodní korp</w:t>
      </w:r>
      <w:r w:rsidR="00C93D34" w:rsidRPr="00805C21">
        <w:rPr>
          <w:rFonts w:ascii="Arial" w:hAnsi="Arial" w:cs="Arial"/>
          <w:color w:val="000000"/>
          <w:sz w:val="22"/>
          <w:szCs w:val="22"/>
        </w:rPr>
        <w:t>o</w:t>
      </w:r>
      <w:r w:rsidRPr="00805C21">
        <w:rPr>
          <w:rFonts w:ascii="Arial" w:hAnsi="Arial" w:cs="Arial"/>
          <w:color w:val="000000"/>
          <w:sz w:val="22"/>
          <w:szCs w:val="22"/>
        </w:rPr>
        <w:t>raci je každá fyzická osoba, která je ovládající osobou podle  zákona upravujícího právní poměry obchodních korp</w:t>
      </w:r>
      <w:r w:rsidR="00C93D34" w:rsidRPr="00805C21">
        <w:rPr>
          <w:rFonts w:ascii="Arial" w:hAnsi="Arial" w:cs="Arial"/>
          <w:color w:val="000000"/>
          <w:sz w:val="22"/>
          <w:szCs w:val="22"/>
        </w:rPr>
        <w:t>o</w:t>
      </w:r>
      <w:r w:rsidRPr="00805C21">
        <w:rPr>
          <w:rFonts w:ascii="Arial" w:hAnsi="Arial" w:cs="Arial"/>
          <w:color w:val="000000"/>
          <w:sz w:val="22"/>
          <w:szCs w:val="22"/>
        </w:rPr>
        <w:t>rací. Má se za to, že osobou s koncovým vlivem v jiné obchodní korporaci a v bytovém nebo sociálním družstvu je každá fyzická osoba, která je členem jejich statutárního orgánu. Na to, že fyzická osoba je osobou s koncovým vlivem v korporaci, ukazuje její přímý nebo nepřímý podíl na hlasovacích právech, který významně převyšuje podíly na hlasovacích právech ostatních osob, zejména je-li větší než 25 %.</w:t>
      </w:r>
    </w:p>
    <w:p w14:paraId="1B443076" w14:textId="69CC86B0" w:rsidR="006760F8" w:rsidRPr="00805C21" w:rsidRDefault="006760F8" w:rsidP="006760F8">
      <w:pPr>
        <w:autoSpaceDE w:val="0"/>
        <w:autoSpaceDN w:val="0"/>
        <w:adjustRightInd w:val="0"/>
        <w:spacing w:after="120"/>
        <w:rPr>
          <w:rFonts w:ascii="Arial" w:hAnsi="Arial" w:cs="Arial"/>
          <w:color w:val="000000"/>
          <w:sz w:val="22"/>
          <w:szCs w:val="22"/>
        </w:rPr>
      </w:pPr>
      <w:r w:rsidRPr="00805C21">
        <w:rPr>
          <w:rFonts w:ascii="Arial" w:hAnsi="Arial" w:cs="Arial"/>
          <w:color w:val="000000"/>
          <w:sz w:val="22"/>
          <w:szCs w:val="22"/>
        </w:rPr>
        <w:lastRenderedPageBreak/>
        <w:t>Pro účely výpočtu výše nepřiměřeného podílu na hlasovacích právech se v případě</w:t>
      </w:r>
    </w:p>
    <w:p w14:paraId="10D86FEA" w14:textId="7B906D79" w:rsidR="006760F8" w:rsidRPr="00805C21" w:rsidRDefault="006760F8" w:rsidP="00940FF8">
      <w:pPr>
        <w:pStyle w:val="Odstavecseseznamem"/>
        <w:numPr>
          <w:ilvl w:val="2"/>
          <w:numId w:val="19"/>
        </w:numPr>
        <w:autoSpaceDE w:val="0"/>
        <w:autoSpaceDN w:val="0"/>
        <w:adjustRightInd w:val="0"/>
        <w:spacing w:after="120" w:line="300" w:lineRule="auto"/>
        <w:ind w:left="709" w:hanging="357"/>
        <w:rPr>
          <w:rFonts w:ascii="Arial" w:hAnsi="Arial" w:cs="Arial"/>
          <w:color w:val="000000"/>
          <w:sz w:val="22"/>
          <w:szCs w:val="22"/>
        </w:rPr>
      </w:pPr>
      <w:r w:rsidRPr="00805C21">
        <w:rPr>
          <w:rFonts w:ascii="Arial" w:hAnsi="Arial" w:cs="Arial"/>
          <w:color w:val="000000"/>
          <w:sz w:val="22"/>
          <w:szCs w:val="22"/>
        </w:rPr>
        <w:t>řetězení, podíly na hlasovacích právech, které mají navázané osoby na právní uspořád</w:t>
      </w:r>
      <w:r w:rsidR="007C4BE4" w:rsidRPr="00805C21">
        <w:rPr>
          <w:rFonts w:ascii="Arial" w:hAnsi="Arial" w:cs="Arial"/>
          <w:color w:val="000000"/>
          <w:sz w:val="22"/>
          <w:szCs w:val="22"/>
        </w:rPr>
        <w:t>ání, násobí, přičemž, s výjimkou podílu na hlasovacích právech v korporaci, která je předmětem výpočtu, se jako</w:t>
      </w:r>
    </w:p>
    <w:p w14:paraId="6EC4A295" w14:textId="77777777" w:rsidR="007C4BE4" w:rsidRPr="00805C21" w:rsidRDefault="007C4BE4" w:rsidP="007C4BE4">
      <w:pPr>
        <w:pStyle w:val="Odstavecseseznamem"/>
        <w:autoSpaceDE w:val="0"/>
        <w:autoSpaceDN w:val="0"/>
        <w:adjustRightInd w:val="0"/>
        <w:spacing w:after="120"/>
        <w:ind w:left="709"/>
        <w:rPr>
          <w:rFonts w:ascii="Arial" w:hAnsi="Arial" w:cs="Arial"/>
          <w:color w:val="000000"/>
          <w:sz w:val="22"/>
          <w:szCs w:val="22"/>
        </w:rPr>
      </w:pPr>
    </w:p>
    <w:p w14:paraId="1B8FF2C1" w14:textId="16510BA4" w:rsidR="007C4BE4" w:rsidRPr="00805C21" w:rsidRDefault="007C4BE4" w:rsidP="00940FF8">
      <w:pPr>
        <w:pStyle w:val="Odstavecseseznamem"/>
        <w:numPr>
          <w:ilvl w:val="3"/>
          <w:numId w:val="19"/>
        </w:numPr>
        <w:autoSpaceDE w:val="0"/>
        <w:autoSpaceDN w:val="0"/>
        <w:adjustRightInd w:val="0"/>
        <w:spacing w:after="120"/>
        <w:ind w:left="993"/>
        <w:rPr>
          <w:rFonts w:ascii="Arial" w:hAnsi="Arial" w:cs="Arial"/>
          <w:color w:val="000000"/>
          <w:sz w:val="22"/>
          <w:szCs w:val="22"/>
        </w:rPr>
      </w:pPr>
      <w:r w:rsidRPr="00805C21">
        <w:rPr>
          <w:rFonts w:ascii="Arial" w:hAnsi="Arial" w:cs="Arial"/>
          <w:color w:val="000000"/>
          <w:sz w:val="22"/>
          <w:szCs w:val="22"/>
        </w:rPr>
        <w:t>100 % počítají podíly na hlasovacích právech zakládajících domněnku ovládání podle zákona upravujícího právní poměry obchodních korporací a</w:t>
      </w:r>
    </w:p>
    <w:p w14:paraId="3E38618E" w14:textId="68768647" w:rsidR="007C4BE4" w:rsidRPr="00805C21" w:rsidRDefault="007C4BE4" w:rsidP="00940FF8">
      <w:pPr>
        <w:pStyle w:val="Odstavecseseznamem"/>
        <w:numPr>
          <w:ilvl w:val="3"/>
          <w:numId w:val="19"/>
        </w:numPr>
        <w:autoSpaceDE w:val="0"/>
        <w:autoSpaceDN w:val="0"/>
        <w:adjustRightInd w:val="0"/>
        <w:spacing w:after="120"/>
        <w:ind w:left="993"/>
        <w:rPr>
          <w:rFonts w:ascii="Arial" w:hAnsi="Arial" w:cs="Arial"/>
          <w:color w:val="000000"/>
          <w:sz w:val="22"/>
          <w:szCs w:val="22"/>
        </w:rPr>
      </w:pPr>
      <w:r w:rsidRPr="00805C21">
        <w:rPr>
          <w:rFonts w:ascii="Arial" w:hAnsi="Arial" w:cs="Arial"/>
          <w:color w:val="000000"/>
          <w:sz w:val="22"/>
          <w:szCs w:val="22"/>
        </w:rPr>
        <w:t>0 % počítají podíly neuvedené v bodě 1,</w:t>
      </w:r>
    </w:p>
    <w:p w14:paraId="260A4F3A" w14:textId="77777777" w:rsidR="007C4BE4" w:rsidRPr="00805C21" w:rsidRDefault="007C4BE4" w:rsidP="007C4BE4">
      <w:pPr>
        <w:pStyle w:val="Odstavecseseznamem"/>
        <w:autoSpaceDE w:val="0"/>
        <w:autoSpaceDN w:val="0"/>
        <w:adjustRightInd w:val="0"/>
        <w:spacing w:after="120"/>
        <w:ind w:left="993"/>
        <w:rPr>
          <w:rFonts w:ascii="Arial" w:hAnsi="Arial" w:cs="Arial"/>
          <w:color w:val="000000"/>
          <w:sz w:val="22"/>
          <w:szCs w:val="22"/>
        </w:rPr>
      </w:pPr>
    </w:p>
    <w:p w14:paraId="3718E866" w14:textId="1C168708" w:rsidR="007C4BE4" w:rsidRPr="00805C21" w:rsidRDefault="007C4BE4" w:rsidP="00940FF8">
      <w:pPr>
        <w:pStyle w:val="Odstavecseseznamem"/>
        <w:numPr>
          <w:ilvl w:val="2"/>
          <w:numId w:val="19"/>
        </w:numPr>
        <w:autoSpaceDE w:val="0"/>
        <w:autoSpaceDN w:val="0"/>
        <w:adjustRightInd w:val="0"/>
        <w:spacing w:after="120"/>
        <w:ind w:left="709"/>
        <w:rPr>
          <w:rFonts w:ascii="Arial" w:hAnsi="Arial" w:cs="Arial"/>
          <w:color w:val="000000"/>
          <w:sz w:val="22"/>
          <w:szCs w:val="22"/>
        </w:rPr>
      </w:pPr>
      <w:r w:rsidRPr="00805C21">
        <w:rPr>
          <w:rFonts w:ascii="Arial" w:hAnsi="Arial" w:cs="Arial"/>
          <w:color w:val="000000"/>
          <w:sz w:val="22"/>
          <w:szCs w:val="22"/>
        </w:rPr>
        <w:t>větvení součiny podílů na hlasovacích právech z jednotlivých řetězení sčítají.</w:t>
      </w:r>
    </w:p>
    <w:p w14:paraId="2746EFBC" w14:textId="77777777" w:rsidR="007C4BE4" w:rsidRPr="00805C21" w:rsidRDefault="007C4BE4" w:rsidP="007C4BE4">
      <w:pPr>
        <w:pStyle w:val="Odstavecseseznamem"/>
        <w:autoSpaceDE w:val="0"/>
        <w:autoSpaceDN w:val="0"/>
        <w:adjustRightInd w:val="0"/>
        <w:spacing w:after="120"/>
        <w:ind w:left="709"/>
        <w:rPr>
          <w:rFonts w:ascii="Arial" w:hAnsi="Arial" w:cs="Arial"/>
          <w:color w:val="000000"/>
          <w:sz w:val="22"/>
          <w:szCs w:val="22"/>
        </w:rPr>
      </w:pPr>
    </w:p>
    <w:p w14:paraId="789D43DA" w14:textId="11943E67" w:rsidR="007C4BE4" w:rsidRPr="00805C21" w:rsidRDefault="007C4BE4" w:rsidP="007C4BE4">
      <w:pPr>
        <w:autoSpaceDE w:val="0"/>
        <w:autoSpaceDN w:val="0"/>
        <w:adjustRightInd w:val="0"/>
        <w:spacing w:after="120"/>
        <w:rPr>
          <w:rFonts w:ascii="Arial" w:hAnsi="Arial" w:cs="Arial"/>
          <w:color w:val="000000"/>
          <w:sz w:val="22"/>
          <w:szCs w:val="22"/>
        </w:rPr>
      </w:pPr>
      <w:r w:rsidRPr="00805C21">
        <w:rPr>
          <w:rFonts w:ascii="Arial" w:hAnsi="Arial" w:cs="Arial"/>
          <w:color w:val="000000"/>
          <w:sz w:val="22"/>
          <w:szCs w:val="22"/>
        </w:rPr>
        <w:t>3. Platí, že každá osoba ve vrcholném vedení korporace je jejím skutečným majitelem,</w:t>
      </w:r>
    </w:p>
    <w:p w14:paraId="7F2AA97D" w14:textId="4E04D6CC" w:rsidR="007C4BE4" w:rsidRPr="00805C21" w:rsidRDefault="007C4BE4" w:rsidP="00940FF8">
      <w:pPr>
        <w:pStyle w:val="Odstavecseseznamem"/>
        <w:numPr>
          <w:ilvl w:val="0"/>
          <w:numId w:val="31"/>
        </w:numPr>
        <w:autoSpaceDE w:val="0"/>
        <w:autoSpaceDN w:val="0"/>
        <w:adjustRightInd w:val="0"/>
        <w:spacing w:after="120" w:line="300" w:lineRule="auto"/>
        <w:ind w:left="714" w:hanging="357"/>
        <w:rPr>
          <w:rFonts w:ascii="Arial" w:hAnsi="Arial" w:cs="Arial"/>
          <w:color w:val="000000"/>
          <w:sz w:val="22"/>
          <w:szCs w:val="22"/>
        </w:rPr>
      </w:pPr>
      <w:r w:rsidRPr="00805C21">
        <w:rPr>
          <w:rFonts w:ascii="Arial" w:hAnsi="Arial" w:cs="Arial"/>
          <w:color w:val="000000"/>
          <w:sz w:val="22"/>
          <w:szCs w:val="22"/>
        </w:rPr>
        <w:t>nelze-li žádného skutečného majitele určit ani při vynaložení veškerého úsilí, které lze po</w:t>
      </w:r>
      <w:r w:rsidR="00E75D16" w:rsidRPr="00805C21">
        <w:rPr>
          <w:rFonts w:ascii="Arial" w:hAnsi="Arial" w:cs="Arial"/>
          <w:color w:val="000000"/>
          <w:sz w:val="22"/>
          <w:szCs w:val="22"/>
        </w:rPr>
        <w:t> </w:t>
      </w:r>
      <w:r w:rsidRPr="00805C21">
        <w:rPr>
          <w:rFonts w:ascii="Arial" w:hAnsi="Arial" w:cs="Arial"/>
          <w:color w:val="000000"/>
          <w:sz w:val="22"/>
          <w:szCs w:val="22"/>
        </w:rPr>
        <w:t>evidující osobě rozumně požadovat, nebo</w:t>
      </w:r>
    </w:p>
    <w:p w14:paraId="452560EF" w14:textId="2769CEEA" w:rsidR="007C4BE4" w:rsidRPr="00805C21" w:rsidRDefault="007C4BE4" w:rsidP="00940FF8">
      <w:pPr>
        <w:pStyle w:val="Odstavecseseznamem"/>
        <w:numPr>
          <w:ilvl w:val="0"/>
          <w:numId w:val="31"/>
        </w:numPr>
        <w:autoSpaceDE w:val="0"/>
        <w:autoSpaceDN w:val="0"/>
        <w:adjustRightInd w:val="0"/>
        <w:spacing w:after="240" w:line="300" w:lineRule="auto"/>
        <w:ind w:left="714" w:hanging="357"/>
        <w:rPr>
          <w:rFonts w:ascii="Arial" w:hAnsi="Arial" w:cs="Arial"/>
          <w:color w:val="000000"/>
          <w:sz w:val="22"/>
          <w:szCs w:val="22"/>
        </w:rPr>
      </w:pPr>
      <w:r w:rsidRPr="00805C21">
        <w:rPr>
          <w:rFonts w:ascii="Arial" w:hAnsi="Arial" w:cs="Arial"/>
          <w:color w:val="000000"/>
          <w:sz w:val="22"/>
          <w:szCs w:val="22"/>
        </w:rPr>
        <w:t>je-li osobou s koncovým vlivem v korporaci právnická osoba, která nemá skutečného majitele podle § 7 zákona o evidenci skutečných majitelů.</w:t>
      </w:r>
    </w:p>
    <w:p w14:paraId="2133A786" w14:textId="77777777" w:rsidR="00E75D16" w:rsidRPr="00805C21" w:rsidRDefault="00E75D16" w:rsidP="00E75D16">
      <w:pPr>
        <w:pStyle w:val="Odstavecseseznamem"/>
        <w:autoSpaceDE w:val="0"/>
        <w:autoSpaceDN w:val="0"/>
        <w:adjustRightInd w:val="0"/>
        <w:spacing w:after="240" w:line="300" w:lineRule="auto"/>
        <w:ind w:left="714"/>
        <w:rPr>
          <w:rFonts w:ascii="Arial" w:hAnsi="Arial" w:cs="Arial"/>
          <w:color w:val="000000"/>
          <w:sz w:val="22"/>
          <w:szCs w:val="22"/>
        </w:rPr>
      </w:pPr>
    </w:p>
    <w:p w14:paraId="0264FF1C" w14:textId="5145CB06" w:rsidR="00397D4A" w:rsidRPr="00805C21" w:rsidRDefault="00397D4A" w:rsidP="00940FF8">
      <w:pPr>
        <w:pStyle w:val="Odstavecseseznamem"/>
        <w:numPr>
          <w:ilvl w:val="1"/>
          <w:numId w:val="23"/>
        </w:numPr>
        <w:tabs>
          <w:tab w:val="left" w:pos="709"/>
        </w:tabs>
        <w:spacing w:after="120"/>
        <w:contextualSpacing w:val="0"/>
        <w:jc w:val="left"/>
        <w:rPr>
          <w:rFonts w:ascii="Arial" w:hAnsi="Arial" w:cs="Arial"/>
          <w:b/>
          <w:color w:val="000000"/>
          <w:sz w:val="22"/>
          <w:szCs w:val="22"/>
        </w:rPr>
      </w:pPr>
      <w:bookmarkStart w:id="4" w:name="odkaz50"/>
      <w:r w:rsidRPr="00805C21">
        <w:rPr>
          <w:rFonts w:ascii="Arial" w:hAnsi="Arial" w:cs="Arial"/>
          <w:b/>
          <w:color w:val="000000"/>
          <w:sz w:val="22"/>
          <w:szCs w:val="22"/>
        </w:rPr>
        <w:t xml:space="preserve">Součinnost při zpracování finálního znění </w:t>
      </w:r>
      <w:bookmarkEnd w:id="4"/>
      <w:r w:rsidR="007C4BE4" w:rsidRPr="00805C21">
        <w:rPr>
          <w:rFonts w:ascii="Arial" w:hAnsi="Arial" w:cs="Arial"/>
          <w:b/>
          <w:color w:val="000000"/>
          <w:sz w:val="22"/>
          <w:szCs w:val="22"/>
        </w:rPr>
        <w:t>smlouvy</w:t>
      </w:r>
    </w:p>
    <w:p w14:paraId="779B7F6E" w14:textId="74665856" w:rsidR="00397D4A" w:rsidRPr="00805C21" w:rsidRDefault="007C4BE4" w:rsidP="0011670B">
      <w:pPr>
        <w:pStyle w:val="Odrkyvtextu"/>
        <w:spacing w:after="240" w:line="300" w:lineRule="auto"/>
        <w:ind w:left="-6"/>
        <w:rPr>
          <w:rFonts w:eastAsia="Calibri"/>
          <w:lang w:val="x-none" w:eastAsia="cs-CZ"/>
        </w:rPr>
      </w:pPr>
      <w:bookmarkStart w:id="5" w:name="odkaz51"/>
      <w:r w:rsidRPr="00805C21">
        <w:rPr>
          <w:color w:val="000000"/>
        </w:rPr>
        <w:t xml:space="preserve">Zadavatel požaduje po vybraném dodavateli, jako bližší podmínku součinnosti před uzavřením smlouvy dle § 104 písm. e) ZZVZ, poskytnout zadavateli součinnost při zpracování a podpisu finálního znění smlouvy, jejíž vzor je uveden v minimálním rozsahu v příloze C této zadávací dokumentace. Smlouvu je dodavatel povinen uzavřít v souladu se závazným vzorem smlouvy a nabídkou dodavatele. Vybraného dodavatele, který neposkytne zadavateli součinnost při podpisu smlouvy nebo odmítne podepsat finální znění smlouvy zpracované v souladu </w:t>
      </w:r>
      <w:r w:rsidR="00E11F4E" w:rsidRPr="00805C21">
        <w:rPr>
          <w:color w:val="000000"/>
        </w:rPr>
        <w:t>s</w:t>
      </w:r>
      <w:r w:rsidRPr="00805C21">
        <w:rPr>
          <w:color w:val="000000"/>
        </w:rPr>
        <w:t>e závazným vzorem a nabídkou dodavatele</w:t>
      </w:r>
      <w:r w:rsidR="00E11F4E" w:rsidRPr="00805C21">
        <w:rPr>
          <w:color w:val="000000"/>
        </w:rPr>
        <w:t>,</w:t>
      </w:r>
      <w:r w:rsidRPr="00805C21">
        <w:rPr>
          <w:color w:val="000000"/>
        </w:rPr>
        <w:t xml:space="preserve"> může zadavatel ze zadávacího řízení vyloučit dle § 124 ZZVZ.</w:t>
      </w:r>
    </w:p>
    <w:bookmarkEnd w:id="5"/>
    <w:p w14:paraId="439F8F91" w14:textId="77777777" w:rsidR="00397D4A" w:rsidRPr="00805C21" w:rsidRDefault="00397D4A" w:rsidP="00940FF8">
      <w:pPr>
        <w:pStyle w:val="Odstavecseseznamem"/>
        <w:keepNext/>
        <w:numPr>
          <w:ilvl w:val="0"/>
          <w:numId w:val="27"/>
        </w:numPr>
        <w:spacing w:before="360" w:after="120"/>
        <w:jc w:val="center"/>
        <w:outlineLvl w:val="0"/>
        <w:rPr>
          <w:rFonts w:ascii="Arial" w:hAnsi="Arial" w:cs="Arial"/>
          <w:b/>
          <w:bCs/>
          <w:kern w:val="32"/>
          <w:sz w:val="22"/>
          <w:szCs w:val="22"/>
        </w:rPr>
      </w:pPr>
      <w:r w:rsidRPr="00805C21">
        <w:rPr>
          <w:rFonts w:ascii="Arial" w:hAnsi="Arial" w:cs="Arial"/>
          <w:b/>
          <w:bCs/>
          <w:kern w:val="32"/>
          <w:sz w:val="22"/>
          <w:szCs w:val="22"/>
        </w:rPr>
        <w:t>Přílohy zadávací dokumentace</w:t>
      </w:r>
    </w:p>
    <w:p w14:paraId="5B537A1A" w14:textId="77777777" w:rsidR="00397D4A" w:rsidRPr="00805C21" w:rsidRDefault="00397D4A" w:rsidP="00397D4A">
      <w:pPr>
        <w:spacing w:after="240"/>
        <w:rPr>
          <w:rFonts w:ascii="Arial" w:hAnsi="Arial" w:cs="Arial"/>
          <w:sz w:val="22"/>
          <w:szCs w:val="22"/>
        </w:rPr>
      </w:pPr>
      <w:r w:rsidRPr="00805C21">
        <w:rPr>
          <w:rFonts w:ascii="Arial" w:hAnsi="Arial" w:cs="Arial"/>
          <w:sz w:val="22"/>
          <w:szCs w:val="22"/>
        </w:rPr>
        <w:t>Nedílnou součástí této zadávací dokumentace jsou následující přílohy:</w:t>
      </w:r>
    </w:p>
    <w:p w14:paraId="345837E4" w14:textId="6E837580" w:rsidR="00397D4A" w:rsidRPr="00805C21" w:rsidRDefault="00397D4A" w:rsidP="00EF6516">
      <w:pPr>
        <w:tabs>
          <w:tab w:val="left" w:pos="1418"/>
        </w:tabs>
        <w:spacing w:after="60"/>
        <w:rPr>
          <w:rFonts w:ascii="Arial" w:hAnsi="Arial" w:cs="Arial"/>
          <w:sz w:val="22"/>
          <w:szCs w:val="22"/>
          <w:highlight w:val="yellow"/>
        </w:rPr>
      </w:pPr>
      <w:r w:rsidRPr="00805C21">
        <w:rPr>
          <w:rFonts w:ascii="Arial" w:hAnsi="Arial" w:cs="Arial"/>
          <w:sz w:val="22"/>
          <w:szCs w:val="22"/>
        </w:rPr>
        <w:t xml:space="preserve">Příloha A – </w:t>
      </w:r>
      <w:r w:rsidR="006F278F" w:rsidRPr="00805C21">
        <w:rPr>
          <w:rFonts w:ascii="Arial" w:hAnsi="Arial" w:cs="Arial"/>
          <w:sz w:val="22"/>
          <w:szCs w:val="22"/>
        </w:rPr>
        <w:t>Vzor k</w:t>
      </w:r>
      <w:r w:rsidRPr="00805C21">
        <w:rPr>
          <w:rFonts w:ascii="Arial" w:hAnsi="Arial" w:cs="Arial"/>
          <w:sz w:val="22"/>
          <w:szCs w:val="22"/>
        </w:rPr>
        <w:t>rycí</w:t>
      </w:r>
      <w:r w:rsidR="006F278F" w:rsidRPr="00805C21">
        <w:rPr>
          <w:rFonts w:ascii="Arial" w:hAnsi="Arial" w:cs="Arial"/>
          <w:sz w:val="22"/>
          <w:szCs w:val="22"/>
        </w:rPr>
        <w:t>ho</w:t>
      </w:r>
      <w:r w:rsidRPr="00805C21">
        <w:rPr>
          <w:rFonts w:ascii="Arial" w:hAnsi="Arial" w:cs="Arial"/>
          <w:sz w:val="22"/>
          <w:szCs w:val="22"/>
        </w:rPr>
        <w:t xml:space="preserve"> list</w:t>
      </w:r>
      <w:r w:rsidR="006F278F" w:rsidRPr="00805C21">
        <w:rPr>
          <w:rFonts w:ascii="Arial" w:hAnsi="Arial" w:cs="Arial"/>
          <w:sz w:val="22"/>
          <w:szCs w:val="22"/>
        </w:rPr>
        <w:t>u</w:t>
      </w:r>
      <w:r w:rsidRPr="00805C21">
        <w:rPr>
          <w:rFonts w:ascii="Arial" w:hAnsi="Arial" w:cs="Arial"/>
          <w:sz w:val="22"/>
          <w:szCs w:val="22"/>
        </w:rPr>
        <w:t xml:space="preserve"> nabídky</w:t>
      </w:r>
      <w:r w:rsidR="00561DCA" w:rsidRPr="00805C21">
        <w:rPr>
          <w:rFonts w:ascii="Arial" w:hAnsi="Arial" w:cs="Arial"/>
          <w:sz w:val="22"/>
          <w:szCs w:val="22"/>
        </w:rPr>
        <w:t xml:space="preserve"> </w:t>
      </w:r>
      <w:r w:rsidR="00561DCA" w:rsidRPr="00805C21">
        <w:rPr>
          <w:rFonts w:ascii="Arial" w:hAnsi="Arial" w:cs="Arial"/>
          <w:sz w:val="22"/>
          <w:szCs w:val="22"/>
          <w:highlight w:val="green"/>
        </w:rPr>
        <w:t>(dodavatel předloží v nabídce)</w:t>
      </w:r>
    </w:p>
    <w:p w14:paraId="3764FE78" w14:textId="793625B4" w:rsidR="00397D4A" w:rsidRPr="00805C21" w:rsidRDefault="00397D4A" w:rsidP="00EF6516">
      <w:pPr>
        <w:tabs>
          <w:tab w:val="left" w:pos="1134"/>
        </w:tabs>
        <w:spacing w:after="60"/>
        <w:rPr>
          <w:rFonts w:ascii="Arial" w:hAnsi="Arial" w:cs="Arial"/>
          <w:sz w:val="22"/>
          <w:szCs w:val="22"/>
          <w:highlight w:val="green"/>
        </w:rPr>
      </w:pPr>
      <w:r w:rsidRPr="00805C21">
        <w:rPr>
          <w:rFonts w:ascii="Arial" w:hAnsi="Arial" w:cs="Arial"/>
          <w:sz w:val="22"/>
          <w:szCs w:val="22"/>
        </w:rPr>
        <w:t>Příloha B – Vzor čestného prohlášení o splnění části kvalifikace</w:t>
      </w:r>
      <w:r w:rsidR="006F278F" w:rsidRPr="00805C21">
        <w:rPr>
          <w:rFonts w:ascii="Arial" w:hAnsi="Arial" w:cs="Arial"/>
          <w:sz w:val="22"/>
          <w:szCs w:val="22"/>
        </w:rPr>
        <w:t xml:space="preserve"> </w:t>
      </w:r>
      <w:r w:rsidR="006F278F" w:rsidRPr="00805C21">
        <w:rPr>
          <w:rFonts w:ascii="Arial" w:hAnsi="Arial" w:cs="Arial"/>
          <w:sz w:val="22"/>
          <w:szCs w:val="22"/>
          <w:highlight w:val="green"/>
        </w:rPr>
        <w:t>(dodavatel předloží v nabídce)</w:t>
      </w:r>
    </w:p>
    <w:p w14:paraId="388316DD" w14:textId="1D9E7B5D" w:rsidR="00397D4A" w:rsidRPr="00805C21" w:rsidRDefault="00653B6B" w:rsidP="00EF6516">
      <w:pPr>
        <w:tabs>
          <w:tab w:val="left" w:pos="1134"/>
        </w:tabs>
        <w:spacing w:after="60"/>
        <w:rPr>
          <w:rFonts w:ascii="Arial" w:hAnsi="Arial" w:cs="Arial"/>
          <w:sz w:val="22"/>
          <w:szCs w:val="22"/>
        </w:rPr>
      </w:pPr>
      <w:r w:rsidRPr="00805C21">
        <w:rPr>
          <w:rFonts w:ascii="Arial" w:hAnsi="Arial" w:cs="Arial"/>
          <w:sz w:val="22"/>
          <w:szCs w:val="22"/>
        </w:rPr>
        <w:t>Příloha C</w:t>
      </w:r>
      <w:r w:rsidR="00397D4A" w:rsidRPr="00805C21">
        <w:rPr>
          <w:rFonts w:ascii="Arial" w:hAnsi="Arial" w:cs="Arial"/>
          <w:sz w:val="22"/>
          <w:szCs w:val="22"/>
        </w:rPr>
        <w:t xml:space="preserve"> – Vzor smlouvy (včetně jejích příloh)</w:t>
      </w:r>
      <w:r w:rsidR="009B12B2" w:rsidRPr="00805C21">
        <w:rPr>
          <w:rFonts w:ascii="Arial" w:hAnsi="Arial" w:cs="Arial"/>
          <w:sz w:val="22"/>
          <w:szCs w:val="22"/>
        </w:rPr>
        <w:t xml:space="preserve"> (dodavatel nepředkládá v nabídce)</w:t>
      </w:r>
    </w:p>
    <w:p w14:paraId="762E962C" w14:textId="6C279282" w:rsidR="00824FCF" w:rsidRPr="00805C21" w:rsidRDefault="00653B6B" w:rsidP="00EF6516">
      <w:pPr>
        <w:tabs>
          <w:tab w:val="left" w:pos="1134"/>
        </w:tabs>
        <w:spacing w:after="60"/>
        <w:rPr>
          <w:rFonts w:ascii="Arial" w:hAnsi="Arial" w:cs="Arial"/>
          <w:sz w:val="22"/>
          <w:szCs w:val="22"/>
          <w:highlight w:val="yellow"/>
        </w:rPr>
      </w:pPr>
      <w:r w:rsidRPr="00805C21">
        <w:rPr>
          <w:rFonts w:ascii="Arial" w:hAnsi="Arial" w:cs="Arial"/>
          <w:sz w:val="22"/>
          <w:szCs w:val="22"/>
        </w:rPr>
        <w:t>Příloha D</w:t>
      </w:r>
      <w:r w:rsidR="00397D4A" w:rsidRPr="00805C21">
        <w:rPr>
          <w:rFonts w:ascii="Arial" w:hAnsi="Arial" w:cs="Arial"/>
          <w:sz w:val="22"/>
          <w:szCs w:val="22"/>
        </w:rPr>
        <w:t xml:space="preserve"> – </w:t>
      </w:r>
      <w:r w:rsidR="00824FCF" w:rsidRPr="00805C21">
        <w:rPr>
          <w:rFonts w:ascii="Arial" w:hAnsi="Arial" w:cs="Arial"/>
          <w:sz w:val="22"/>
          <w:szCs w:val="22"/>
        </w:rPr>
        <w:t>Vzor seznamu významných služeb</w:t>
      </w:r>
      <w:r w:rsidR="00C34D38" w:rsidRPr="00805C21">
        <w:rPr>
          <w:rFonts w:ascii="Arial" w:hAnsi="Arial" w:cs="Arial"/>
          <w:sz w:val="22"/>
          <w:szCs w:val="22"/>
        </w:rPr>
        <w:t xml:space="preserve"> </w:t>
      </w:r>
      <w:r w:rsidR="00C34D38" w:rsidRPr="00805C21">
        <w:rPr>
          <w:rFonts w:ascii="Arial" w:hAnsi="Arial" w:cs="Arial"/>
          <w:sz w:val="22"/>
          <w:szCs w:val="22"/>
          <w:highlight w:val="green"/>
        </w:rPr>
        <w:t>(dodavatel předloží v nabídce)</w:t>
      </w:r>
    </w:p>
    <w:p w14:paraId="6E3F1A6A" w14:textId="77777777" w:rsidR="00C34D38" w:rsidRPr="00805C21" w:rsidRDefault="00137D72" w:rsidP="00EF6516">
      <w:pPr>
        <w:tabs>
          <w:tab w:val="left" w:pos="1134"/>
        </w:tabs>
        <w:spacing w:after="60"/>
        <w:rPr>
          <w:rFonts w:ascii="Arial" w:hAnsi="Arial" w:cs="Arial"/>
          <w:sz w:val="22"/>
          <w:szCs w:val="22"/>
          <w:highlight w:val="green"/>
        </w:rPr>
      </w:pPr>
      <w:r w:rsidRPr="00805C21">
        <w:rPr>
          <w:rFonts w:ascii="Arial" w:hAnsi="Arial" w:cs="Arial"/>
          <w:sz w:val="22"/>
          <w:szCs w:val="22"/>
        </w:rPr>
        <w:t xml:space="preserve">Příloha </w:t>
      </w:r>
      <w:r w:rsidR="000B3FA0" w:rsidRPr="00805C21">
        <w:rPr>
          <w:rFonts w:ascii="Arial" w:hAnsi="Arial" w:cs="Arial"/>
          <w:sz w:val="22"/>
          <w:szCs w:val="22"/>
        </w:rPr>
        <w:t>E</w:t>
      </w:r>
      <w:r w:rsidRPr="00805C21">
        <w:rPr>
          <w:rFonts w:ascii="Arial" w:hAnsi="Arial" w:cs="Arial"/>
          <w:sz w:val="22"/>
          <w:szCs w:val="22"/>
        </w:rPr>
        <w:t xml:space="preserve"> – Vzor seznamu členů realizačního týmu</w:t>
      </w:r>
      <w:r w:rsidR="000B3FA0" w:rsidRPr="00805C21">
        <w:rPr>
          <w:rFonts w:ascii="Arial" w:hAnsi="Arial" w:cs="Arial"/>
          <w:sz w:val="22"/>
          <w:szCs w:val="22"/>
        </w:rPr>
        <w:t xml:space="preserve"> včetně </w:t>
      </w:r>
      <w:r w:rsidR="00C34D38" w:rsidRPr="00805C21">
        <w:rPr>
          <w:rFonts w:ascii="Arial" w:hAnsi="Arial" w:cs="Arial"/>
          <w:sz w:val="22"/>
          <w:szCs w:val="22"/>
        </w:rPr>
        <w:t>v</w:t>
      </w:r>
      <w:r w:rsidR="00A67A63" w:rsidRPr="00805C21">
        <w:rPr>
          <w:rFonts w:ascii="Arial" w:hAnsi="Arial" w:cs="Arial"/>
          <w:sz w:val="22"/>
          <w:szCs w:val="22"/>
        </w:rPr>
        <w:t>zor</w:t>
      </w:r>
      <w:r w:rsidR="00C34D38" w:rsidRPr="00805C21">
        <w:rPr>
          <w:rFonts w:ascii="Arial" w:hAnsi="Arial" w:cs="Arial"/>
          <w:sz w:val="22"/>
          <w:szCs w:val="22"/>
        </w:rPr>
        <w:t>u</w:t>
      </w:r>
      <w:r w:rsidR="00A67A63" w:rsidRPr="00805C21">
        <w:rPr>
          <w:rFonts w:ascii="Arial" w:hAnsi="Arial" w:cs="Arial"/>
          <w:sz w:val="22"/>
          <w:szCs w:val="22"/>
        </w:rPr>
        <w:t xml:space="preserve"> čestného prohlášení člena realizačního týmu</w:t>
      </w:r>
      <w:r w:rsidR="00C34D38" w:rsidRPr="00805C21">
        <w:rPr>
          <w:rFonts w:ascii="Arial" w:hAnsi="Arial" w:cs="Arial"/>
          <w:sz w:val="22"/>
          <w:szCs w:val="22"/>
        </w:rPr>
        <w:t xml:space="preserve"> </w:t>
      </w:r>
      <w:r w:rsidR="00C34D38" w:rsidRPr="00805C21">
        <w:rPr>
          <w:rFonts w:ascii="Arial" w:hAnsi="Arial" w:cs="Arial"/>
          <w:sz w:val="22"/>
          <w:szCs w:val="22"/>
          <w:highlight w:val="green"/>
        </w:rPr>
        <w:t>(dodavatel předloží v nabídce)</w:t>
      </w:r>
    </w:p>
    <w:p w14:paraId="2E6110EA" w14:textId="70E59F09" w:rsidR="00824FCF" w:rsidRPr="00805C21" w:rsidRDefault="00E6246D" w:rsidP="00EF6516">
      <w:pPr>
        <w:tabs>
          <w:tab w:val="left" w:pos="1134"/>
        </w:tabs>
        <w:spacing w:after="60"/>
        <w:rPr>
          <w:rFonts w:ascii="Arial" w:hAnsi="Arial" w:cs="Arial"/>
          <w:sz w:val="22"/>
          <w:szCs w:val="22"/>
          <w:highlight w:val="yellow"/>
        </w:rPr>
      </w:pPr>
      <w:r w:rsidRPr="00805C21">
        <w:rPr>
          <w:rFonts w:ascii="Arial" w:hAnsi="Arial" w:cs="Arial"/>
          <w:sz w:val="22"/>
          <w:szCs w:val="22"/>
        </w:rPr>
        <w:t xml:space="preserve">Příloha </w:t>
      </w:r>
      <w:r w:rsidR="000B3FA0" w:rsidRPr="00805C21">
        <w:rPr>
          <w:rFonts w:ascii="Arial" w:hAnsi="Arial" w:cs="Arial"/>
          <w:sz w:val="22"/>
          <w:szCs w:val="22"/>
        </w:rPr>
        <w:t>F</w:t>
      </w:r>
      <w:r w:rsidR="00397D4A" w:rsidRPr="00805C21">
        <w:rPr>
          <w:rFonts w:ascii="Arial" w:hAnsi="Arial" w:cs="Arial"/>
          <w:sz w:val="22"/>
          <w:szCs w:val="22"/>
        </w:rPr>
        <w:t xml:space="preserve"> – </w:t>
      </w:r>
      <w:r w:rsidR="006110C4" w:rsidRPr="00805C21">
        <w:rPr>
          <w:rFonts w:ascii="Arial" w:hAnsi="Arial" w:cs="Arial"/>
          <w:sz w:val="22"/>
          <w:szCs w:val="22"/>
        </w:rPr>
        <w:t>Vzor seznamu poddodavatelů</w:t>
      </w:r>
      <w:r w:rsidR="000B3FA0" w:rsidRPr="00805C21">
        <w:rPr>
          <w:rFonts w:ascii="Arial" w:hAnsi="Arial" w:cs="Arial"/>
          <w:sz w:val="22"/>
          <w:szCs w:val="22"/>
        </w:rPr>
        <w:t xml:space="preserve"> včetně</w:t>
      </w:r>
      <w:r w:rsidR="006110C4" w:rsidRPr="00805C21">
        <w:rPr>
          <w:rFonts w:ascii="Arial" w:hAnsi="Arial" w:cs="Arial"/>
          <w:sz w:val="22"/>
          <w:szCs w:val="22"/>
        </w:rPr>
        <w:t xml:space="preserve"> </w:t>
      </w:r>
      <w:r w:rsidR="00C34D38" w:rsidRPr="00805C21">
        <w:rPr>
          <w:rFonts w:ascii="Arial" w:hAnsi="Arial" w:cs="Arial"/>
          <w:sz w:val="22"/>
          <w:szCs w:val="22"/>
        </w:rPr>
        <w:t>v</w:t>
      </w:r>
      <w:r w:rsidR="00824FCF" w:rsidRPr="00805C21">
        <w:rPr>
          <w:rFonts w:ascii="Arial" w:hAnsi="Arial" w:cs="Arial"/>
          <w:sz w:val="22"/>
          <w:szCs w:val="22"/>
        </w:rPr>
        <w:t>zor</w:t>
      </w:r>
      <w:r w:rsidR="00C34D38" w:rsidRPr="00805C21">
        <w:rPr>
          <w:rFonts w:ascii="Arial" w:hAnsi="Arial" w:cs="Arial"/>
          <w:sz w:val="22"/>
          <w:szCs w:val="22"/>
        </w:rPr>
        <w:t>u</w:t>
      </w:r>
      <w:r w:rsidR="00824FCF" w:rsidRPr="00805C21">
        <w:rPr>
          <w:rFonts w:ascii="Arial" w:hAnsi="Arial" w:cs="Arial"/>
          <w:sz w:val="22"/>
          <w:szCs w:val="22"/>
        </w:rPr>
        <w:t xml:space="preserve"> čestného prohlášení poddodavatele</w:t>
      </w:r>
      <w:r w:rsidR="00C34D38" w:rsidRPr="00805C21">
        <w:rPr>
          <w:rFonts w:ascii="Arial" w:hAnsi="Arial" w:cs="Arial"/>
          <w:sz w:val="22"/>
          <w:szCs w:val="22"/>
        </w:rPr>
        <w:t xml:space="preserve"> </w:t>
      </w:r>
      <w:r w:rsidR="00C34D38" w:rsidRPr="00805C21">
        <w:rPr>
          <w:rFonts w:ascii="Arial" w:hAnsi="Arial" w:cs="Arial"/>
          <w:sz w:val="22"/>
          <w:szCs w:val="22"/>
          <w:highlight w:val="green"/>
        </w:rPr>
        <w:t>(</w:t>
      </w:r>
      <w:r w:rsidR="00FA5FD9" w:rsidRPr="00805C21">
        <w:rPr>
          <w:rFonts w:ascii="Arial" w:hAnsi="Arial" w:cs="Arial"/>
          <w:sz w:val="22"/>
          <w:szCs w:val="22"/>
          <w:highlight w:val="green"/>
        </w:rPr>
        <w:t xml:space="preserve">dodavatel případně </w:t>
      </w:r>
      <w:r w:rsidR="00C34D38" w:rsidRPr="00805C21">
        <w:rPr>
          <w:rFonts w:ascii="Arial" w:hAnsi="Arial" w:cs="Arial"/>
          <w:sz w:val="22"/>
          <w:szCs w:val="22"/>
          <w:highlight w:val="green"/>
        </w:rPr>
        <w:t>předloží v nabídce)</w:t>
      </w:r>
    </w:p>
    <w:p w14:paraId="5C0FCEB2" w14:textId="2B45EEED" w:rsidR="00397D4A" w:rsidRPr="00805C21" w:rsidRDefault="00E6246D" w:rsidP="00EF6516">
      <w:pPr>
        <w:tabs>
          <w:tab w:val="left" w:pos="1134"/>
        </w:tabs>
        <w:spacing w:after="60"/>
        <w:rPr>
          <w:rFonts w:ascii="Arial" w:hAnsi="Arial" w:cs="Arial"/>
          <w:sz w:val="22"/>
          <w:szCs w:val="22"/>
          <w:highlight w:val="yellow"/>
        </w:rPr>
      </w:pPr>
      <w:r w:rsidRPr="00805C21">
        <w:rPr>
          <w:rFonts w:ascii="Arial" w:hAnsi="Arial" w:cs="Arial"/>
          <w:sz w:val="22"/>
          <w:szCs w:val="22"/>
        </w:rPr>
        <w:t xml:space="preserve">Příloha </w:t>
      </w:r>
      <w:r w:rsidR="000B3FA0" w:rsidRPr="00805C21">
        <w:rPr>
          <w:rFonts w:ascii="Arial" w:hAnsi="Arial" w:cs="Arial"/>
          <w:sz w:val="22"/>
          <w:szCs w:val="22"/>
        </w:rPr>
        <w:t>G</w:t>
      </w:r>
      <w:r w:rsidR="00824FCF" w:rsidRPr="00805C21">
        <w:rPr>
          <w:rFonts w:ascii="Arial" w:hAnsi="Arial" w:cs="Arial"/>
          <w:sz w:val="22"/>
          <w:szCs w:val="22"/>
        </w:rPr>
        <w:t xml:space="preserve"> - </w:t>
      </w:r>
      <w:r w:rsidR="00397D4A" w:rsidRPr="00805C21">
        <w:rPr>
          <w:rFonts w:ascii="Arial" w:hAnsi="Arial" w:cs="Arial"/>
          <w:sz w:val="22"/>
          <w:szCs w:val="22"/>
        </w:rPr>
        <w:t xml:space="preserve">Kalkulace nabídkové ceny </w:t>
      </w:r>
      <w:r w:rsidR="003C073A" w:rsidRPr="00805C21">
        <w:rPr>
          <w:rFonts w:ascii="Arial" w:hAnsi="Arial" w:cs="Arial"/>
          <w:sz w:val="22"/>
          <w:szCs w:val="22"/>
        </w:rPr>
        <w:t>pro účely hodnocení</w:t>
      </w:r>
      <w:r w:rsidR="00C34D38" w:rsidRPr="00805C21">
        <w:rPr>
          <w:rFonts w:ascii="Arial" w:hAnsi="Arial" w:cs="Arial"/>
          <w:sz w:val="22"/>
          <w:szCs w:val="22"/>
        </w:rPr>
        <w:t xml:space="preserve"> </w:t>
      </w:r>
      <w:r w:rsidR="00C34D38" w:rsidRPr="00805C21">
        <w:rPr>
          <w:rFonts w:ascii="Arial" w:hAnsi="Arial" w:cs="Arial"/>
          <w:sz w:val="22"/>
          <w:szCs w:val="22"/>
          <w:highlight w:val="green"/>
        </w:rPr>
        <w:t>(dodavatel předloží v nabídce)</w:t>
      </w:r>
    </w:p>
    <w:p w14:paraId="0C9A032E" w14:textId="05189F2D" w:rsidR="00C34D38" w:rsidRPr="00805C21" w:rsidRDefault="00E6246D" w:rsidP="00EF6516">
      <w:pPr>
        <w:tabs>
          <w:tab w:val="left" w:pos="1418"/>
        </w:tabs>
        <w:spacing w:after="60"/>
        <w:rPr>
          <w:rFonts w:ascii="Arial" w:hAnsi="Arial" w:cs="Arial"/>
          <w:sz w:val="22"/>
          <w:szCs w:val="22"/>
          <w:highlight w:val="green"/>
        </w:rPr>
      </w:pPr>
      <w:r w:rsidRPr="00805C21">
        <w:rPr>
          <w:rFonts w:ascii="Arial" w:hAnsi="Arial" w:cs="Arial"/>
          <w:sz w:val="22"/>
          <w:szCs w:val="22"/>
        </w:rPr>
        <w:t xml:space="preserve">Příloha </w:t>
      </w:r>
      <w:r w:rsidR="000B3FA0" w:rsidRPr="00805C21">
        <w:rPr>
          <w:rFonts w:ascii="Arial" w:hAnsi="Arial" w:cs="Arial"/>
          <w:sz w:val="22"/>
          <w:szCs w:val="22"/>
        </w:rPr>
        <w:t>H</w:t>
      </w:r>
      <w:r w:rsidR="00836C66" w:rsidRPr="00805C21">
        <w:rPr>
          <w:rFonts w:ascii="Arial" w:hAnsi="Arial" w:cs="Arial"/>
          <w:sz w:val="22"/>
          <w:szCs w:val="22"/>
        </w:rPr>
        <w:t xml:space="preserve"> </w:t>
      </w:r>
      <w:r w:rsidR="00824FCF" w:rsidRPr="00805C21">
        <w:rPr>
          <w:rFonts w:ascii="Arial" w:hAnsi="Arial" w:cs="Arial"/>
          <w:sz w:val="22"/>
          <w:szCs w:val="22"/>
        </w:rPr>
        <w:t>– Vzor čes</w:t>
      </w:r>
      <w:r w:rsidR="00C34D38" w:rsidRPr="00805C21">
        <w:rPr>
          <w:rFonts w:ascii="Arial" w:hAnsi="Arial" w:cs="Arial"/>
          <w:sz w:val="22"/>
          <w:szCs w:val="22"/>
        </w:rPr>
        <w:t>t</w:t>
      </w:r>
      <w:r w:rsidR="00824FCF" w:rsidRPr="00805C21">
        <w:rPr>
          <w:rFonts w:ascii="Arial" w:hAnsi="Arial" w:cs="Arial"/>
          <w:sz w:val="22"/>
          <w:szCs w:val="22"/>
        </w:rPr>
        <w:t>ného prohlášení o samostatnosti a nezávislosti nabídky</w:t>
      </w:r>
      <w:r w:rsidR="00C34D38" w:rsidRPr="00805C21">
        <w:rPr>
          <w:rFonts w:ascii="Arial" w:hAnsi="Arial" w:cs="Arial"/>
          <w:sz w:val="22"/>
          <w:szCs w:val="22"/>
        </w:rPr>
        <w:t xml:space="preserve"> </w:t>
      </w:r>
      <w:r w:rsidR="00C34D38" w:rsidRPr="00805C21">
        <w:rPr>
          <w:rFonts w:ascii="Arial" w:hAnsi="Arial" w:cs="Arial"/>
          <w:sz w:val="22"/>
          <w:szCs w:val="22"/>
          <w:highlight w:val="green"/>
        </w:rPr>
        <w:t>(dodavatel předloží v nabídce)</w:t>
      </w:r>
    </w:p>
    <w:p w14:paraId="4A0FD881" w14:textId="1B0FAFA8" w:rsidR="00143E51" w:rsidRPr="00805C21" w:rsidRDefault="00E6246D" w:rsidP="00EF6516">
      <w:pPr>
        <w:tabs>
          <w:tab w:val="left" w:pos="1418"/>
        </w:tabs>
        <w:spacing w:after="60"/>
        <w:rPr>
          <w:rFonts w:ascii="Arial" w:hAnsi="Arial" w:cs="Arial"/>
          <w:sz w:val="22"/>
          <w:szCs w:val="22"/>
        </w:rPr>
      </w:pPr>
      <w:r w:rsidRPr="00805C21">
        <w:rPr>
          <w:rFonts w:ascii="Arial" w:hAnsi="Arial" w:cs="Arial"/>
          <w:sz w:val="22"/>
          <w:szCs w:val="22"/>
        </w:rPr>
        <w:t xml:space="preserve">Příloha </w:t>
      </w:r>
      <w:r w:rsidR="000B3FA0" w:rsidRPr="00805C21">
        <w:rPr>
          <w:rFonts w:ascii="Arial" w:hAnsi="Arial" w:cs="Arial"/>
          <w:sz w:val="22"/>
          <w:szCs w:val="22"/>
        </w:rPr>
        <w:t>I</w:t>
      </w:r>
      <w:r w:rsidR="00791BE2" w:rsidRPr="00805C21">
        <w:rPr>
          <w:rFonts w:ascii="Arial" w:hAnsi="Arial" w:cs="Arial"/>
          <w:sz w:val="22"/>
          <w:szCs w:val="22"/>
        </w:rPr>
        <w:t xml:space="preserve"> </w:t>
      </w:r>
      <w:r w:rsidR="00BE683C" w:rsidRPr="00805C21">
        <w:rPr>
          <w:rFonts w:ascii="Arial" w:hAnsi="Arial" w:cs="Arial"/>
          <w:sz w:val="22"/>
          <w:szCs w:val="22"/>
        </w:rPr>
        <w:t xml:space="preserve">– </w:t>
      </w:r>
      <w:r w:rsidR="00F8195D" w:rsidRPr="00805C21">
        <w:rPr>
          <w:rFonts w:ascii="Arial" w:hAnsi="Arial" w:cs="Arial"/>
          <w:sz w:val="22"/>
          <w:szCs w:val="22"/>
        </w:rPr>
        <w:t xml:space="preserve"> </w:t>
      </w:r>
      <w:r w:rsidR="00DD17EF" w:rsidRPr="00805C21">
        <w:rPr>
          <w:rFonts w:ascii="Arial" w:hAnsi="Arial" w:cs="Arial"/>
          <w:sz w:val="22"/>
          <w:szCs w:val="22"/>
        </w:rPr>
        <w:t>Vzor č</w:t>
      </w:r>
      <w:r w:rsidR="00C34D38" w:rsidRPr="00805C21">
        <w:rPr>
          <w:rFonts w:ascii="Arial" w:hAnsi="Arial" w:cs="Arial"/>
          <w:sz w:val="22"/>
          <w:szCs w:val="22"/>
        </w:rPr>
        <w:t>estné</w:t>
      </w:r>
      <w:r w:rsidR="00DD17EF" w:rsidRPr="00805C21">
        <w:rPr>
          <w:rFonts w:ascii="Arial" w:hAnsi="Arial" w:cs="Arial"/>
          <w:sz w:val="22"/>
          <w:szCs w:val="22"/>
        </w:rPr>
        <w:t>ho</w:t>
      </w:r>
      <w:r w:rsidR="00C34D38" w:rsidRPr="00805C21">
        <w:rPr>
          <w:rFonts w:ascii="Arial" w:hAnsi="Arial" w:cs="Arial"/>
          <w:sz w:val="22"/>
          <w:szCs w:val="22"/>
        </w:rPr>
        <w:t xml:space="preserve"> prohlášení ve vztahu k odpovědnému zadávání</w:t>
      </w:r>
      <w:r w:rsidR="00C34D38" w:rsidRPr="00805C21">
        <w:rPr>
          <w:rFonts w:ascii="Arial" w:hAnsi="Arial" w:cs="Arial"/>
          <w:b/>
          <w:sz w:val="22"/>
          <w:szCs w:val="22"/>
        </w:rPr>
        <w:t xml:space="preserve"> </w:t>
      </w:r>
      <w:r w:rsidR="00C34D38" w:rsidRPr="00805C21">
        <w:rPr>
          <w:rFonts w:ascii="Arial" w:hAnsi="Arial" w:cs="Arial"/>
          <w:sz w:val="22"/>
          <w:szCs w:val="22"/>
        </w:rPr>
        <w:t>veřejné zakázky</w:t>
      </w:r>
      <w:r w:rsidR="00420894" w:rsidRPr="00805C21">
        <w:rPr>
          <w:rFonts w:ascii="Arial" w:hAnsi="Arial" w:cs="Arial"/>
          <w:sz w:val="22"/>
          <w:szCs w:val="22"/>
        </w:rPr>
        <w:t xml:space="preserve"> </w:t>
      </w:r>
      <w:r w:rsidR="00420894" w:rsidRPr="00805C21">
        <w:rPr>
          <w:rFonts w:ascii="Arial" w:hAnsi="Arial" w:cs="Arial"/>
          <w:sz w:val="22"/>
          <w:szCs w:val="22"/>
          <w:highlight w:val="green"/>
        </w:rPr>
        <w:t>(dodavatel předloží v nabídce)</w:t>
      </w:r>
    </w:p>
    <w:p w14:paraId="1AF40D56" w14:textId="155D829D" w:rsidR="00420894" w:rsidRPr="00805C21" w:rsidRDefault="00420894" w:rsidP="00EF6516">
      <w:pPr>
        <w:tabs>
          <w:tab w:val="left" w:pos="1418"/>
        </w:tabs>
        <w:spacing w:after="60"/>
        <w:rPr>
          <w:rFonts w:ascii="Arial" w:hAnsi="Arial" w:cs="Arial"/>
          <w:sz w:val="22"/>
          <w:szCs w:val="22"/>
          <w:highlight w:val="yellow"/>
        </w:rPr>
      </w:pPr>
      <w:r w:rsidRPr="00805C21">
        <w:rPr>
          <w:rFonts w:ascii="Arial" w:hAnsi="Arial" w:cs="Arial"/>
          <w:sz w:val="22"/>
          <w:szCs w:val="22"/>
        </w:rPr>
        <w:t xml:space="preserve">Příloha J – </w:t>
      </w:r>
      <w:r w:rsidR="00DD17EF" w:rsidRPr="00805C21">
        <w:rPr>
          <w:rFonts w:ascii="Arial" w:hAnsi="Arial" w:cs="Arial"/>
          <w:sz w:val="22"/>
          <w:szCs w:val="22"/>
        </w:rPr>
        <w:t>Vzor č</w:t>
      </w:r>
      <w:r w:rsidRPr="00805C21">
        <w:rPr>
          <w:rFonts w:ascii="Arial" w:hAnsi="Arial" w:cs="Arial"/>
          <w:sz w:val="22"/>
          <w:szCs w:val="22"/>
        </w:rPr>
        <w:t>estné</w:t>
      </w:r>
      <w:r w:rsidR="00DD17EF" w:rsidRPr="00805C21">
        <w:rPr>
          <w:rFonts w:ascii="Arial" w:hAnsi="Arial" w:cs="Arial"/>
          <w:sz w:val="22"/>
          <w:szCs w:val="22"/>
        </w:rPr>
        <w:t>ho</w:t>
      </w:r>
      <w:r w:rsidRPr="00805C21">
        <w:rPr>
          <w:rFonts w:ascii="Arial" w:hAnsi="Arial" w:cs="Arial"/>
          <w:sz w:val="22"/>
          <w:szCs w:val="22"/>
        </w:rPr>
        <w:t xml:space="preserve"> prohlášení</w:t>
      </w:r>
      <w:r w:rsidR="00345EC5" w:rsidRPr="00805C21">
        <w:rPr>
          <w:rFonts w:ascii="Arial" w:hAnsi="Arial" w:cs="Arial"/>
          <w:sz w:val="22"/>
          <w:szCs w:val="22"/>
        </w:rPr>
        <w:t xml:space="preserve"> o schopnosti zajistit dostatečně překladatelské kapacity</w:t>
      </w:r>
      <w:r w:rsidRPr="00805C21">
        <w:rPr>
          <w:rFonts w:ascii="Arial" w:hAnsi="Arial" w:cs="Arial"/>
          <w:sz w:val="22"/>
          <w:szCs w:val="22"/>
        </w:rPr>
        <w:t xml:space="preserve"> </w:t>
      </w:r>
      <w:r w:rsidRPr="00805C21">
        <w:rPr>
          <w:rFonts w:ascii="Arial" w:hAnsi="Arial" w:cs="Arial"/>
          <w:sz w:val="22"/>
          <w:szCs w:val="22"/>
          <w:highlight w:val="green"/>
        </w:rPr>
        <w:t>(dodavatel předloží v nabídce)</w:t>
      </w:r>
    </w:p>
    <w:p w14:paraId="2A2DC7E6" w14:textId="77777777" w:rsidR="009142D4" w:rsidRPr="00805C21" w:rsidRDefault="009142D4" w:rsidP="009142D4">
      <w:pPr>
        <w:tabs>
          <w:tab w:val="left" w:pos="1418"/>
        </w:tabs>
        <w:rPr>
          <w:rFonts w:ascii="Arial" w:hAnsi="Arial" w:cs="Arial"/>
          <w:sz w:val="22"/>
          <w:szCs w:val="22"/>
        </w:rPr>
      </w:pPr>
    </w:p>
    <w:p w14:paraId="3E322817" w14:textId="77777777" w:rsidR="00FD26C9" w:rsidRDefault="00FD26C9" w:rsidP="009142D4">
      <w:pPr>
        <w:tabs>
          <w:tab w:val="left" w:pos="1418"/>
        </w:tabs>
        <w:rPr>
          <w:rFonts w:ascii="Arial" w:eastAsia="Calibri" w:hAnsi="Arial" w:cs="Arial"/>
          <w:sz w:val="22"/>
          <w:szCs w:val="22"/>
        </w:rPr>
      </w:pPr>
    </w:p>
    <w:p w14:paraId="6790EA99" w14:textId="77777777" w:rsidR="00FD26C9" w:rsidRDefault="00FD26C9" w:rsidP="009142D4">
      <w:pPr>
        <w:tabs>
          <w:tab w:val="left" w:pos="1418"/>
        </w:tabs>
        <w:rPr>
          <w:rFonts w:ascii="Arial" w:eastAsia="Calibri" w:hAnsi="Arial" w:cs="Arial"/>
          <w:sz w:val="22"/>
          <w:szCs w:val="22"/>
        </w:rPr>
      </w:pPr>
    </w:p>
    <w:p w14:paraId="53F3CAE5" w14:textId="77777777" w:rsidR="00FD26C9" w:rsidRDefault="00FD26C9" w:rsidP="009142D4">
      <w:pPr>
        <w:tabs>
          <w:tab w:val="left" w:pos="1418"/>
        </w:tabs>
        <w:rPr>
          <w:rFonts w:ascii="Arial" w:eastAsia="Calibri" w:hAnsi="Arial" w:cs="Arial"/>
          <w:sz w:val="22"/>
          <w:szCs w:val="22"/>
        </w:rPr>
      </w:pPr>
    </w:p>
    <w:p w14:paraId="4201A446" w14:textId="59274E4D" w:rsidR="009B35AE" w:rsidRPr="00805C21" w:rsidRDefault="00C63282" w:rsidP="009142D4">
      <w:pPr>
        <w:tabs>
          <w:tab w:val="left" w:pos="1418"/>
        </w:tabs>
        <w:rPr>
          <w:rFonts w:ascii="Arial" w:eastAsia="Calibri" w:hAnsi="Arial" w:cs="Arial"/>
          <w:sz w:val="22"/>
          <w:szCs w:val="22"/>
        </w:rPr>
      </w:pPr>
      <w:r w:rsidRPr="00805C21">
        <w:rPr>
          <w:rFonts w:ascii="Arial" w:eastAsia="Calibri" w:hAnsi="Arial" w:cs="Arial"/>
          <w:sz w:val="22"/>
          <w:szCs w:val="22"/>
        </w:rPr>
        <w:lastRenderedPageBreak/>
        <w:t>V</w:t>
      </w:r>
      <w:r w:rsidR="009B35AE" w:rsidRPr="00805C21">
        <w:rPr>
          <w:rFonts w:ascii="Arial" w:eastAsia="Calibri" w:hAnsi="Arial" w:cs="Arial"/>
          <w:sz w:val="22"/>
          <w:szCs w:val="22"/>
        </w:rPr>
        <w:t> </w:t>
      </w:r>
      <w:r w:rsidRPr="00805C21">
        <w:rPr>
          <w:rFonts w:ascii="Arial" w:eastAsia="Calibri" w:hAnsi="Arial" w:cs="Arial"/>
          <w:sz w:val="22"/>
          <w:szCs w:val="22"/>
        </w:rPr>
        <w:t>Praze</w:t>
      </w:r>
    </w:p>
    <w:p w14:paraId="1AB1BAA4" w14:textId="77777777" w:rsidR="009B35AE" w:rsidRPr="00805C21" w:rsidRDefault="009B35AE" w:rsidP="00C63282">
      <w:pPr>
        <w:rPr>
          <w:rFonts w:ascii="Arial" w:eastAsia="Calibri" w:hAnsi="Arial" w:cs="Arial"/>
          <w:sz w:val="22"/>
          <w:szCs w:val="22"/>
        </w:rPr>
      </w:pPr>
    </w:p>
    <w:p w14:paraId="25083DCC" w14:textId="4A1C9A79" w:rsidR="009B35AE" w:rsidRPr="00805C21" w:rsidRDefault="009B35AE" w:rsidP="00C63282">
      <w:pPr>
        <w:rPr>
          <w:rFonts w:ascii="Arial" w:eastAsia="Calibri" w:hAnsi="Arial" w:cs="Arial"/>
          <w:sz w:val="22"/>
          <w:szCs w:val="22"/>
        </w:rPr>
      </w:pPr>
    </w:p>
    <w:p w14:paraId="498F1C95" w14:textId="4D976A46" w:rsidR="00E75D16" w:rsidRPr="00805C21" w:rsidRDefault="00E75D16" w:rsidP="00C63282">
      <w:pPr>
        <w:rPr>
          <w:rFonts w:ascii="Arial" w:eastAsia="Calibri" w:hAnsi="Arial" w:cs="Arial"/>
          <w:sz w:val="22"/>
          <w:szCs w:val="22"/>
        </w:rPr>
      </w:pPr>
    </w:p>
    <w:p w14:paraId="03C9DF5E" w14:textId="33E94CB7" w:rsidR="009B35AE" w:rsidRPr="00805C21" w:rsidRDefault="00F8195D" w:rsidP="004B0DA0">
      <w:pPr>
        <w:tabs>
          <w:tab w:val="left" w:pos="3503"/>
        </w:tabs>
        <w:rPr>
          <w:rFonts w:ascii="Arial" w:eastAsia="Calibri" w:hAnsi="Arial" w:cs="Arial"/>
          <w:sz w:val="22"/>
          <w:szCs w:val="22"/>
        </w:rPr>
      </w:pPr>
      <w:r w:rsidRPr="00805C21">
        <w:rPr>
          <w:rFonts w:ascii="Arial" w:eastAsia="Calibri" w:hAnsi="Arial" w:cs="Arial"/>
          <w:sz w:val="22"/>
          <w:szCs w:val="22"/>
        </w:rPr>
        <w:t>Alice</w:t>
      </w:r>
      <w:r w:rsidR="009B35AE" w:rsidRPr="00805C21">
        <w:rPr>
          <w:rFonts w:ascii="Arial" w:eastAsia="Calibri" w:hAnsi="Arial" w:cs="Arial"/>
          <w:sz w:val="22"/>
          <w:szCs w:val="22"/>
        </w:rPr>
        <w:t xml:space="preserve"> Krutilová</w:t>
      </w:r>
      <w:r w:rsidR="00E422AC" w:rsidRPr="00805C21">
        <w:rPr>
          <w:rFonts w:ascii="Arial" w:eastAsia="Calibri" w:hAnsi="Arial" w:cs="Arial"/>
          <w:sz w:val="22"/>
          <w:szCs w:val="22"/>
        </w:rPr>
        <w:t>, M.A.</w:t>
      </w:r>
    </w:p>
    <w:p w14:paraId="50CBE1AC" w14:textId="77777777" w:rsidR="00940FF8" w:rsidRPr="00805C21" w:rsidRDefault="009B35AE" w:rsidP="004B0DA0">
      <w:pPr>
        <w:tabs>
          <w:tab w:val="left" w:pos="3503"/>
        </w:tabs>
        <w:rPr>
          <w:rFonts w:ascii="Arial" w:eastAsia="Calibri" w:hAnsi="Arial" w:cs="Arial"/>
          <w:sz w:val="22"/>
          <w:szCs w:val="22"/>
        </w:rPr>
        <w:sectPr w:rsidR="00940FF8" w:rsidRPr="00805C21" w:rsidSect="00A9470F">
          <w:headerReference w:type="default" r:id="rId10"/>
          <w:footerReference w:type="default" r:id="rId11"/>
          <w:headerReference w:type="first" r:id="rId12"/>
          <w:pgSz w:w="11906" w:h="16838"/>
          <w:pgMar w:top="1276" w:right="1134" w:bottom="568" w:left="1134" w:header="709" w:footer="454" w:gutter="0"/>
          <w:cols w:space="708"/>
          <w:titlePg/>
          <w:docGrid w:linePitch="360"/>
        </w:sectPr>
      </w:pPr>
      <w:r w:rsidRPr="00805C21">
        <w:rPr>
          <w:rFonts w:ascii="Arial" w:eastAsia="Calibri" w:hAnsi="Arial" w:cs="Arial"/>
          <w:sz w:val="22"/>
          <w:szCs w:val="22"/>
        </w:rPr>
        <w:t>ředitelka Odboru pro předsednictví ČR v Radě EU</w:t>
      </w:r>
    </w:p>
    <w:p w14:paraId="73129CC7" w14:textId="77777777" w:rsidR="00940FF8" w:rsidRPr="00805C21" w:rsidRDefault="00940FF8" w:rsidP="00940FF8">
      <w:pPr>
        <w:jc w:val="center"/>
        <w:rPr>
          <w:rFonts w:ascii="Arial" w:hAnsi="Arial" w:cs="Arial"/>
        </w:rPr>
      </w:pPr>
    </w:p>
    <w:p w14:paraId="2C1571FC" w14:textId="77777777" w:rsidR="00940FF8" w:rsidRPr="00805C21" w:rsidRDefault="00940FF8" w:rsidP="00940FF8">
      <w:pPr>
        <w:jc w:val="center"/>
        <w:rPr>
          <w:rFonts w:ascii="Arial" w:hAnsi="Arial" w:cs="Arial"/>
        </w:rPr>
      </w:pPr>
    </w:p>
    <w:p w14:paraId="4DC29568" w14:textId="77777777" w:rsidR="00940FF8" w:rsidRPr="00805C21" w:rsidRDefault="00940FF8" w:rsidP="00940FF8">
      <w:pPr>
        <w:jc w:val="center"/>
        <w:rPr>
          <w:rFonts w:ascii="Arial" w:hAnsi="Arial" w:cs="Arial"/>
        </w:rPr>
      </w:pPr>
    </w:p>
    <w:p w14:paraId="3CEA8DD9" w14:textId="77777777" w:rsidR="00940FF8" w:rsidRPr="00805C21" w:rsidRDefault="00940FF8" w:rsidP="00940FF8">
      <w:pPr>
        <w:jc w:val="center"/>
        <w:rPr>
          <w:rFonts w:ascii="Arial" w:hAnsi="Arial" w:cs="Arial"/>
        </w:rPr>
      </w:pPr>
    </w:p>
    <w:p w14:paraId="0D509A39" w14:textId="77777777" w:rsidR="00940FF8" w:rsidRPr="00805C21" w:rsidRDefault="00940FF8" w:rsidP="00940FF8">
      <w:pPr>
        <w:jc w:val="center"/>
        <w:rPr>
          <w:rFonts w:ascii="Arial" w:hAnsi="Arial" w:cs="Arial"/>
        </w:rPr>
      </w:pPr>
    </w:p>
    <w:p w14:paraId="68392EC2" w14:textId="77777777" w:rsidR="00940FF8" w:rsidRPr="00805C21" w:rsidRDefault="00940FF8" w:rsidP="00940FF8">
      <w:pPr>
        <w:jc w:val="center"/>
        <w:rPr>
          <w:rFonts w:ascii="Arial" w:hAnsi="Arial" w:cs="Arial"/>
        </w:rPr>
      </w:pPr>
    </w:p>
    <w:p w14:paraId="74C3AF33" w14:textId="77777777" w:rsidR="00940FF8" w:rsidRPr="00805C21" w:rsidRDefault="00940FF8" w:rsidP="00940FF8">
      <w:pPr>
        <w:jc w:val="center"/>
        <w:rPr>
          <w:rFonts w:ascii="Arial" w:hAnsi="Arial" w:cs="Arial"/>
        </w:rPr>
      </w:pPr>
    </w:p>
    <w:p w14:paraId="122538DB" w14:textId="77777777" w:rsidR="00940FF8" w:rsidRPr="00805C21" w:rsidRDefault="00940FF8" w:rsidP="00940FF8">
      <w:pPr>
        <w:jc w:val="center"/>
        <w:rPr>
          <w:rFonts w:ascii="Arial" w:hAnsi="Arial" w:cs="Arial"/>
        </w:rPr>
      </w:pPr>
    </w:p>
    <w:p w14:paraId="3902F0D1" w14:textId="77777777" w:rsidR="00940FF8" w:rsidRPr="00805C21" w:rsidRDefault="00940FF8" w:rsidP="00940FF8">
      <w:pPr>
        <w:jc w:val="center"/>
        <w:rPr>
          <w:rFonts w:ascii="Arial" w:hAnsi="Arial" w:cs="Arial"/>
        </w:rPr>
      </w:pPr>
    </w:p>
    <w:p w14:paraId="40DD51CD" w14:textId="77777777" w:rsidR="00940FF8" w:rsidRPr="00805C21" w:rsidRDefault="00940FF8" w:rsidP="00940FF8">
      <w:pPr>
        <w:jc w:val="center"/>
        <w:rPr>
          <w:rFonts w:ascii="Arial" w:hAnsi="Arial" w:cs="Arial"/>
        </w:rPr>
      </w:pPr>
    </w:p>
    <w:p w14:paraId="0597F114" w14:textId="77777777" w:rsidR="00940FF8" w:rsidRPr="00805C21" w:rsidRDefault="00940FF8" w:rsidP="00940FF8">
      <w:pPr>
        <w:jc w:val="center"/>
        <w:rPr>
          <w:rFonts w:ascii="Arial" w:hAnsi="Arial" w:cs="Arial"/>
        </w:rPr>
      </w:pPr>
    </w:p>
    <w:p w14:paraId="31084A4F" w14:textId="77777777" w:rsidR="00940FF8" w:rsidRPr="00805C21" w:rsidRDefault="00940FF8" w:rsidP="00940FF8">
      <w:pPr>
        <w:jc w:val="center"/>
        <w:rPr>
          <w:rFonts w:ascii="Arial" w:hAnsi="Arial" w:cs="Arial"/>
        </w:rPr>
      </w:pPr>
    </w:p>
    <w:p w14:paraId="26177B76" w14:textId="77777777" w:rsidR="00940FF8" w:rsidRPr="00805C21" w:rsidRDefault="00940FF8" w:rsidP="00940FF8">
      <w:pPr>
        <w:jc w:val="center"/>
        <w:rPr>
          <w:rFonts w:ascii="Arial" w:hAnsi="Arial" w:cs="Arial"/>
        </w:rPr>
      </w:pPr>
    </w:p>
    <w:p w14:paraId="6DE831A2" w14:textId="77777777" w:rsidR="00940FF8" w:rsidRPr="00805C21" w:rsidRDefault="00940FF8" w:rsidP="00940FF8">
      <w:pPr>
        <w:jc w:val="center"/>
        <w:rPr>
          <w:rFonts w:ascii="Arial" w:hAnsi="Arial" w:cs="Arial"/>
        </w:rPr>
      </w:pPr>
    </w:p>
    <w:p w14:paraId="7FC516E6" w14:textId="77777777" w:rsidR="00940FF8" w:rsidRPr="00805C21" w:rsidRDefault="00940FF8" w:rsidP="00940FF8">
      <w:pPr>
        <w:jc w:val="center"/>
        <w:rPr>
          <w:rFonts w:ascii="Arial" w:hAnsi="Arial" w:cs="Arial"/>
        </w:rPr>
      </w:pPr>
    </w:p>
    <w:p w14:paraId="470C69EB" w14:textId="77777777" w:rsidR="00940FF8" w:rsidRPr="00805C21" w:rsidRDefault="00940FF8" w:rsidP="00940FF8">
      <w:pPr>
        <w:jc w:val="center"/>
        <w:rPr>
          <w:rFonts w:ascii="Arial" w:hAnsi="Arial" w:cs="Arial"/>
        </w:rPr>
      </w:pPr>
    </w:p>
    <w:p w14:paraId="424839A8" w14:textId="77777777" w:rsidR="00940FF8" w:rsidRPr="00805C21" w:rsidRDefault="00940FF8" w:rsidP="00940FF8">
      <w:pPr>
        <w:jc w:val="center"/>
        <w:rPr>
          <w:rFonts w:ascii="Arial" w:hAnsi="Arial" w:cs="Arial"/>
        </w:rPr>
      </w:pPr>
    </w:p>
    <w:p w14:paraId="67D8C157" w14:textId="77777777" w:rsidR="00940FF8" w:rsidRPr="00805C21" w:rsidRDefault="00940FF8" w:rsidP="00940FF8">
      <w:pPr>
        <w:jc w:val="center"/>
        <w:rPr>
          <w:rFonts w:ascii="Arial" w:hAnsi="Arial" w:cs="Arial"/>
        </w:rPr>
      </w:pPr>
    </w:p>
    <w:p w14:paraId="017E023F" w14:textId="77777777" w:rsidR="00940FF8" w:rsidRPr="00805C21" w:rsidRDefault="00940FF8" w:rsidP="00940FF8">
      <w:pPr>
        <w:jc w:val="center"/>
        <w:rPr>
          <w:rFonts w:ascii="Arial" w:hAnsi="Arial" w:cs="Arial"/>
        </w:rPr>
      </w:pPr>
    </w:p>
    <w:p w14:paraId="5A28E3FB" w14:textId="77777777" w:rsidR="00940FF8" w:rsidRPr="00805C21" w:rsidRDefault="00940FF8" w:rsidP="00940FF8">
      <w:pPr>
        <w:jc w:val="center"/>
        <w:rPr>
          <w:rFonts w:ascii="Arial" w:hAnsi="Arial" w:cs="Arial"/>
        </w:rPr>
      </w:pPr>
    </w:p>
    <w:p w14:paraId="6DBEFDC2" w14:textId="77777777" w:rsidR="00940FF8" w:rsidRPr="00805C21" w:rsidRDefault="00940FF8" w:rsidP="00940FF8">
      <w:pPr>
        <w:spacing w:after="240"/>
        <w:jc w:val="center"/>
        <w:rPr>
          <w:rFonts w:ascii="Arial" w:hAnsi="Arial" w:cs="Arial"/>
          <w:b/>
          <w:sz w:val="44"/>
          <w:szCs w:val="44"/>
        </w:rPr>
      </w:pPr>
      <w:r w:rsidRPr="00805C21">
        <w:rPr>
          <w:rFonts w:ascii="Arial" w:hAnsi="Arial" w:cs="Arial"/>
          <w:b/>
          <w:sz w:val="44"/>
          <w:szCs w:val="44"/>
        </w:rPr>
        <w:t xml:space="preserve">Přílohy zadávací dokumentace </w:t>
      </w:r>
    </w:p>
    <w:p w14:paraId="5319DE28" w14:textId="77777777" w:rsidR="00940FF8" w:rsidRPr="00805C21" w:rsidRDefault="00940FF8" w:rsidP="00940FF8">
      <w:pPr>
        <w:pStyle w:val="Nadpis10"/>
        <w:spacing w:before="120" w:after="240"/>
        <w:jc w:val="center"/>
        <w:rPr>
          <w:rFonts w:ascii="Arial" w:hAnsi="Arial" w:cs="Arial"/>
          <w:sz w:val="28"/>
          <w:szCs w:val="28"/>
        </w:rPr>
        <w:sectPr w:rsidR="00940FF8" w:rsidRPr="00805C21" w:rsidSect="005B45FB">
          <w:footerReference w:type="even" r:id="rId13"/>
          <w:footerReference w:type="default" r:id="rId14"/>
          <w:headerReference w:type="first" r:id="rId15"/>
          <w:footerReference w:type="first" r:id="rId16"/>
          <w:pgSz w:w="11906" w:h="16838" w:code="9"/>
          <w:pgMar w:top="1134" w:right="1134" w:bottom="1134" w:left="1134" w:header="709" w:footer="454" w:gutter="0"/>
          <w:cols w:space="708"/>
          <w:titlePg/>
          <w:docGrid w:linePitch="360"/>
        </w:sectPr>
      </w:pPr>
    </w:p>
    <w:p w14:paraId="38808571" w14:textId="77777777" w:rsidR="00940FF8" w:rsidRPr="00F93F64" w:rsidRDefault="00940FF8" w:rsidP="00940FF8">
      <w:pPr>
        <w:pStyle w:val="Nadpis10"/>
        <w:spacing w:before="120" w:after="240"/>
        <w:jc w:val="center"/>
        <w:rPr>
          <w:rFonts w:ascii="Arial" w:hAnsi="Arial" w:cs="Arial"/>
          <w:sz w:val="28"/>
          <w:szCs w:val="28"/>
        </w:rPr>
      </w:pPr>
      <w:r w:rsidRPr="00F93F64">
        <w:rPr>
          <w:rFonts w:ascii="Arial" w:hAnsi="Arial" w:cs="Arial"/>
          <w:sz w:val="28"/>
          <w:szCs w:val="28"/>
        </w:rPr>
        <w:lastRenderedPageBreak/>
        <w:t>Krycí list nabídky</w:t>
      </w:r>
    </w:p>
    <w:p w14:paraId="358C1000" w14:textId="77777777" w:rsidR="00940FF8" w:rsidRPr="00F93F64" w:rsidRDefault="00940FF8" w:rsidP="00940FF8">
      <w:pPr>
        <w:rPr>
          <w:rFonts w:ascii="Arial" w:hAnsi="Arial" w:cs="Arial"/>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5"/>
        <w:gridCol w:w="5396"/>
      </w:tblGrid>
      <w:tr w:rsidR="00940FF8" w:rsidRPr="00F93F64" w14:paraId="29B6824A" w14:textId="77777777" w:rsidTr="00A67686">
        <w:trPr>
          <w:trHeight w:val="618"/>
        </w:trPr>
        <w:tc>
          <w:tcPr>
            <w:tcW w:w="4205" w:type="dxa"/>
            <w:shd w:val="clear" w:color="auto" w:fill="EEECE1" w:themeFill="background2"/>
            <w:vAlign w:val="center"/>
          </w:tcPr>
          <w:p w14:paraId="594EA292"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Název veřejné zakázky:</w:t>
            </w:r>
          </w:p>
        </w:tc>
        <w:tc>
          <w:tcPr>
            <w:tcW w:w="5395" w:type="dxa"/>
            <w:shd w:val="clear" w:color="auto" w:fill="EEECE1" w:themeFill="background2"/>
            <w:vAlign w:val="center"/>
          </w:tcPr>
          <w:p w14:paraId="38BF9B53" w14:textId="77777777" w:rsidR="00940FF8" w:rsidRPr="00F93F64" w:rsidRDefault="00940FF8" w:rsidP="00A67686">
            <w:pPr>
              <w:spacing w:before="60" w:after="60"/>
              <w:rPr>
                <w:rFonts w:ascii="Arial" w:hAnsi="Arial" w:cs="Arial"/>
                <w:b/>
                <w:sz w:val="22"/>
                <w:szCs w:val="22"/>
              </w:rPr>
            </w:pPr>
            <w:r w:rsidRPr="00F93F64">
              <w:rPr>
                <w:rFonts w:ascii="Arial" w:hAnsi="Arial" w:cs="Arial"/>
                <w:b/>
                <w:sz w:val="22"/>
                <w:szCs w:val="24"/>
              </w:rPr>
              <w:t>Zajištění překladatelských služeb pro potřeby předsednictví České republiky v Radě Evropské Unie v roce 2022</w:t>
            </w:r>
          </w:p>
        </w:tc>
      </w:tr>
      <w:tr w:rsidR="00940FF8" w:rsidRPr="00F93F64" w14:paraId="7B50DD6E" w14:textId="77777777" w:rsidTr="00A67686">
        <w:trPr>
          <w:trHeight w:val="376"/>
        </w:trPr>
        <w:tc>
          <w:tcPr>
            <w:tcW w:w="9601" w:type="dxa"/>
            <w:gridSpan w:val="2"/>
            <w:vAlign w:val="center"/>
          </w:tcPr>
          <w:p w14:paraId="59B12121" w14:textId="77777777" w:rsidR="00940FF8" w:rsidRPr="00F93F64" w:rsidRDefault="00940FF8" w:rsidP="00A67686">
            <w:pPr>
              <w:spacing w:before="60" w:after="60"/>
              <w:jc w:val="left"/>
              <w:rPr>
                <w:rFonts w:ascii="Arial" w:hAnsi="Arial" w:cs="Arial"/>
                <w:b/>
                <w:sz w:val="22"/>
                <w:szCs w:val="22"/>
                <w:lang w:eastAsia="en-US"/>
              </w:rPr>
            </w:pPr>
            <w:r w:rsidRPr="00F93F64">
              <w:rPr>
                <w:rFonts w:ascii="Arial" w:hAnsi="Arial" w:cs="Arial"/>
                <w:b/>
                <w:sz w:val="22"/>
                <w:szCs w:val="22"/>
                <w:lang w:eastAsia="en-US"/>
              </w:rPr>
              <w:t>Identifikační údaje dodavatele právnické osoby</w:t>
            </w:r>
          </w:p>
        </w:tc>
      </w:tr>
      <w:tr w:rsidR="00940FF8" w:rsidRPr="00F93F64" w14:paraId="5D5FCF5F" w14:textId="77777777" w:rsidTr="00A67686">
        <w:trPr>
          <w:trHeight w:val="361"/>
        </w:trPr>
        <w:tc>
          <w:tcPr>
            <w:tcW w:w="4205" w:type="dxa"/>
            <w:vAlign w:val="center"/>
          </w:tcPr>
          <w:p w14:paraId="684BBB1F"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Obchodní firma nebo název:</w:t>
            </w:r>
          </w:p>
        </w:tc>
        <w:tc>
          <w:tcPr>
            <w:tcW w:w="5395" w:type="dxa"/>
            <w:shd w:val="clear" w:color="auto" w:fill="FFFF00"/>
            <w:vAlign w:val="center"/>
          </w:tcPr>
          <w:p w14:paraId="3C567F56"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5DF226CB" w14:textId="77777777" w:rsidTr="00A67686">
        <w:trPr>
          <w:trHeight w:val="376"/>
        </w:trPr>
        <w:tc>
          <w:tcPr>
            <w:tcW w:w="4205" w:type="dxa"/>
            <w:vAlign w:val="center"/>
          </w:tcPr>
          <w:p w14:paraId="3FA35424"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Sídlo:</w:t>
            </w:r>
          </w:p>
        </w:tc>
        <w:tc>
          <w:tcPr>
            <w:tcW w:w="5395" w:type="dxa"/>
            <w:shd w:val="clear" w:color="auto" w:fill="FFFF00"/>
            <w:vAlign w:val="center"/>
          </w:tcPr>
          <w:p w14:paraId="77DFC0BE"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0E5D01BF" w14:textId="77777777" w:rsidTr="00A67686">
        <w:trPr>
          <w:trHeight w:val="376"/>
        </w:trPr>
        <w:tc>
          <w:tcPr>
            <w:tcW w:w="4205" w:type="dxa"/>
            <w:vAlign w:val="center"/>
          </w:tcPr>
          <w:p w14:paraId="2DC717A2"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Právní forma:</w:t>
            </w:r>
          </w:p>
        </w:tc>
        <w:tc>
          <w:tcPr>
            <w:tcW w:w="5395" w:type="dxa"/>
            <w:shd w:val="clear" w:color="auto" w:fill="FFFF00"/>
            <w:vAlign w:val="center"/>
          </w:tcPr>
          <w:p w14:paraId="49E26C2E"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1C915BD2" w14:textId="77777777" w:rsidTr="00A67686">
        <w:trPr>
          <w:trHeight w:val="361"/>
        </w:trPr>
        <w:tc>
          <w:tcPr>
            <w:tcW w:w="4205" w:type="dxa"/>
            <w:vAlign w:val="center"/>
          </w:tcPr>
          <w:p w14:paraId="2118B87B"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Identifikační číslo osoby – je-li přiděleno:</w:t>
            </w:r>
          </w:p>
        </w:tc>
        <w:tc>
          <w:tcPr>
            <w:tcW w:w="5395" w:type="dxa"/>
            <w:shd w:val="clear" w:color="auto" w:fill="FFFF00"/>
            <w:vAlign w:val="center"/>
          </w:tcPr>
          <w:p w14:paraId="4C6A1416"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4D831ED8" w14:textId="77777777" w:rsidTr="00A67686">
        <w:trPr>
          <w:trHeight w:val="376"/>
        </w:trPr>
        <w:tc>
          <w:tcPr>
            <w:tcW w:w="4205" w:type="dxa"/>
            <w:vAlign w:val="center"/>
          </w:tcPr>
          <w:p w14:paraId="0F7C5A3D"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Daňové identifikační číslo – je-li přiděleno:</w:t>
            </w:r>
          </w:p>
        </w:tc>
        <w:tc>
          <w:tcPr>
            <w:tcW w:w="5395" w:type="dxa"/>
            <w:shd w:val="clear" w:color="auto" w:fill="FFFF00"/>
            <w:vAlign w:val="center"/>
          </w:tcPr>
          <w:p w14:paraId="309E8C8F"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6B841129" w14:textId="77777777" w:rsidTr="00A67686">
        <w:trPr>
          <w:trHeight w:val="361"/>
        </w:trPr>
        <w:tc>
          <w:tcPr>
            <w:tcW w:w="4205" w:type="dxa"/>
            <w:vAlign w:val="center"/>
          </w:tcPr>
          <w:p w14:paraId="3A431697"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E - mail:</w:t>
            </w:r>
          </w:p>
        </w:tc>
        <w:tc>
          <w:tcPr>
            <w:tcW w:w="5395" w:type="dxa"/>
            <w:shd w:val="clear" w:color="auto" w:fill="FFFF00"/>
            <w:vAlign w:val="center"/>
          </w:tcPr>
          <w:p w14:paraId="3AC67BB1"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1F50FCA7" w14:textId="77777777" w:rsidTr="00A67686">
        <w:trPr>
          <w:trHeight w:val="376"/>
        </w:trPr>
        <w:tc>
          <w:tcPr>
            <w:tcW w:w="4205" w:type="dxa"/>
            <w:vAlign w:val="center"/>
          </w:tcPr>
          <w:p w14:paraId="44934642"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 xml:space="preserve">Telefonní číslo: </w:t>
            </w:r>
          </w:p>
        </w:tc>
        <w:tc>
          <w:tcPr>
            <w:tcW w:w="5395" w:type="dxa"/>
            <w:shd w:val="clear" w:color="auto" w:fill="FFFF00"/>
            <w:vAlign w:val="center"/>
          </w:tcPr>
          <w:p w14:paraId="60FB2F43"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078ADE4E" w14:textId="77777777" w:rsidTr="00A67686">
        <w:trPr>
          <w:trHeight w:val="875"/>
        </w:trPr>
        <w:tc>
          <w:tcPr>
            <w:tcW w:w="4205" w:type="dxa"/>
            <w:vAlign w:val="center"/>
          </w:tcPr>
          <w:p w14:paraId="00F947F2"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Jméno a příjmení statutárního orgánu nebo jeho členů, případně jiné fyzické osoby oprávněné zastupovat právnickou osobu:</w:t>
            </w:r>
          </w:p>
        </w:tc>
        <w:tc>
          <w:tcPr>
            <w:tcW w:w="5395" w:type="dxa"/>
            <w:shd w:val="clear" w:color="auto" w:fill="FFFF00"/>
            <w:vAlign w:val="center"/>
          </w:tcPr>
          <w:p w14:paraId="7649C802"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270132B8" w14:textId="77777777" w:rsidTr="00A67686">
        <w:trPr>
          <w:trHeight w:val="361"/>
        </w:trPr>
        <w:tc>
          <w:tcPr>
            <w:tcW w:w="9601" w:type="dxa"/>
            <w:gridSpan w:val="2"/>
            <w:vAlign w:val="center"/>
          </w:tcPr>
          <w:p w14:paraId="757F12CD" w14:textId="77777777" w:rsidR="00940FF8" w:rsidRPr="00F93F64" w:rsidRDefault="00940FF8" w:rsidP="00A67686">
            <w:pPr>
              <w:spacing w:before="60" w:after="60"/>
              <w:jc w:val="left"/>
              <w:rPr>
                <w:rFonts w:ascii="Arial" w:hAnsi="Arial" w:cs="Arial"/>
                <w:b/>
                <w:sz w:val="22"/>
                <w:szCs w:val="22"/>
                <w:lang w:eastAsia="en-US"/>
              </w:rPr>
            </w:pPr>
            <w:r w:rsidRPr="00F93F64">
              <w:rPr>
                <w:rFonts w:ascii="Arial" w:hAnsi="Arial" w:cs="Arial"/>
                <w:b/>
                <w:sz w:val="22"/>
                <w:szCs w:val="22"/>
                <w:lang w:eastAsia="en-US"/>
              </w:rPr>
              <w:t>Identifikační údaje dodavatele fyzické osoby</w:t>
            </w:r>
          </w:p>
        </w:tc>
      </w:tr>
      <w:tr w:rsidR="00940FF8" w:rsidRPr="00F93F64" w14:paraId="43EFC9B9" w14:textId="77777777" w:rsidTr="00A67686">
        <w:trPr>
          <w:trHeight w:val="376"/>
        </w:trPr>
        <w:tc>
          <w:tcPr>
            <w:tcW w:w="4205" w:type="dxa"/>
            <w:vAlign w:val="center"/>
          </w:tcPr>
          <w:p w14:paraId="74037437"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Obchodní firma nebo jméno nebo jméno a příjmení:</w:t>
            </w:r>
          </w:p>
        </w:tc>
        <w:tc>
          <w:tcPr>
            <w:tcW w:w="5395" w:type="dxa"/>
            <w:shd w:val="clear" w:color="auto" w:fill="FFFF00"/>
            <w:vAlign w:val="center"/>
          </w:tcPr>
          <w:p w14:paraId="438E44BC"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30216076" w14:textId="77777777" w:rsidTr="00A67686">
        <w:trPr>
          <w:trHeight w:val="376"/>
        </w:trPr>
        <w:tc>
          <w:tcPr>
            <w:tcW w:w="4205" w:type="dxa"/>
            <w:vAlign w:val="center"/>
          </w:tcPr>
          <w:p w14:paraId="611A877C"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Sídlo:</w:t>
            </w:r>
          </w:p>
        </w:tc>
        <w:tc>
          <w:tcPr>
            <w:tcW w:w="5395" w:type="dxa"/>
            <w:shd w:val="clear" w:color="auto" w:fill="FFFF00"/>
            <w:vAlign w:val="center"/>
          </w:tcPr>
          <w:p w14:paraId="51CC929D" w14:textId="77777777" w:rsidR="00940FF8" w:rsidRPr="00F93F64" w:rsidRDefault="00940FF8" w:rsidP="00A67686">
            <w:pPr>
              <w:spacing w:before="60" w:after="60"/>
              <w:jc w:val="left"/>
              <w:rPr>
                <w:rFonts w:ascii="Arial" w:hAnsi="Arial" w:cs="Arial"/>
                <w:b/>
                <w:sz w:val="22"/>
                <w:szCs w:val="22"/>
                <w:lang w:eastAsia="en-US"/>
              </w:rPr>
            </w:pPr>
          </w:p>
        </w:tc>
      </w:tr>
      <w:tr w:rsidR="00940FF8" w:rsidRPr="00F93F64" w14:paraId="2E83C5CB" w14:textId="77777777" w:rsidTr="00A67686">
        <w:trPr>
          <w:trHeight w:val="361"/>
        </w:trPr>
        <w:tc>
          <w:tcPr>
            <w:tcW w:w="4205" w:type="dxa"/>
            <w:vAlign w:val="center"/>
          </w:tcPr>
          <w:p w14:paraId="0B7E5707"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Identifikační číslo osoby – je-li přiděleno:</w:t>
            </w:r>
          </w:p>
        </w:tc>
        <w:tc>
          <w:tcPr>
            <w:tcW w:w="5395" w:type="dxa"/>
            <w:shd w:val="clear" w:color="auto" w:fill="FFFF00"/>
            <w:vAlign w:val="center"/>
          </w:tcPr>
          <w:p w14:paraId="08DD57F3"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380822A7" w14:textId="77777777" w:rsidTr="00A67686">
        <w:trPr>
          <w:trHeight w:val="376"/>
        </w:trPr>
        <w:tc>
          <w:tcPr>
            <w:tcW w:w="4205" w:type="dxa"/>
            <w:vAlign w:val="center"/>
          </w:tcPr>
          <w:p w14:paraId="1047BF49"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Daňové identifikační číslo – je-li přiděleno:</w:t>
            </w:r>
          </w:p>
        </w:tc>
        <w:tc>
          <w:tcPr>
            <w:tcW w:w="5395" w:type="dxa"/>
            <w:shd w:val="clear" w:color="auto" w:fill="FFFF00"/>
            <w:vAlign w:val="center"/>
          </w:tcPr>
          <w:p w14:paraId="2B821263"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2D2C7DF8" w14:textId="77777777" w:rsidTr="00A67686">
        <w:trPr>
          <w:trHeight w:val="361"/>
        </w:trPr>
        <w:tc>
          <w:tcPr>
            <w:tcW w:w="4205" w:type="dxa"/>
            <w:vAlign w:val="center"/>
          </w:tcPr>
          <w:p w14:paraId="2B262D79"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E – mail:</w:t>
            </w:r>
          </w:p>
        </w:tc>
        <w:tc>
          <w:tcPr>
            <w:tcW w:w="5395" w:type="dxa"/>
            <w:shd w:val="clear" w:color="auto" w:fill="FFFF00"/>
            <w:vAlign w:val="center"/>
          </w:tcPr>
          <w:p w14:paraId="72AB3566" w14:textId="77777777" w:rsidR="00940FF8" w:rsidRPr="00F93F64" w:rsidRDefault="00940FF8" w:rsidP="00A67686">
            <w:pPr>
              <w:spacing w:before="60" w:after="60"/>
              <w:jc w:val="left"/>
              <w:rPr>
                <w:rFonts w:ascii="Arial" w:hAnsi="Arial" w:cs="Arial"/>
                <w:sz w:val="22"/>
                <w:szCs w:val="22"/>
                <w:lang w:eastAsia="en-US"/>
              </w:rPr>
            </w:pPr>
          </w:p>
        </w:tc>
      </w:tr>
      <w:tr w:rsidR="00940FF8" w:rsidRPr="00F93F64" w14:paraId="61D88786" w14:textId="77777777" w:rsidTr="00A67686">
        <w:trPr>
          <w:trHeight w:val="361"/>
        </w:trPr>
        <w:tc>
          <w:tcPr>
            <w:tcW w:w="4205" w:type="dxa"/>
            <w:vAlign w:val="center"/>
          </w:tcPr>
          <w:p w14:paraId="1EE96CEF" w14:textId="77777777" w:rsidR="00940FF8" w:rsidRPr="00F93F64" w:rsidRDefault="00940FF8" w:rsidP="00A67686">
            <w:pPr>
              <w:spacing w:before="60" w:after="60"/>
              <w:jc w:val="left"/>
              <w:rPr>
                <w:rFonts w:ascii="Arial" w:hAnsi="Arial" w:cs="Arial"/>
                <w:sz w:val="22"/>
                <w:szCs w:val="22"/>
                <w:lang w:eastAsia="en-US"/>
              </w:rPr>
            </w:pPr>
            <w:r w:rsidRPr="00F93F64">
              <w:rPr>
                <w:rFonts w:ascii="Arial" w:hAnsi="Arial" w:cs="Arial"/>
                <w:sz w:val="22"/>
                <w:szCs w:val="22"/>
                <w:lang w:eastAsia="en-US"/>
              </w:rPr>
              <w:t xml:space="preserve">Telefonní číslo: </w:t>
            </w:r>
          </w:p>
        </w:tc>
        <w:tc>
          <w:tcPr>
            <w:tcW w:w="5395" w:type="dxa"/>
            <w:shd w:val="clear" w:color="auto" w:fill="FFFF00"/>
            <w:vAlign w:val="center"/>
          </w:tcPr>
          <w:p w14:paraId="7C04DE7E" w14:textId="77777777" w:rsidR="00940FF8" w:rsidRPr="00F93F64" w:rsidRDefault="00940FF8" w:rsidP="00A67686">
            <w:pPr>
              <w:spacing w:before="60" w:after="60"/>
              <w:jc w:val="left"/>
              <w:rPr>
                <w:rFonts w:ascii="Arial" w:hAnsi="Arial" w:cs="Arial"/>
                <w:sz w:val="22"/>
                <w:szCs w:val="22"/>
                <w:lang w:eastAsia="en-US"/>
              </w:rPr>
            </w:pPr>
          </w:p>
        </w:tc>
      </w:tr>
    </w:tbl>
    <w:p w14:paraId="4AD41458" w14:textId="77777777" w:rsidR="00940FF8" w:rsidRPr="00F93F64" w:rsidRDefault="00940FF8" w:rsidP="00940FF8">
      <w:pPr>
        <w:tabs>
          <w:tab w:val="left" w:pos="426"/>
        </w:tabs>
        <w:rPr>
          <w:rFonts w:ascii="Arial" w:hAnsi="Arial" w:cs="Arial"/>
          <w:color w:val="000000"/>
          <w:sz w:val="22"/>
          <w:szCs w:val="22"/>
        </w:rPr>
      </w:pPr>
    </w:p>
    <w:tbl>
      <w:tblPr>
        <w:tblW w:w="9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5"/>
        <w:gridCol w:w="4320"/>
      </w:tblGrid>
      <w:tr w:rsidR="00940FF8" w:rsidRPr="00F93F64" w14:paraId="68982BC9" w14:textId="77777777" w:rsidTr="00A67686">
        <w:trPr>
          <w:trHeight w:val="624"/>
        </w:trPr>
        <w:tc>
          <w:tcPr>
            <w:tcW w:w="5275" w:type="dxa"/>
            <w:vAlign w:val="center"/>
          </w:tcPr>
          <w:p w14:paraId="451D46B1" w14:textId="77777777" w:rsidR="00940FF8" w:rsidRPr="00F93F64" w:rsidRDefault="00940FF8" w:rsidP="00A67686">
            <w:pPr>
              <w:rPr>
                <w:rFonts w:ascii="Arial" w:hAnsi="Arial" w:cs="Arial"/>
                <w:b/>
                <w:sz w:val="22"/>
                <w:szCs w:val="22"/>
                <w:lang w:eastAsia="en-US"/>
              </w:rPr>
            </w:pPr>
            <w:r w:rsidRPr="00F93F64">
              <w:rPr>
                <w:rFonts w:ascii="Arial" w:hAnsi="Arial" w:cs="Arial"/>
                <w:b/>
                <w:sz w:val="22"/>
                <w:szCs w:val="22"/>
                <w:lang w:eastAsia="en-US"/>
              </w:rPr>
              <w:t>Dodavatel je mikropodnik, malý podnik nebo střední podnik</w:t>
            </w:r>
          </w:p>
        </w:tc>
        <w:tc>
          <w:tcPr>
            <w:tcW w:w="4320" w:type="dxa"/>
            <w:vAlign w:val="center"/>
          </w:tcPr>
          <w:p w14:paraId="0F2DBC29" w14:textId="77777777" w:rsidR="00940FF8" w:rsidRPr="00F93F64" w:rsidRDefault="00940FF8" w:rsidP="00A67686">
            <w:pPr>
              <w:spacing w:after="120"/>
              <w:jc w:val="left"/>
              <w:rPr>
                <w:rFonts w:ascii="Arial" w:hAnsi="Arial" w:cs="Arial"/>
                <w:sz w:val="22"/>
                <w:szCs w:val="22"/>
                <w:lang w:eastAsia="en-US"/>
              </w:rPr>
            </w:pPr>
            <w:r w:rsidRPr="00F93F64">
              <w:rPr>
                <w:rFonts w:ascii="Arial" w:hAnsi="Arial" w:cs="Arial"/>
                <w:sz w:val="22"/>
                <w:szCs w:val="22"/>
                <w:lang w:eastAsia="en-US"/>
              </w:rPr>
              <w:t>ANO/NE</w:t>
            </w:r>
            <w:r w:rsidRPr="00F93F64">
              <w:rPr>
                <w:rStyle w:val="Znakapoznpodarou"/>
                <w:rFonts w:ascii="Arial" w:eastAsiaTheme="majorEastAsia" w:hAnsi="Arial" w:cs="Arial"/>
                <w:sz w:val="22"/>
                <w:szCs w:val="22"/>
                <w:lang w:eastAsia="en-US"/>
              </w:rPr>
              <w:footnoteReference w:id="5"/>
            </w:r>
          </w:p>
        </w:tc>
      </w:tr>
    </w:tbl>
    <w:p w14:paraId="6B3F31A3" w14:textId="77777777" w:rsidR="00940FF8" w:rsidRPr="00F93F64" w:rsidRDefault="00940FF8" w:rsidP="00940FF8">
      <w:pPr>
        <w:pStyle w:val="UVRtext"/>
        <w:spacing w:before="120"/>
      </w:pPr>
      <w:r w:rsidRPr="00F93F64">
        <w:rPr>
          <w:rFonts w:eastAsia="Times New Roman"/>
          <w:color w:val="000000"/>
        </w:rPr>
        <w:t>Dodavatel prohlašuje, že jeho nabídka podaná ve shora uvedeném zadávacím řízení splňuje veškeré zadávací podmínky zadavatele stanovené v zadávací dokumentaci, a že v případě, že jeho nabídka bude vybrána jako nejvýhodnější, uzavře se zadavatelem smlouvu zpracovanou v souladu s obchodními podmínkami a jinými smluvními podmínkami uvedenými v čl. 5 zadávací dokumentace</w:t>
      </w:r>
      <w:r w:rsidRPr="00F93F64">
        <w:t>.</w:t>
      </w:r>
    </w:p>
    <w:p w14:paraId="72602D87" w14:textId="77777777" w:rsidR="00940FF8" w:rsidRPr="00F93F64" w:rsidRDefault="00940FF8" w:rsidP="00940FF8">
      <w:pPr>
        <w:widowControl w:val="0"/>
        <w:spacing w:before="120" w:after="120"/>
        <w:rPr>
          <w:rFonts w:ascii="Arial" w:hAnsi="Arial" w:cs="Arial"/>
          <w:sz w:val="18"/>
          <w:szCs w:val="18"/>
          <w:highlight w:val="cyan"/>
        </w:rPr>
      </w:pPr>
    </w:p>
    <w:p w14:paraId="6EBF82DC" w14:textId="77777777" w:rsidR="00940FF8" w:rsidRPr="00F93F64" w:rsidRDefault="00940FF8" w:rsidP="00940FF8">
      <w:pPr>
        <w:tabs>
          <w:tab w:val="left" w:pos="426"/>
        </w:tabs>
        <w:rPr>
          <w:rFonts w:ascii="Arial" w:hAnsi="Arial" w:cs="Arial"/>
          <w:sz w:val="22"/>
          <w:szCs w:val="22"/>
          <w:lang w:eastAsia="en-US"/>
        </w:rPr>
      </w:pPr>
      <w:r w:rsidRPr="00F93F64">
        <w:rPr>
          <w:rFonts w:ascii="Arial" w:hAnsi="Arial" w:cs="Arial"/>
          <w:sz w:val="22"/>
          <w:szCs w:val="22"/>
          <w:lang w:eastAsia="en-US"/>
        </w:rPr>
        <w:t>V(e</w:t>
      </w:r>
      <w:r w:rsidRPr="00F93F64">
        <w:rPr>
          <w:rFonts w:ascii="Arial" w:hAnsi="Arial" w:cs="Arial"/>
          <w:sz w:val="22"/>
          <w:szCs w:val="22"/>
          <w:highlight w:val="yellow"/>
          <w:lang w:eastAsia="en-US"/>
        </w:rPr>
        <w:t>) ……………………..</w:t>
      </w:r>
      <w:r w:rsidRPr="00F93F64">
        <w:rPr>
          <w:rFonts w:ascii="Arial" w:hAnsi="Arial" w:cs="Arial"/>
          <w:sz w:val="22"/>
          <w:szCs w:val="22"/>
          <w:lang w:eastAsia="en-US"/>
        </w:rPr>
        <w:t xml:space="preserve"> dne </w:t>
      </w:r>
      <w:r w:rsidRPr="00F93F64">
        <w:rPr>
          <w:rFonts w:ascii="Arial" w:hAnsi="Arial" w:cs="Arial"/>
          <w:sz w:val="22"/>
          <w:szCs w:val="22"/>
          <w:highlight w:val="yellow"/>
          <w:lang w:eastAsia="en-US"/>
        </w:rPr>
        <w:t>……………..</w:t>
      </w:r>
    </w:p>
    <w:tbl>
      <w:tblPr>
        <w:tblpPr w:leftFromText="141" w:rightFromText="141" w:vertAnchor="text" w:horzAnchor="margin" w:tblpX="-39" w:tblpY="79"/>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4114"/>
      </w:tblGrid>
      <w:tr w:rsidR="00940FF8" w:rsidRPr="00F93F64" w14:paraId="20E65EA7" w14:textId="77777777" w:rsidTr="00A67686">
        <w:trPr>
          <w:trHeight w:val="358"/>
        </w:trPr>
        <w:tc>
          <w:tcPr>
            <w:tcW w:w="9669" w:type="dxa"/>
            <w:gridSpan w:val="2"/>
            <w:vAlign w:val="center"/>
          </w:tcPr>
          <w:p w14:paraId="440C24A3" w14:textId="77777777" w:rsidR="00940FF8" w:rsidRPr="00F93F64" w:rsidRDefault="00940FF8" w:rsidP="00A67686">
            <w:pPr>
              <w:spacing w:before="60" w:after="60"/>
              <w:jc w:val="left"/>
              <w:rPr>
                <w:rFonts w:ascii="Arial" w:hAnsi="Arial" w:cs="Arial"/>
                <w:b/>
                <w:sz w:val="22"/>
                <w:szCs w:val="22"/>
                <w:lang w:eastAsia="en-US"/>
              </w:rPr>
            </w:pPr>
            <w:r w:rsidRPr="00F93F64">
              <w:rPr>
                <w:rFonts w:ascii="Arial" w:hAnsi="Arial" w:cs="Arial"/>
                <w:b/>
                <w:sz w:val="22"/>
                <w:szCs w:val="22"/>
                <w:lang w:eastAsia="en-US"/>
              </w:rPr>
              <w:t>Podpis dodavatele nebo osoby oprávněné jednat za dodavatele</w:t>
            </w:r>
          </w:p>
        </w:tc>
      </w:tr>
      <w:tr w:rsidR="00940FF8" w:rsidRPr="00F93F64" w14:paraId="44A8FC9B" w14:textId="77777777" w:rsidTr="00A67686">
        <w:trPr>
          <w:trHeight w:val="438"/>
        </w:trPr>
        <w:tc>
          <w:tcPr>
            <w:tcW w:w="5555" w:type="dxa"/>
            <w:vAlign w:val="center"/>
          </w:tcPr>
          <w:p w14:paraId="40C9F38D" w14:textId="77777777" w:rsidR="00940FF8" w:rsidRPr="00F93F64" w:rsidRDefault="00940FF8" w:rsidP="00A67686">
            <w:pPr>
              <w:jc w:val="left"/>
              <w:rPr>
                <w:rFonts w:ascii="Arial" w:hAnsi="Arial" w:cs="Arial"/>
                <w:sz w:val="22"/>
                <w:szCs w:val="22"/>
                <w:lang w:eastAsia="en-US"/>
              </w:rPr>
            </w:pPr>
            <w:r w:rsidRPr="00F93F64">
              <w:rPr>
                <w:rFonts w:ascii="Arial" w:hAnsi="Arial" w:cs="Arial"/>
                <w:sz w:val="22"/>
                <w:szCs w:val="22"/>
                <w:lang w:eastAsia="en-US"/>
              </w:rPr>
              <w:lastRenderedPageBreak/>
              <w:t>Obchodní firma nebo název nebo jméno a příjmení:</w:t>
            </w:r>
          </w:p>
        </w:tc>
        <w:tc>
          <w:tcPr>
            <w:tcW w:w="4113" w:type="dxa"/>
            <w:shd w:val="clear" w:color="auto" w:fill="FFFF00"/>
            <w:vAlign w:val="center"/>
          </w:tcPr>
          <w:p w14:paraId="1E913B9F" w14:textId="77777777" w:rsidR="00940FF8" w:rsidRPr="00F93F64" w:rsidRDefault="00940FF8" w:rsidP="00A67686">
            <w:pPr>
              <w:jc w:val="left"/>
              <w:rPr>
                <w:rFonts w:ascii="Arial" w:hAnsi="Arial" w:cs="Arial"/>
                <w:sz w:val="22"/>
                <w:szCs w:val="22"/>
                <w:lang w:eastAsia="en-US"/>
              </w:rPr>
            </w:pPr>
          </w:p>
        </w:tc>
      </w:tr>
      <w:tr w:rsidR="00940FF8" w:rsidRPr="00F93F64" w14:paraId="16775408" w14:textId="77777777" w:rsidTr="00A67686">
        <w:trPr>
          <w:trHeight w:val="540"/>
        </w:trPr>
        <w:tc>
          <w:tcPr>
            <w:tcW w:w="5555" w:type="dxa"/>
            <w:vAlign w:val="center"/>
          </w:tcPr>
          <w:p w14:paraId="21EFA8D7" w14:textId="77777777" w:rsidR="00940FF8" w:rsidRPr="00F93F64" w:rsidRDefault="00940FF8" w:rsidP="00A67686">
            <w:pPr>
              <w:jc w:val="left"/>
              <w:rPr>
                <w:rFonts w:ascii="Arial" w:hAnsi="Arial" w:cs="Arial"/>
                <w:sz w:val="22"/>
                <w:szCs w:val="22"/>
                <w:lang w:eastAsia="en-US"/>
              </w:rPr>
            </w:pPr>
            <w:r w:rsidRPr="00F93F64">
              <w:rPr>
                <w:rFonts w:ascii="Arial" w:hAnsi="Arial" w:cs="Arial"/>
                <w:sz w:val="22"/>
                <w:szCs w:val="22"/>
                <w:lang w:eastAsia="en-US"/>
              </w:rPr>
              <w:t>Titul, jméno, příjmení, funkce:</w:t>
            </w:r>
          </w:p>
        </w:tc>
        <w:tc>
          <w:tcPr>
            <w:tcW w:w="4113" w:type="dxa"/>
            <w:shd w:val="clear" w:color="auto" w:fill="FFFF00"/>
            <w:vAlign w:val="center"/>
          </w:tcPr>
          <w:p w14:paraId="022D147B" w14:textId="77777777" w:rsidR="00940FF8" w:rsidRPr="00F93F64" w:rsidRDefault="00940FF8" w:rsidP="00A67686">
            <w:pPr>
              <w:jc w:val="left"/>
              <w:rPr>
                <w:rFonts w:ascii="Arial" w:hAnsi="Arial" w:cs="Arial"/>
                <w:sz w:val="22"/>
                <w:szCs w:val="22"/>
                <w:lang w:eastAsia="en-US"/>
              </w:rPr>
            </w:pPr>
          </w:p>
        </w:tc>
      </w:tr>
      <w:tr w:rsidR="00940FF8" w:rsidRPr="00F93F64" w14:paraId="136BE9C8" w14:textId="77777777" w:rsidTr="00A67686">
        <w:trPr>
          <w:trHeight w:val="547"/>
        </w:trPr>
        <w:tc>
          <w:tcPr>
            <w:tcW w:w="5555" w:type="dxa"/>
            <w:vAlign w:val="center"/>
          </w:tcPr>
          <w:p w14:paraId="7ADF63DD" w14:textId="77777777" w:rsidR="00940FF8" w:rsidRPr="00F93F64" w:rsidRDefault="00940FF8" w:rsidP="00A67686">
            <w:pPr>
              <w:jc w:val="left"/>
              <w:rPr>
                <w:rFonts w:ascii="Arial" w:hAnsi="Arial" w:cs="Arial"/>
                <w:sz w:val="22"/>
                <w:szCs w:val="22"/>
                <w:lang w:eastAsia="en-US"/>
              </w:rPr>
            </w:pPr>
            <w:r w:rsidRPr="00F93F64">
              <w:rPr>
                <w:rFonts w:ascii="Arial" w:hAnsi="Arial" w:cs="Arial"/>
                <w:sz w:val="22"/>
                <w:szCs w:val="22"/>
                <w:lang w:eastAsia="en-US"/>
              </w:rPr>
              <w:t>Podpis:</w:t>
            </w:r>
          </w:p>
        </w:tc>
        <w:tc>
          <w:tcPr>
            <w:tcW w:w="4113" w:type="dxa"/>
            <w:shd w:val="clear" w:color="auto" w:fill="FFFF00"/>
            <w:vAlign w:val="center"/>
          </w:tcPr>
          <w:p w14:paraId="67070587" w14:textId="77777777" w:rsidR="00940FF8" w:rsidRPr="00F93F64" w:rsidRDefault="00940FF8" w:rsidP="00A67686">
            <w:pPr>
              <w:jc w:val="left"/>
              <w:rPr>
                <w:rFonts w:ascii="Arial" w:hAnsi="Arial" w:cs="Arial"/>
                <w:sz w:val="22"/>
                <w:szCs w:val="22"/>
                <w:lang w:eastAsia="en-US"/>
              </w:rPr>
            </w:pPr>
          </w:p>
        </w:tc>
      </w:tr>
    </w:tbl>
    <w:p w14:paraId="2DF45A0D" w14:textId="77777777" w:rsidR="00940FF8" w:rsidRPr="00F93F64" w:rsidRDefault="00940FF8" w:rsidP="00940FF8">
      <w:pPr>
        <w:rPr>
          <w:rFonts w:ascii="Arial" w:hAnsi="Arial" w:cs="Arial"/>
        </w:rPr>
      </w:pPr>
    </w:p>
    <w:p w14:paraId="122F67A3" w14:textId="77777777" w:rsidR="00940FF8" w:rsidRPr="00F93F64" w:rsidRDefault="00940FF8" w:rsidP="00940FF8">
      <w:pPr>
        <w:pStyle w:val="Nadpis10"/>
        <w:spacing w:before="0" w:after="240"/>
        <w:jc w:val="center"/>
        <w:rPr>
          <w:rFonts w:ascii="Arial" w:hAnsi="Arial" w:cs="Arial"/>
          <w:sz w:val="28"/>
          <w:szCs w:val="28"/>
        </w:rPr>
        <w:sectPr w:rsidR="00940FF8" w:rsidRPr="00F93F64" w:rsidSect="00A67686">
          <w:headerReference w:type="first" r:id="rId17"/>
          <w:pgSz w:w="11906" w:h="16838" w:code="9"/>
          <w:pgMar w:top="1134" w:right="1134" w:bottom="1134" w:left="1134" w:header="709" w:footer="454" w:gutter="0"/>
          <w:cols w:space="708"/>
          <w:titlePg/>
          <w:docGrid w:linePitch="360"/>
        </w:sectPr>
      </w:pPr>
    </w:p>
    <w:p w14:paraId="3FA7938F" w14:textId="77777777" w:rsidR="00940FF8" w:rsidRPr="00F93F64" w:rsidRDefault="00940FF8" w:rsidP="00940FF8">
      <w:pPr>
        <w:pStyle w:val="Nadpis10"/>
        <w:spacing w:before="0" w:after="240"/>
        <w:jc w:val="center"/>
        <w:rPr>
          <w:rFonts w:ascii="Arial" w:hAnsi="Arial" w:cs="Arial"/>
          <w:sz w:val="28"/>
          <w:szCs w:val="28"/>
        </w:rPr>
      </w:pPr>
      <w:r w:rsidRPr="00F93F64">
        <w:rPr>
          <w:rFonts w:ascii="Arial" w:hAnsi="Arial" w:cs="Arial"/>
          <w:sz w:val="28"/>
          <w:szCs w:val="28"/>
        </w:rPr>
        <w:lastRenderedPageBreak/>
        <w:t>Čestné prohlášení o splnění části kvalifikace</w:t>
      </w:r>
    </w:p>
    <w:tbl>
      <w:tblPr>
        <w:tblW w:w="95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5500"/>
      </w:tblGrid>
      <w:tr w:rsidR="00940FF8" w:rsidRPr="00F93F64" w14:paraId="42C52359" w14:textId="77777777" w:rsidTr="00A67686">
        <w:trPr>
          <w:trHeight w:val="594"/>
        </w:trPr>
        <w:tc>
          <w:tcPr>
            <w:tcW w:w="4085" w:type="dxa"/>
            <w:shd w:val="clear" w:color="auto" w:fill="EAF1DD" w:themeFill="accent3" w:themeFillTint="33"/>
            <w:vAlign w:val="center"/>
          </w:tcPr>
          <w:p w14:paraId="1AD4A965"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Název veřejné zakázky:</w:t>
            </w:r>
          </w:p>
        </w:tc>
        <w:tc>
          <w:tcPr>
            <w:tcW w:w="5500" w:type="dxa"/>
            <w:shd w:val="clear" w:color="auto" w:fill="EAF1DD" w:themeFill="accent3" w:themeFillTint="33"/>
            <w:vAlign w:val="center"/>
          </w:tcPr>
          <w:p w14:paraId="6B73565D" w14:textId="77777777" w:rsidR="00940FF8" w:rsidRPr="00F93F64" w:rsidRDefault="00940FF8" w:rsidP="00A67686">
            <w:pPr>
              <w:spacing w:before="240"/>
              <w:contextualSpacing/>
              <w:rPr>
                <w:rFonts w:ascii="Arial" w:hAnsi="Arial" w:cs="Arial"/>
                <w:b/>
              </w:rPr>
            </w:pPr>
            <w:r w:rsidRPr="00F93F64">
              <w:rPr>
                <w:rFonts w:ascii="Arial" w:hAnsi="Arial" w:cs="Arial"/>
                <w:b/>
                <w:szCs w:val="24"/>
              </w:rPr>
              <w:t>Zajištění překladatelských služeb pro potřeby předsednictví České republiky v Radě Evropské Unie v roce 2022</w:t>
            </w:r>
          </w:p>
        </w:tc>
      </w:tr>
      <w:tr w:rsidR="00940FF8" w:rsidRPr="00F93F64" w14:paraId="0D6DB6A5" w14:textId="77777777" w:rsidTr="00A67686">
        <w:trPr>
          <w:trHeight w:val="594"/>
        </w:trPr>
        <w:tc>
          <w:tcPr>
            <w:tcW w:w="4085" w:type="dxa"/>
            <w:vAlign w:val="center"/>
          </w:tcPr>
          <w:p w14:paraId="1FE9E706"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Obchodní firma nebo název dodavatele – právnické osoby:</w:t>
            </w:r>
          </w:p>
        </w:tc>
        <w:tc>
          <w:tcPr>
            <w:tcW w:w="5500" w:type="dxa"/>
            <w:shd w:val="clear" w:color="auto" w:fill="FFFF00"/>
            <w:vAlign w:val="center"/>
          </w:tcPr>
          <w:p w14:paraId="6B5094EA" w14:textId="77777777" w:rsidR="00940FF8" w:rsidRPr="00F93F64" w:rsidRDefault="00940FF8" w:rsidP="00A67686">
            <w:pPr>
              <w:spacing w:before="60" w:after="60"/>
              <w:rPr>
                <w:rFonts w:ascii="Arial" w:hAnsi="Arial" w:cs="Arial"/>
              </w:rPr>
            </w:pPr>
          </w:p>
        </w:tc>
      </w:tr>
      <w:tr w:rsidR="00940FF8" w:rsidRPr="00F93F64" w14:paraId="580D2CD1" w14:textId="77777777" w:rsidTr="00A67686">
        <w:trPr>
          <w:trHeight w:val="594"/>
        </w:trPr>
        <w:tc>
          <w:tcPr>
            <w:tcW w:w="4085" w:type="dxa"/>
            <w:vAlign w:val="center"/>
          </w:tcPr>
          <w:p w14:paraId="45047F21"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Obchodní firma nebo název nebo jméno a příjmení dodavatele – fyzické osoby:</w:t>
            </w:r>
          </w:p>
        </w:tc>
        <w:tc>
          <w:tcPr>
            <w:tcW w:w="5500" w:type="dxa"/>
            <w:shd w:val="clear" w:color="auto" w:fill="FFFF00"/>
            <w:vAlign w:val="center"/>
          </w:tcPr>
          <w:p w14:paraId="588DEEC0" w14:textId="77777777" w:rsidR="00940FF8" w:rsidRPr="00F93F64" w:rsidRDefault="00940FF8" w:rsidP="00A67686">
            <w:pPr>
              <w:spacing w:before="60" w:after="60"/>
              <w:rPr>
                <w:rFonts w:ascii="Arial" w:hAnsi="Arial" w:cs="Arial"/>
              </w:rPr>
            </w:pPr>
          </w:p>
        </w:tc>
      </w:tr>
    </w:tbl>
    <w:p w14:paraId="0C7D2B71" w14:textId="77777777" w:rsidR="00940FF8" w:rsidRPr="00F93F64" w:rsidRDefault="00940FF8" w:rsidP="00940FF8">
      <w:pPr>
        <w:tabs>
          <w:tab w:val="left" w:pos="567"/>
        </w:tabs>
        <w:spacing w:before="120" w:after="240"/>
        <w:ind w:left="142"/>
        <w:rPr>
          <w:rFonts w:ascii="Arial" w:hAnsi="Arial" w:cs="Arial"/>
          <w:b/>
          <w:sz w:val="22"/>
          <w:szCs w:val="22"/>
        </w:rPr>
      </w:pPr>
      <w:r w:rsidRPr="00F93F64">
        <w:rPr>
          <w:rFonts w:ascii="Arial" w:hAnsi="Arial" w:cs="Arial"/>
          <w:sz w:val="22"/>
          <w:szCs w:val="22"/>
        </w:rPr>
        <w:t xml:space="preserve">Dodavatel o shora uvedenou veřejnou zakázku čestně prohlašuje, že </w:t>
      </w:r>
    </w:p>
    <w:p w14:paraId="38F8358A" w14:textId="77777777" w:rsidR="00940FF8" w:rsidRPr="00EF6516" w:rsidRDefault="00940FF8" w:rsidP="00940FF8">
      <w:pPr>
        <w:pStyle w:val="Odstavecseseznamem"/>
        <w:numPr>
          <w:ilvl w:val="0"/>
          <w:numId w:val="40"/>
        </w:numPr>
        <w:tabs>
          <w:tab w:val="left" w:pos="567"/>
        </w:tabs>
        <w:spacing w:after="240" w:line="276" w:lineRule="auto"/>
        <w:ind w:hanging="218"/>
        <w:rPr>
          <w:rFonts w:ascii="Arial" w:hAnsi="Arial" w:cs="Arial"/>
          <w:sz w:val="22"/>
          <w:szCs w:val="22"/>
        </w:rPr>
      </w:pPr>
      <w:r w:rsidRPr="00EF6516">
        <w:rPr>
          <w:rFonts w:ascii="Arial" w:hAnsi="Arial" w:cs="Arial"/>
          <w:sz w:val="22"/>
          <w:szCs w:val="22"/>
        </w:rPr>
        <w:t>nemá v České republice nebo v zemi svého sídla v evidenci daní zachycen splatný daňový nedoplatek na spotřební dani,</w:t>
      </w:r>
    </w:p>
    <w:p w14:paraId="252ABE69" w14:textId="77777777" w:rsidR="00940FF8" w:rsidRPr="00EF6516" w:rsidRDefault="00940FF8" w:rsidP="00940FF8">
      <w:pPr>
        <w:pStyle w:val="Odstavecseseznamem"/>
        <w:numPr>
          <w:ilvl w:val="0"/>
          <w:numId w:val="40"/>
        </w:numPr>
        <w:tabs>
          <w:tab w:val="left" w:pos="567"/>
        </w:tabs>
        <w:spacing w:after="240" w:line="276" w:lineRule="auto"/>
        <w:ind w:hanging="218"/>
        <w:rPr>
          <w:rFonts w:ascii="Arial" w:hAnsi="Arial" w:cs="Arial"/>
          <w:sz w:val="22"/>
          <w:szCs w:val="22"/>
        </w:rPr>
      </w:pPr>
      <w:r w:rsidRPr="00EF6516">
        <w:rPr>
          <w:rFonts w:ascii="Arial" w:hAnsi="Arial" w:cs="Arial"/>
          <w:sz w:val="22"/>
          <w:szCs w:val="22"/>
        </w:rPr>
        <w:t>nemá v České republice nebo v zemi svého sídla splatný nedoplatek na pojistném nebo na penále na veřejné zdravotní pojištění,</w:t>
      </w:r>
    </w:p>
    <w:p w14:paraId="73D77C5C" w14:textId="77777777" w:rsidR="00940FF8" w:rsidRPr="00EF6516" w:rsidRDefault="00940FF8" w:rsidP="00940FF8">
      <w:pPr>
        <w:pStyle w:val="Odstavecseseznamem"/>
        <w:numPr>
          <w:ilvl w:val="0"/>
          <w:numId w:val="40"/>
        </w:numPr>
        <w:tabs>
          <w:tab w:val="left" w:pos="567"/>
        </w:tabs>
        <w:spacing w:after="240" w:line="276" w:lineRule="auto"/>
        <w:ind w:hanging="218"/>
        <w:rPr>
          <w:rFonts w:ascii="Arial" w:hAnsi="Arial" w:cs="Arial"/>
          <w:sz w:val="22"/>
          <w:szCs w:val="22"/>
        </w:rPr>
      </w:pPr>
      <w:r w:rsidRPr="00EF6516">
        <w:rPr>
          <w:rFonts w:ascii="Arial" w:hAnsi="Arial" w:cs="Arial"/>
          <w:sz w:val="22"/>
          <w:szCs w:val="22"/>
        </w:rPr>
        <w:t xml:space="preserve">není zapsán v obchodním rejstříku a </w:t>
      </w:r>
      <w:r w:rsidRPr="00EF6516">
        <w:rPr>
          <w:rStyle w:val="Znakapoznpodarou"/>
          <w:rFonts w:ascii="Arial" w:eastAsiaTheme="majorEastAsia" w:hAnsi="Arial" w:cs="Arial"/>
          <w:sz w:val="22"/>
          <w:szCs w:val="22"/>
        </w:rPr>
        <w:footnoteReference w:id="6"/>
      </w:r>
    </w:p>
    <w:p w14:paraId="2CCADACC" w14:textId="77777777" w:rsidR="00940FF8" w:rsidRPr="00EF6516" w:rsidRDefault="00940FF8" w:rsidP="00940FF8">
      <w:pPr>
        <w:pStyle w:val="Odstavecseseznamem"/>
        <w:numPr>
          <w:ilvl w:val="1"/>
          <w:numId w:val="39"/>
        </w:numPr>
        <w:tabs>
          <w:tab w:val="left" w:pos="567"/>
        </w:tabs>
        <w:spacing w:after="240" w:line="276" w:lineRule="auto"/>
        <w:ind w:left="993" w:hanging="426"/>
        <w:rPr>
          <w:rFonts w:ascii="Arial" w:hAnsi="Arial" w:cs="Arial"/>
          <w:sz w:val="22"/>
          <w:szCs w:val="22"/>
        </w:rPr>
      </w:pPr>
      <w:r w:rsidRPr="00EF6516">
        <w:rPr>
          <w:rFonts w:ascii="Arial" w:hAnsi="Arial" w:cs="Arial"/>
          <w:sz w:val="22"/>
          <w:szCs w:val="22"/>
        </w:rPr>
        <w:t xml:space="preserve">není v likvidaci, </w:t>
      </w:r>
    </w:p>
    <w:p w14:paraId="7D3883DF" w14:textId="77777777" w:rsidR="00940FF8" w:rsidRPr="00EF6516" w:rsidRDefault="00940FF8" w:rsidP="00940FF8">
      <w:pPr>
        <w:pStyle w:val="Odstavecseseznamem"/>
        <w:numPr>
          <w:ilvl w:val="1"/>
          <w:numId w:val="39"/>
        </w:numPr>
        <w:tabs>
          <w:tab w:val="left" w:pos="567"/>
        </w:tabs>
        <w:spacing w:after="240" w:line="276" w:lineRule="auto"/>
        <w:ind w:left="993" w:hanging="426"/>
        <w:rPr>
          <w:rFonts w:ascii="Arial" w:hAnsi="Arial" w:cs="Arial"/>
          <w:sz w:val="22"/>
          <w:szCs w:val="22"/>
        </w:rPr>
      </w:pPr>
      <w:r w:rsidRPr="00EF6516">
        <w:rPr>
          <w:rFonts w:ascii="Arial" w:hAnsi="Arial" w:cs="Arial"/>
          <w:sz w:val="22"/>
          <w:szCs w:val="22"/>
        </w:rPr>
        <w:t xml:space="preserve">nebylo proti němu vydáno rozhodnutí o úpadku, </w:t>
      </w:r>
    </w:p>
    <w:p w14:paraId="7C27F1F4" w14:textId="77777777" w:rsidR="00940FF8" w:rsidRPr="00EF6516" w:rsidRDefault="00940FF8" w:rsidP="00940FF8">
      <w:pPr>
        <w:pStyle w:val="Odstavecseseznamem"/>
        <w:numPr>
          <w:ilvl w:val="1"/>
          <w:numId w:val="39"/>
        </w:numPr>
        <w:tabs>
          <w:tab w:val="left" w:pos="567"/>
        </w:tabs>
        <w:spacing w:after="240" w:line="276" w:lineRule="auto"/>
        <w:ind w:left="993" w:hanging="426"/>
        <w:rPr>
          <w:rFonts w:ascii="Arial" w:hAnsi="Arial" w:cs="Arial"/>
          <w:sz w:val="22"/>
          <w:szCs w:val="22"/>
        </w:rPr>
      </w:pPr>
      <w:r w:rsidRPr="00EF6516">
        <w:rPr>
          <w:rFonts w:ascii="Arial" w:hAnsi="Arial" w:cs="Arial"/>
          <w:sz w:val="22"/>
          <w:szCs w:val="22"/>
        </w:rPr>
        <w:t xml:space="preserve">nebyla vůči němu nařízena nucená správa podle jiného právního předpisu a/nebo </w:t>
      </w:r>
    </w:p>
    <w:p w14:paraId="237A05DE" w14:textId="77777777" w:rsidR="00940FF8" w:rsidRPr="00EF6516" w:rsidRDefault="00940FF8" w:rsidP="00940FF8">
      <w:pPr>
        <w:pStyle w:val="Odstavecseseznamem"/>
        <w:numPr>
          <w:ilvl w:val="1"/>
          <w:numId w:val="39"/>
        </w:numPr>
        <w:tabs>
          <w:tab w:val="left" w:pos="567"/>
        </w:tabs>
        <w:spacing w:after="240" w:line="276" w:lineRule="auto"/>
        <w:ind w:left="993" w:hanging="426"/>
        <w:rPr>
          <w:rFonts w:ascii="Arial" w:hAnsi="Arial" w:cs="Arial"/>
          <w:sz w:val="22"/>
          <w:szCs w:val="22"/>
        </w:rPr>
      </w:pPr>
      <w:r w:rsidRPr="00EF6516">
        <w:rPr>
          <w:rFonts w:ascii="Arial" w:hAnsi="Arial" w:cs="Arial"/>
          <w:sz w:val="22"/>
          <w:szCs w:val="22"/>
        </w:rPr>
        <w:t>není v obdobné situaci podle právního řádu země svého sídla.</w:t>
      </w:r>
    </w:p>
    <w:p w14:paraId="1B3FE29A" w14:textId="77777777" w:rsidR="00940FF8" w:rsidRPr="00F93F64" w:rsidRDefault="00940FF8" w:rsidP="00940FF8">
      <w:pPr>
        <w:spacing w:before="360" w:after="240"/>
        <w:rPr>
          <w:rFonts w:ascii="Arial" w:hAnsi="Arial" w:cs="Arial"/>
        </w:rPr>
      </w:pPr>
      <w:r w:rsidRPr="00F93F64">
        <w:rPr>
          <w:rFonts w:ascii="Arial" w:hAnsi="Arial" w:cs="Arial"/>
        </w:rPr>
        <w:t xml:space="preserve">V(e) </w:t>
      </w:r>
      <w:r w:rsidRPr="00F93F64">
        <w:rPr>
          <w:rFonts w:ascii="Arial" w:hAnsi="Arial" w:cs="Arial"/>
          <w:shd w:val="clear" w:color="auto" w:fill="FFFF00"/>
        </w:rPr>
        <w:t>……………………..</w:t>
      </w:r>
      <w:r w:rsidRPr="00F93F64">
        <w:rPr>
          <w:rFonts w:ascii="Arial" w:hAnsi="Arial" w:cs="Arial"/>
        </w:rPr>
        <w:t xml:space="preserve"> dne </w:t>
      </w:r>
      <w:r w:rsidRPr="00F93F64">
        <w:rPr>
          <w:rFonts w:ascii="Arial" w:hAnsi="Arial" w:cs="Arial"/>
          <w:shd w:val="clear" w:color="auto" w:fill="FFFF00"/>
        </w:rPr>
        <w:t>……………..</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4754"/>
      </w:tblGrid>
      <w:tr w:rsidR="00940FF8" w:rsidRPr="00FD26C9" w14:paraId="76CAB9D2" w14:textId="77777777" w:rsidTr="00A67686">
        <w:trPr>
          <w:trHeight w:val="578"/>
        </w:trPr>
        <w:tc>
          <w:tcPr>
            <w:tcW w:w="9751" w:type="dxa"/>
            <w:gridSpan w:val="2"/>
            <w:vAlign w:val="center"/>
          </w:tcPr>
          <w:p w14:paraId="7CE4F653" w14:textId="77777777" w:rsidR="00940FF8" w:rsidRPr="00EF6516" w:rsidRDefault="00940FF8" w:rsidP="00A67686">
            <w:pPr>
              <w:spacing w:before="60" w:after="60"/>
              <w:rPr>
                <w:rFonts w:ascii="Arial" w:hAnsi="Arial" w:cs="Arial"/>
                <w:b/>
                <w:sz w:val="22"/>
                <w:szCs w:val="22"/>
              </w:rPr>
            </w:pPr>
            <w:r w:rsidRPr="00EF6516">
              <w:rPr>
                <w:rFonts w:ascii="Arial" w:hAnsi="Arial" w:cs="Arial"/>
                <w:b/>
                <w:sz w:val="22"/>
                <w:szCs w:val="22"/>
              </w:rPr>
              <w:t>Podpis dodavatele nebo osoby oprávněné jednat za dodavatele</w:t>
            </w:r>
          </w:p>
        </w:tc>
      </w:tr>
      <w:tr w:rsidR="00940FF8" w:rsidRPr="00FD26C9" w14:paraId="58F6CD94" w14:textId="77777777" w:rsidTr="00A67686">
        <w:trPr>
          <w:trHeight w:val="578"/>
        </w:trPr>
        <w:tc>
          <w:tcPr>
            <w:tcW w:w="4997" w:type="dxa"/>
            <w:vAlign w:val="center"/>
          </w:tcPr>
          <w:p w14:paraId="5A47AE3D"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Obchodní firma nebo název nebo jméno a příjmení:</w:t>
            </w:r>
          </w:p>
        </w:tc>
        <w:tc>
          <w:tcPr>
            <w:tcW w:w="4754" w:type="dxa"/>
            <w:shd w:val="clear" w:color="auto" w:fill="FFFF00"/>
            <w:vAlign w:val="center"/>
          </w:tcPr>
          <w:p w14:paraId="0AF44B3B" w14:textId="77777777" w:rsidR="00940FF8" w:rsidRPr="00EF6516" w:rsidRDefault="00940FF8" w:rsidP="00A67686">
            <w:pPr>
              <w:spacing w:before="60" w:after="60"/>
              <w:rPr>
                <w:rFonts w:ascii="Arial" w:hAnsi="Arial" w:cs="Arial"/>
                <w:sz w:val="22"/>
                <w:szCs w:val="22"/>
              </w:rPr>
            </w:pPr>
          </w:p>
        </w:tc>
      </w:tr>
      <w:tr w:rsidR="00940FF8" w:rsidRPr="00FD26C9" w14:paraId="59638F16" w14:textId="77777777" w:rsidTr="00A67686">
        <w:trPr>
          <w:trHeight w:val="578"/>
        </w:trPr>
        <w:tc>
          <w:tcPr>
            <w:tcW w:w="4997" w:type="dxa"/>
            <w:vAlign w:val="center"/>
          </w:tcPr>
          <w:p w14:paraId="0F399AFC"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Titul, jméno, příjmení, funkce:</w:t>
            </w:r>
          </w:p>
        </w:tc>
        <w:tc>
          <w:tcPr>
            <w:tcW w:w="4754" w:type="dxa"/>
            <w:shd w:val="clear" w:color="auto" w:fill="FFFF00"/>
            <w:vAlign w:val="center"/>
          </w:tcPr>
          <w:p w14:paraId="2FFB5E76" w14:textId="77777777" w:rsidR="00940FF8" w:rsidRPr="00EF6516" w:rsidRDefault="00940FF8" w:rsidP="00A67686">
            <w:pPr>
              <w:spacing w:before="60" w:after="60"/>
              <w:rPr>
                <w:rFonts w:ascii="Arial" w:hAnsi="Arial" w:cs="Arial"/>
                <w:sz w:val="22"/>
                <w:szCs w:val="22"/>
              </w:rPr>
            </w:pPr>
          </w:p>
        </w:tc>
      </w:tr>
      <w:tr w:rsidR="00940FF8" w:rsidRPr="00FD26C9" w14:paraId="00FFD792" w14:textId="77777777" w:rsidTr="00A67686">
        <w:trPr>
          <w:trHeight w:val="578"/>
        </w:trPr>
        <w:tc>
          <w:tcPr>
            <w:tcW w:w="4997" w:type="dxa"/>
            <w:vAlign w:val="center"/>
          </w:tcPr>
          <w:p w14:paraId="5B751E00" w14:textId="77777777" w:rsidR="00940FF8" w:rsidRPr="00EF6516" w:rsidRDefault="00940FF8" w:rsidP="00A67686">
            <w:pPr>
              <w:spacing w:before="60" w:after="60"/>
              <w:rPr>
                <w:rFonts w:ascii="Arial" w:hAnsi="Arial" w:cs="Arial"/>
                <w:sz w:val="22"/>
                <w:szCs w:val="22"/>
              </w:rPr>
            </w:pPr>
            <w:r w:rsidRPr="00EF6516">
              <w:rPr>
                <w:rFonts w:ascii="Arial" w:hAnsi="Arial" w:cs="Arial"/>
                <w:sz w:val="22"/>
                <w:szCs w:val="22"/>
              </w:rPr>
              <w:t>Podpis:</w:t>
            </w:r>
          </w:p>
        </w:tc>
        <w:tc>
          <w:tcPr>
            <w:tcW w:w="4754" w:type="dxa"/>
            <w:shd w:val="clear" w:color="auto" w:fill="FFFF00"/>
            <w:vAlign w:val="center"/>
          </w:tcPr>
          <w:p w14:paraId="370CCC21" w14:textId="77777777" w:rsidR="00940FF8" w:rsidRPr="00EF6516" w:rsidRDefault="00940FF8" w:rsidP="00A67686">
            <w:pPr>
              <w:spacing w:before="60" w:after="60"/>
              <w:rPr>
                <w:rFonts w:ascii="Arial" w:hAnsi="Arial" w:cs="Arial"/>
                <w:sz w:val="22"/>
                <w:szCs w:val="22"/>
              </w:rPr>
            </w:pPr>
          </w:p>
        </w:tc>
      </w:tr>
    </w:tbl>
    <w:p w14:paraId="71FDBDC0" w14:textId="77777777" w:rsidR="00940FF8" w:rsidRPr="00F93F64" w:rsidRDefault="00940FF8" w:rsidP="00940FF8">
      <w:pPr>
        <w:rPr>
          <w:rFonts w:ascii="Arial" w:hAnsi="Arial" w:cs="Arial"/>
        </w:rPr>
      </w:pPr>
    </w:p>
    <w:p w14:paraId="2E65540E" w14:textId="77777777" w:rsidR="00940FF8" w:rsidRPr="00F93F64" w:rsidRDefault="00940FF8" w:rsidP="00940FF8">
      <w:pPr>
        <w:spacing w:after="60"/>
        <w:rPr>
          <w:rFonts w:ascii="Arial" w:hAnsi="Arial" w:cs="Arial"/>
          <w:sz w:val="22"/>
          <w:szCs w:val="22"/>
        </w:rPr>
        <w:sectPr w:rsidR="00940FF8" w:rsidRPr="00F93F64" w:rsidSect="00A67686">
          <w:headerReference w:type="first" r:id="rId18"/>
          <w:pgSz w:w="11906" w:h="16838" w:code="9"/>
          <w:pgMar w:top="1134" w:right="1134" w:bottom="1134" w:left="1134" w:header="709" w:footer="454" w:gutter="0"/>
          <w:cols w:space="708"/>
          <w:titlePg/>
          <w:docGrid w:linePitch="360"/>
        </w:sectPr>
      </w:pPr>
    </w:p>
    <w:p w14:paraId="00567249" w14:textId="77777777" w:rsidR="00940FF8" w:rsidRPr="00F93F64" w:rsidRDefault="00940FF8" w:rsidP="00940FF8">
      <w:pPr>
        <w:tabs>
          <w:tab w:val="right" w:pos="9638"/>
        </w:tabs>
        <w:rPr>
          <w:rFonts w:ascii="Arial" w:hAnsi="Arial" w:cs="Arial"/>
        </w:rPr>
      </w:pPr>
      <w:r w:rsidRPr="00F93F64">
        <w:rPr>
          <w:rFonts w:ascii="Arial" w:hAnsi="Arial" w:cs="Arial"/>
          <w:highlight w:val="green"/>
        </w:rPr>
        <w:lastRenderedPageBreak/>
        <w:t>Dodavatel v nabídce návrh smlouvy nepředkládá</w:t>
      </w:r>
      <w:r w:rsidRPr="00F93F64">
        <w:rPr>
          <w:rFonts w:ascii="Arial" w:hAnsi="Arial" w:cs="Arial"/>
        </w:rPr>
        <w:t>.</w:t>
      </w:r>
    </w:p>
    <w:p w14:paraId="0F6AFBCA" w14:textId="77777777" w:rsidR="00940FF8" w:rsidRPr="00F93F64" w:rsidRDefault="00940FF8" w:rsidP="00940FF8">
      <w:pPr>
        <w:tabs>
          <w:tab w:val="right" w:pos="9638"/>
        </w:tabs>
        <w:rPr>
          <w:rFonts w:ascii="Arial" w:hAnsi="Arial" w:cs="Arial"/>
        </w:rPr>
      </w:pPr>
      <w:r w:rsidRPr="00F93F64">
        <w:rPr>
          <w:rFonts w:ascii="Arial" w:hAnsi="Arial" w:cs="Arial"/>
        </w:rPr>
        <w:tab/>
        <w:t>Ev. číslo: 22/</w:t>
      </w:r>
      <w:r w:rsidRPr="00F93F64">
        <w:rPr>
          <w:rFonts w:ascii="Arial" w:hAnsi="Arial" w:cs="Arial"/>
          <w:highlight w:val="cyan"/>
        </w:rPr>
        <w:t>xxx</w:t>
      </w:r>
      <w:r w:rsidRPr="00F93F64">
        <w:rPr>
          <w:rFonts w:ascii="Arial" w:hAnsi="Arial" w:cs="Arial"/>
        </w:rPr>
        <w:t>-0</w:t>
      </w:r>
    </w:p>
    <w:p w14:paraId="164A40BD" w14:textId="3447599B" w:rsidR="00940FF8" w:rsidRPr="00F93F64" w:rsidRDefault="000F0701" w:rsidP="00940FF8">
      <w:pPr>
        <w:jc w:val="right"/>
        <w:rPr>
          <w:rFonts w:ascii="Arial" w:hAnsi="Arial" w:cs="Arial"/>
        </w:rPr>
      </w:pPr>
      <w:r>
        <w:rPr>
          <w:rFonts w:ascii="Arial" w:hAnsi="Arial" w:cs="Arial"/>
        </w:rPr>
        <w:t>Č.j.: ……..</w:t>
      </w:r>
      <w:r w:rsidR="00940FF8" w:rsidRPr="00F93F64">
        <w:rPr>
          <w:rFonts w:ascii="Arial" w:hAnsi="Arial" w:cs="Arial"/>
        </w:rPr>
        <w:t>/2022-UVCR-</w:t>
      </w:r>
      <w:r w:rsidR="00940FF8" w:rsidRPr="00F93F64">
        <w:rPr>
          <w:rFonts w:ascii="Arial" w:hAnsi="Arial" w:cs="Arial"/>
          <w:highlight w:val="cyan"/>
        </w:rPr>
        <w:t>xxx</w:t>
      </w:r>
    </w:p>
    <w:p w14:paraId="39A25807" w14:textId="77777777" w:rsidR="00940FF8" w:rsidRPr="00F93F64" w:rsidRDefault="00940FF8" w:rsidP="00940FF8">
      <w:pPr>
        <w:spacing w:after="60"/>
        <w:rPr>
          <w:rFonts w:ascii="Arial" w:hAnsi="Arial" w:cs="Arial"/>
          <w:sz w:val="22"/>
          <w:szCs w:val="22"/>
        </w:rPr>
      </w:pPr>
    </w:p>
    <w:p w14:paraId="2417C783" w14:textId="77777777" w:rsidR="00940FF8" w:rsidRPr="00F93F64" w:rsidRDefault="00940FF8" w:rsidP="00940FF8">
      <w:pPr>
        <w:pStyle w:val="Nadpis10"/>
        <w:spacing w:after="0"/>
        <w:rPr>
          <w:rFonts w:ascii="Arial" w:hAnsi="Arial" w:cs="Arial"/>
          <w:sz w:val="28"/>
        </w:rPr>
      </w:pPr>
    </w:p>
    <w:p w14:paraId="3F4DB6C5" w14:textId="77777777" w:rsidR="00940FF8" w:rsidRPr="00F93F64" w:rsidRDefault="00940FF8" w:rsidP="00940FF8">
      <w:pPr>
        <w:pStyle w:val="Nadpis10"/>
        <w:spacing w:after="0"/>
        <w:jc w:val="center"/>
        <w:rPr>
          <w:rFonts w:ascii="Arial" w:hAnsi="Arial" w:cs="Arial"/>
          <w:sz w:val="28"/>
        </w:rPr>
      </w:pPr>
      <w:r w:rsidRPr="00F93F64">
        <w:rPr>
          <w:rFonts w:ascii="Arial" w:hAnsi="Arial" w:cs="Arial"/>
          <w:sz w:val="28"/>
        </w:rPr>
        <w:t>SMLOUVA O ZAJIŠTĚNÍ PŘEKLADATELSKÝCH SLUŽEB</w:t>
      </w:r>
    </w:p>
    <w:p w14:paraId="236976AA" w14:textId="77777777" w:rsidR="00940FF8" w:rsidRPr="00F93F64" w:rsidRDefault="00940FF8" w:rsidP="00940FF8">
      <w:pPr>
        <w:rPr>
          <w:rFonts w:ascii="Arial" w:hAnsi="Arial" w:cs="Arial"/>
        </w:rPr>
      </w:pPr>
    </w:p>
    <w:p w14:paraId="1FFA1C18" w14:textId="77777777" w:rsidR="00940FF8" w:rsidRPr="00F93F64" w:rsidRDefault="00940FF8" w:rsidP="00940FF8">
      <w:pPr>
        <w:spacing w:after="240"/>
        <w:jc w:val="center"/>
        <w:rPr>
          <w:rFonts w:ascii="Arial" w:hAnsi="Arial" w:cs="Arial"/>
          <w:b/>
          <w:sz w:val="24"/>
          <w:szCs w:val="24"/>
        </w:rPr>
      </w:pPr>
      <w:r w:rsidRPr="00F93F64">
        <w:rPr>
          <w:rFonts w:ascii="Arial" w:hAnsi="Arial" w:cs="Arial"/>
          <w:b/>
          <w:sz w:val="24"/>
          <w:szCs w:val="24"/>
        </w:rPr>
        <w:t>“Zajištění překladatelských služeb pro potřeby předsednictví České republiky v Radě Evropské Unie v roce 2022“</w:t>
      </w:r>
    </w:p>
    <w:p w14:paraId="5914915F" w14:textId="77777777" w:rsidR="00940FF8" w:rsidRPr="00F93F64" w:rsidRDefault="00940FF8" w:rsidP="00940FF8">
      <w:pPr>
        <w:spacing w:after="240"/>
        <w:jc w:val="center"/>
        <w:rPr>
          <w:rFonts w:ascii="Arial" w:hAnsi="Arial" w:cs="Arial"/>
          <w:b/>
          <w:bCs/>
          <w:sz w:val="22"/>
          <w:szCs w:val="22"/>
        </w:rPr>
      </w:pPr>
      <w:r w:rsidRPr="00F93F64">
        <w:rPr>
          <w:rFonts w:ascii="Arial" w:hAnsi="Arial" w:cs="Arial"/>
          <w:sz w:val="22"/>
          <w:szCs w:val="22"/>
        </w:rPr>
        <w:t>uzavřená podle § 1746 odst. 2 zákona č. 89/2012 Sb., občanský zákoník, ve znění pozdějších předpisů (dále jen „občanský zákoník“)</w:t>
      </w:r>
    </w:p>
    <w:p w14:paraId="0519BC63" w14:textId="77777777" w:rsidR="00940FF8" w:rsidRPr="00F93F64" w:rsidRDefault="00940FF8" w:rsidP="00940FF8">
      <w:pPr>
        <w:ind w:right="-20"/>
        <w:jc w:val="center"/>
        <w:rPr>
          <w:rFonts w:ascii="Arial" w:hAnsi="Arial" w:cs="Arial"/>
          <w:b/>
          <w:bCs/>
          <w:sz w:val="22"/>
          <w:szCs w:val="22"/>
        </w:rPr>
      </w:pPr>
      <w:r w:rsidRPr="00F93F64">
        <w:rPr>
          <w:rFonts w:ascii="Arial" w:hAnsi="Arial" w:cs="Arial"/>
          <w:b/>
          <w:bCs/>
          <w:sz w:val="22"/>
          <w:szCs w:val="22"/>
        </w:rPr>
        <w:t>Smluvní strany</w:t>
      </w:r>
    </w:p>
    <w:p w14:paraId="475CD165" w14:textId="77777777" w:rsidR="00940FF8" w:rsidRPr="00F93F64" w:rsidRDefault="00940FF8" w:rsidP="00940FF8">
      <w:pPr>
        <w:ind w:right="-20"/>
        <w:jc w:val="center"/>
        <w:rPr>
          <w:rFonts w:ascii="Arial" w:hAnsi="Arial" w:cs="Arial"/>
          <w:b/>
          <w:bCs/>
          <w:sz w:val="22"/>
          <w:szCs w:val="22"/>
        </w:rPr>
      </w:pPr>
    </w:p>
    <w:p w14:paraId="4ED9E8B5" w14:textId="77777777" w:rsidR="00940FF8" w:rsidRPr="00F93F64" w:rsidRDefault="00940FF8" w:rsidP="00940FF8">
      <w:pPr>
        <w:ind w:right="-20"/>
        <w:rPr>
          <w:rFonts w:ascii="Arial" w:hAnsi="Arial" w:cs="Arial"/>
          <w:b/>
          <w:bCs/>
          <w:sz w:val="22"/>
          <w:szCs w:val="22"/>
        </w:rPr>
      </w:pPr>
    </w:p>
    <w:p w14:paraId="18C13981" w14:textId="77777777" w:rsidR="00940FF8" w:rsidRPr="00F93F64" w:rsidRDefault="00940FF8" w:rsidP="00940FF8">
      <w:pPr>
        <w:spacing w:before="240" w:after="240"/>
        <w:rPr>
          <w:rFonts w:ascii="Arial" w:hAnsi="Arial" w:cs="Arial"/>
          <w:b/>
          <w:sz w:val="22"/>
          <w:szCs w:val="22"/>
        </w:rPr>
      </w:pPr>
      <w:r w:rsidRPr="00F93F64">
        <w:rPr>
          <w:rFonts w:ascii="Arial" w:hAnsi="Arial" w:cs="Arial"/>
          <w:b/>
          <w:sz w:val="22"/>
          <w:szCs w:val="22"/>
        </w:rPr>
        <w:t>Česká republika – Úřad vlády České republiky</w:t>
      </w:r>
    </w:p>
    <w:p w14:paraId="47C7C3DC" w14:textId="77777777" w:rsidR="00940FF8" w:rsidRPr="00F93F64" w:rsidRDefault="00940FF8" w:rsidP="00940FF8">
      <w:pPr>
        <w:spacing w:after="240"/>
        <w:ind w:left="2124" w:hanging="2124"/>
        <w:contextualSpacing/>
        <w:rPr>
          <w:rFonts w:ascii="Arial" w:hAnsi="Arial" w:cs="Arial"/>
          <w:sz w:val="22"/>
          <w:szCs w:val="22"/>
        </w:rPr>
      </w:pPr>
      <w:r w:rsidRPr="00F93F64">
        <w:rPr>
          <w:rFonts w:ascii="Arial" w:hAnsi="Arial" w:cs="Arial"/>
          <w:sz w:val="22"/>
          <w:szCs w:val="22"/>
        </w:rPr>
        <w:t>kterou zastupuje:</w:t>
      </w:r>
      <w:r w:rsidRPr="00F93F64">
        <w:rPr>
          <w:rFonts w:ascii="Arial" w:hAnsi="Arial" w:cs="Arial"/>
          <w:sz w:val="22"/>
          <w:szCs w:val="22"/>
        </w:rPr>
        <w:tab/>
        <w:t>Alice Krutilová, M.A., ředitelka Odboru pro předsednictví ČR v Radě EU, na základě vnitřního předpisu</w:t>
      </w:r>
    </w:p>
    <w:p w14:paraId="55B19906" w14:textId="77777777" w:rsidR="00940FF8" w:rsidRPr="00F93F64" w:rsidRDefault="00940FF8" w:rsidP="00940FF8">
      <w:pPr>
        <w:spacing w:after="240"/>
        <w:ind w:left="2124" w:hanging="2124"/>
        <w:contextualSpacing/>
        <w:rPr>
          <w:rFonts w:ascii="Arial" w:hAnsi="Arial" w:cs="Arial"/>
          <w:sz w:val="22"/>
          <w:szCs w:val="22"/>
        </w:rPr>
      </w:pPr>
      <w:r w:rsidRPr="00F93F64">
        <w:rPr>
          <w:rFonts w:ascii="Arial" w:hAnsi="Arial" w:cs="Arial"/>
          <w:sz w:val="22"/>
          <w:szCs w:val="22"/>
        </w:rPr>
        <w:t>kontaktní osoba:</w:t>
      </w:r>
      <w:r w:rsidRPr="00F93F64">
        <w:rPr>
          <w:rFonts w:ascii="Arial" w:hAnsi="Arial" w:cs="Arial"/>
          <w:sz w:val="22"/>
          <w:szCs w:val="22"/>
        </w:rPr>
        <w:tab/>
      </w:r>
      <w:r w:rsidRPr="00F93F64">
        <w:rPr>
          <w:rFonts w:ascii="Arial" w:hAnsi="Arial" w:cs="Arial"/>
          <w:sz w:val="22"/>
          <w:szCs w:val="22"/>
          <w:highlight w:val="cyan"/>
        </w:rPr>
        <w:t>b</w:t>
      </w:r>
      <w:r w:rsidRPr="00F93F64">
        <w:rPr>
          <w:rFonts w:ascii="Arial" w:hAnsi="Arial" w:cs="Arial"/>
          <w:i/>
          <w:sz w:val="22"/>
          <w:highlight w:val="cyan"/>
        </w:rPr>
        <w:t>ude doplněno před podpisem smlouvy</w:t>
      </w:r>
      <w:r w:rsidRPr="00F93F64">
        <w:rPr>
          <w:rFonts w:ascii="Arial" w:hAnsi="Arial" w:cs="Arial"/>
          <w:i/>
          <w:sz w:val="22"/>
        </w:rPr>
        <w:t xml:space="preserve">, </w:t>
      </w:r>
      <w:r w:rsidRPr="00F93F64">
        <w:rPr>
          <w:rFonts w:ascii="Arial" w:hAnsi="Arial" w:cs="Arial"/>
          <w:sz w:val="22"/>
        </w:rPr>
        <w:t xml:space="preserve">e-mail: </w:t>
      </w:r>
      <w:r w:rsidRPr="00F93F64">
        <w:rPr>
          <w:rFonts w:ascii="Arial" w:hAnsi="Arial" w:cs="Arial"/>
          <w:i/>
          <w:sz w:val="22"/>
          <w:highlight w:val="cyan"/>
        </w:rPr>
        <w:t>bude doplněno před podpisem smlouvy</w:t>
      </w:r>
      <w:r w:rsidRPr="00F93F64">
        <w:rPr>
          <w:rFonts w:ascii="Arial" w:hAnsi="Arial" w:cs="Arial"/>
          <w:sz w:val="22"/>
        </w:rPr>
        <w:t xml:space="preserve">, tel.: </w:t>
      </w:r>
      <w:r w:rsidRPr="00F93F64">
        <w:rPr>
          <w:rFonts w:ascii="Arial" w:hAnsi="Arial" w:cs="Arial"/>
          <w:i/>
          <w:sz w:val="22"/>
          <w:highlight w:val="cyan"/>
        </w:rPr>
        <w:t>bude doplněno před podpisem smlouvy</w:t>
      </w:r>
    </w:p>
    <w:p w14:paraId="19486DAC" w14:textId="77777777" w:rsidR="00940FF8" w:rsidRPr="00F93F64" w:rsidRDefault="00940FF8" w:rsidP="00940FF8">
      <w:pPr>
        <w:spacing w:after="240"/>
        <w:contextualSpacing/>
        <w:rPr>
          <w:rFonts w:ascii="Arial" w:hAnsi="Arial" w:cs="Arial"/>
          <w:sz w:val="22"/>
          <w:szCs w:val="22"/>
        </w:rPr>
      </w:pPr>
      <w:r w:rsidRPr="00F93F64">
        <w:rPr>
          <w:rFonts w:ascii="Arial" w:hAnsi="Arial" w:cs="Arial"/>
          <w:sz w:val="22"/>
          <w:szCs w:val="22"/>
        </w:rPr>
        <w:t>se sídlem:</w:t>
      </w:r>
      <w:r w:rsidRPr="00F93F64">
        <w:rPr>
          <w:rFonts w:ascii="Arial" w:hAnsi="Arial" w:cs="Arial"/>
          <w:sz w:val="22"/>
          <w:szCs w:val="22"/>
        </w:rPr>
        <w:tab/>
      </w:r>
      <w:r w:rsidRPr="00F93F64">
        <w:rPr>
          <w:rFonts w:ascii="Arial" w:hAnsi="Arial" w:cs="Arial"/>
          <w:sz w:val="22"/>
          <w:szCs w:val="22"/>
        </w:rPr>
        <w:tab/>
        <w:t>nábřeží Edvarda Beneše 128/4, 118 01 Praha 1 - Malá Strana</w:t>
      </w:r>
    </w:p>
    <w:p w14:paraId="0AA427F2" w14:textId="77777777" w:rsidR="00940FF8" w:rsidRPr="00F93F64" w:rsidRDefault="00940FF8" w:rsidP="00940FF8">
      <w:pPr>
        <w:spacing w:after="240"/>
        <w:contextualSpacing/>
        <w:rPr>
          <w:rFonts w:ascii="Arial" w:hAnsi="Arial" w:cs="Arial"/>
          <w:snapToGrid w:val="0"/>
          <w:sz w:val="22"/>
          <w:szCs w:val="22"/>
        </w:rPr>
      </w:pPr>
      <w:r w:rsidRPr="00F93F64">
        <w:rPr>
          <w:rFonts w:ascii="Arial" w:hAnsi="Arial" w:cs="Arial"/>
          <w:sz w:val="22"/>
          <w:szCs w:val="22"/>
        </w:rPr>
        <w:t>IČO:</w:t>
      </w:r>
      <w:r w:rsidRPr="00F93F64">
        <w:rPr>
          <w:rFonts w:ascii="Arial" w:hAnsi="Arial" w:cs="Arial"/>
          <w:sz w:val="22"/>
          <w:szCs w:val="22"/>
        </w:rPr>
        <w:tab/>
      </w:r>
      <w:r w:rsidRPr="00F93F64">
        <w:rPr>
          <w:rFonts w:ascii="Arial" w:hAnsi="Arial" w:cs="Arial"/>
          <w:sz w:val="22"/>
          <w:szCs w:val="22"/>
        </w:rPr>
        <w:tab/>
      </w:r>
      <w:r w:rsidRPr="00F93F64">
        <w:rPr>
          <w:rFonts w:ascii="Arial" w:hAnsi="Arial" w:cs="Arial"/>
          <w:sz w:val="22"/>
          <w:szCs w:val="22"/>
        </w:rPr>
        <w:tab/>
        <w:t>00006599</w:t>
      </w:r>
    </w:p>
    <w:p w14:paraId="569D14D4" w14:textId="77777777" w:rsidR="00940FF8" w:rsidRPr="00F93F64" w:rsidRDefault="00940FF8" w:rsidP="00940FF8">
      <w:pPr>
        <w:spacing w:after="240"/>
        <w:contextualSpacing/>
        <w:rPr>
          <w:rFonts w:ascii="Arial" w:hAnsi="Arial" w:cs="Arial"/>
          <w:sz w:val="22"/>
          <w:szCs w:val="22"/>
        </w:rPr>
      </w:pPr>
      <w:r w:rsidRPr="00F93F64">
        <w:rPr>
          <w:rFonts w:ascii="Arial" w:hAnsi="Arial" w:cs="Arial"/>
          <w:snapToGrid w:val="0"/>
          <w:sz w:val="22"/>
          <w:szCs w:val="22"/>
        </w:rPr>
        <w:t xml:space="preserve">DIČ: </w:t>
      </w:r>
      <w:r w:rsidRPr="00F93F64">
        <w:rPr>
          <w:rFonts w:ascii="Arial" w:hAnsi="Arial" w:cs="Arial"/>
          <w:snapToGrid w:val="0"/>
          <w:sz w:val="22"/>
          <w:szCs w:val="22"/>
        </w:rPr>
        <w:tab/>
      </w:r>
      <w:r w:rsidRPr="00F93F64">
        <w:rPr>
          <w:rFonts w:ascii="Arial" w:hAnsi="Arial" w:cs="Arial"/>
          <w:snapToGrid w:val="0"/>
          <w:sz w:val="22"/>
          <w:szCs w:val="22"/>
        </w:rPr>
        <w:tab/>
      </w:r>
      <w:r w:rsidRPr="00F93F64">
        <w:rPr>
          <w:rFonts w:ascii="Arial" w:hAnsi="Arial" w:cs="Arial"/>
          <w:snapToGrid w:val="0"/>
          <w:sz w:val="22"/>
          <w:szCs w:val="22"/>
        </w:rPr>
        <w:tab/>
        <w:t>CZ00006599</w:t>
      </w:r>
    </w:p>
    <w:p w14:paraId="6334DF68" w14:textId="77777777" w:rsidR="00940FF8" w:rsidRPr="00F93F64" w:rsidRDefault="00940FF8" w:rsidP="00940FF8">
      <w:pPr>
        <w:spacing w:after="240"/>
        <w:rPr>
          <w:rFonts w:ascii="Arial" w:hAnsi="Arial" w:cs="Arial"/>
          <w:sz w:val="22"/>
          <w:szCs w:val="22"/>
        </w:rPr>
      </w:pPr>
      <w:r w:rsidRPr="00F93F64">
        <w:rPr>
          <w:rFonts w:ascii="Arial" w:hAnsi="Arial" w:cs="Arial"/>
          <w:sz w:val="22"/>
          <w:szCs w:val="22"/>
        </w:rPr>
        <w:t xml:space="preserve">bankovní spojení: </w:t>
      </w:r>
      <w:r w:rsidRPr="00F93F64">
        <w:rPr>
          <w:rFonts w:ascii="Arial" w:hAnsi="Arial" w:cs="Arial"/>
          <w:sz w:val="22"/>
          <w:szCs w:val="22"/>
        </w:rPr>
        <w:tab/>
        <w:t>ČNB Praha, účet č.: 4320001/0710</w:t>
      </w:r>
    </w:p>
    <w:p w14:paraId="7E6B832D" w14:textId="77777777" w:rsidR="00940FF8" w:rsidRPr="00F93F64" w:rsidRDefault="00940FF8" w:rsidP="00940FF8">
      <w:pPr>
        <w:spacing w:after="240"/>
        <w:rPr>
          <w:rFonts w:ascii="Arial" w:hAnsi="Arial" w:cs="Arial"/>
          <w:sz w:val="22"/>
          <w:szCs w:val="22"/>
        </w:rPr>
      </w:pPr>
      <w:r w:rsidRPr="00F93F64">
        <w:rPr>
          <w:rFonts w:ascii="Arial" w:hAnsi="Arial" w:cs="Arial"/>
          <w:sz w:val="22"/>
          <w:szCs w:val="22"/>
        </w:rPr>
        <w:t>(dále jen „</w:t>
      </w:r>
      <w:r w:rsidRPr="00F93F64">
        <w:rPr>
          <w:rFonts w:ascii="Arial" w:hAnsi="Arial" w:cs="Arial"/>
          <w:b/>
          <w:sz w:val="22"/>
          <w:szCs w:val="22"/>
        </w:rPr>
        <w:t>objednatel</w:t>
      </w:r>
      <w:r w:rsidRPr="00F93F64">
        <w:rPr>
          <w:rFonts w:ascii="Arial" w:hAnsi="Arial" w:cs="Arial"/>
          <w:sz w:val="22"/>
          <w:szCs w:val="22"/>
        </w:rPr>
        <w:t>“)</w:t>
      </w:r>
    </w:p>
    <w:p w14:paraId="7D9452D9" w14:textId="77777777" w:rsidR="00940FF8" w:rsidRPr="00F93F64" w:rsidRDefault="00940FF8" w:rsidP="00940FF8">
      <w:pPr>
        <w:spacing w:after="240"/>
        <w:rPr>
          <w:rFonts w:ascii="Arial" w:hAnsi="Arial" w:cs="Arial"/>
          <w:sz w:val="22"/>
          <w:szCs w:val="22"/>
        </w:rPr>
      </w:pPr>
      <w:r w:rsidRPr="00F93F64">
        <w:rPr>
          <w:rFonts w:ascii="Arial" w:hAnsi="Arial" w:cs="Arial"/>
          <w:sz w:val="22"/>
          <w:szCs w:val="22"/>
        </w:rPr>
        <w:t>a</w:t>
      </w:r>
    </w:p>
    <w:p w14:paraId="3E3B58A0" w14:textId="77777777" w:rsidR="00940FF8" w:rsidRPr="00F93F64" w:rsidRDefault="00940FF8" w:rsidP="00940FF8">
      <w:pPr>
        <w:spacing w:after="240"/>
        <w:rPr>
          <w:rFonts w:ascii="Arial" w:hAnsi="Arial" w:cs="Arial"/>
          <w:b/>
          <w:sz w:val="22"/>
        </w:rPr>
      </w:pPr>
      <w:r w:rsidRPr="00F93F64">
        <w:rPr>
          <w:rFonts w:ascii="Arial" w:hAnsi="Arial" w:cs="Arial"/>
          <w:b/>
          <w:sz w:val="22"/>
          <w:highlight w:val="cyan"/>
        </w:rPr>
        <w:t>bude doplněno před podpisem smlouvy</w:t>
      </w:r>
    </w:p>
    <w:p w14:paraId="05C3CD77" w14:textId="77777777" w:rsidR="00940FF8" w:rsidRPr="00F93F64" w:rsidRDefault="00940FF8" w:rsidP="00940FF8">
      <w:pPr>
        <w:spacing w:after="240"/>
        <w:ind w:left="2127" w:hanging="2127"/>
        <w:contextualSpacing/>
        <w:rPr>
          <w:rFonts w:ascii="Arial" w:hAnsi="Arial" w:cs="Arial"/>
          <w:sz w:val="22"/>
        </w:rPr>
      </w:pPr>
      <w:r w:rsidRPr="00F93F64">
        <w:rPr>
          <w:rFonts w:ascii="Arial" w:hAnsi="Arial" w:cs="Arial"/>
          <w:sz w:val="22"/>
        </w:rPr>
        <w:t>kterou zastupuje:</w:t>
      </w:r>
      <w:r w:rsidRPr="00F93F64">
        <w:rPr>
          <w:rFonts w:ascii="Arial" w:hAnsi="Arial" w:cs="Arial"/>
          <w:sz w:val="22"/>
        </w:rPr>
        <w:tab/>
      </w:r>
      <w:r w:rsidRPr="00F93F64">
        <w:rPr>
          <w:rFonts w:ascii="Arial" w:hAnsi="Arial" w:cs="Arial"/>
          <w:i/>
          <w:sz w:val="22"/>
          <w:highlight w:val="cyan"/>
        </w:rPr>
        <w:t>bude doplněno před podpisem smlouvy</w:t>
      </w:r>
      <w:r w:rsidRPr="00F93F64">
        <w:rPr>
          <w:rFonts w:ascii="Arial" w:hAnsi="Arial" w:cs="Arial"/>
          <w:sz w:val="22"/>
        </w:rPr>
        <w:t xml:space="preserve">, na základě </w:t>
      </w:r>
      <w:r w:rsidRPr="00F93F64">
        <w:rPr>
          <w:rFonts w:ascii="Arial" w:hAnsi="Arial" w:cs="Arial"/>
          <w:i/>
          <w:sz w:val="22"/>
          <w:highlight w:val="cyan"/>
        </w:rPr>
        <w:t>bude doplněno před podpisem smlouvy</w:t>
      </w:r>
      <w:r w:rsidRPr="00F93F64">
        <w:rPr>
          <w:rFonts w:ascii="Arial" w:hAnsi="Arial" w:cs="Arial"/>
          <w:sz w:val="22"/>
        </w:rPr>
        <w:t xml:space="preserve"> </w:t>
      </w:r>
    </w:p>
    <w:p w14:paraId="43AE11D1" w14:textId="77777777" w:rsidR="00940FF8" w:rsidRPr="00F93F64" w:rsidRDefault="00940FF8" w:rsidP="00940FF8">
      <w:pPr>
        <w:spacing w:after="240"/>
        <w:ind w:left="2127" w:hanging="2127"/>
        <w:contextualSpacing/>
        <w:rPr>
          <w:rFonts w:ascii="Arial" w:hAnsi="Arial" w:cs="Arial"/>
          <w:sz w:val="22"/>
        </w:rPr>
      </w:pPr>
      <w:r w:rsidRPr="00F93F64">
        <w:rPr>
          <w:rFonts w:ascii="Arial" w:hAnsi="Arial" w:cs="Arial"/>
          <w:sz w:val="22"/>
        </w:rPr>
        <w:t>kontaktní osoba:</w:t>
      </w:r>
      <w:r w:rsidRPr="00F93F64">
        <w:rPr>
          <w:rFonts w:ascii="Arial" w:hAnsi="Arial" w:cs="Arial"/>
          <w:sz w:val="22"/>
        </w:rPr>
        <w:tab/>
      </w:r>
      <w:r w:rsidRPr="00F93F64">
        <w:rPr>
          <w:rFonts w:ascii="Arial" w:hAnsi="Arial" w:cs="Arial"/>
          <w:i/>
          <w:sz w:val="22"/>
          <w:highlight w:val="cyan"/>
        </w:rPr>
        <w:t>bude doplněno před podpisem smlouvy</w:t>
      </w:r>
      <w:r w:rsidRPr="00F93F64">
        <w:rPr>
          <w:rFonts w:ascii="Arial" w:hAnsi="Arial" w:cs="Arial"/>
          <w:sz w:val="22"/>
        </w:rPr>
        <w:t xml:space="preserve">, e-mail: </w:t>
      </w:r>
      <w:r w:rsidRPr="00F93F64">
        <w:rPr>
          <w:rFonts w:ascii="Arial" w:hAnsi="Arial" w:cs="Arial"/>
          <w:i/>
          <w:sz w:val="22"/>
          <w:highlight w:val="cyan"/>
        </w:rPr>
        <w:t>bude doplněno před podpisem smlouvy</w:t>
      </w:r>
      <w:r w:rsidRPr="00F93F64">
        <w:rPr>
          <w:rFonts w:ascii="Arial" w:hAnsi="Arial" w:cs="Arial"/>
          <w:sz w:val="22"/>
          <w:highlight w:val="cyan"/>
        </w:rPr>
        <w:t>,</w:t>
      </w:r>
      <w:r w:rsidRPr="00F93F64">
        <w:rPr>
          <w:rFonts w:ascii="Arial" w:hAnsi="Arial" w:cs="Arial"/>
          <w:sz w:val="22"/>
        </w:rPr>
        <w:t xml:space="preserve"> tel.: </w:t>
      </w:r>
      <w:r w:rsidRPr="00F93F64">
        <w:rPr>
          <w:rFonts w:ascii="Arial" w:hAnsi="Arial" w:cs="Arial"/>
          <w:i/>
          <w:sz w:val="22"/>
          <w:highlight w:val="cyan"/>
        </w:rPr>
        <w:t>bude doplněno před podpisem smlouvy</w:t>
      </w:r>
    </w:p>
    <w:p w14:paraId="07EE52A0" w14:textId="77777777" w:rsidR="00940FF8" w:rsidRPr="00F93F64" w:rsidRDefault="00940FF8" w:rsidP="00940FF8">
      <w:pPr>
        <w:spacing w:after="240"/>
        <w:contextualSpacing/>
        <w:rPr>
          <w:rFonts w:ascii="Arial" w:hAnsi="Arial" w:cs="Arial"/>
          <w:sz w:val="22"/>
        </w:rPr>
      </w:pPr>
      <w:r w:rsidRPr="00F93F64">
        <w:rPr>
          <w:rFonts w:ascii="Arial" w:hAnsi="Arial" w:cs="Arial"/>
          <w:sz w:val="22"/>
        </w:rPr>
        <w:t>se sídlem:</w:t>
      </w:r>
      <w:r w:rsidRPr="00F93F64">
        <w:rPr>
          <w:rFonts w:ascii="Arial" w:hAnsi="Arial" w:cs="Arial"/>
          <w:sz w:val="22"/>
        </w:rPr>
        <w:tab/>
      </w:r>
      <w:r w:rsidRPr="00F93F64">
        <w:rPr>
          <w:rFonts w:ascii="Arial" w:hAnsi="Arial" w:cs="Arial"/>
          <w:sz w:val="22"/>
        </w:rPr>
        <w:tab/>
      </w:r>
      <w:r w:rsidRPr="00F93F64">
        <w:rPr>
          <w:rFonts w:ascii="Arial" w:hAnsi="Arial" w:cs="Arial"/>
          <w:i/>
          <w:sz w:val="22"/>
          <w:highlight w:val="cyan"/>
        </w:rPr>
        <w:t>bude doplněno před podpisem smlouvy</w:t>
      </w:r>
    </w:p>
    <w:p w14:paraId="5CE4737A" w14:textId="77777777" w:rsidR="00940FF8" w:rsidRPr="00F93F64" w:rsidRDefault="00940FF8" w:rsidP="00940FF8">
      <w:pPr>
        <w:spacing w:after="240"/>
        <w:contextualSpacing/>
        <w:rPr>
          <w:rFonts w:ascii="Arial" w:hAnsi="Arial" w:cs="Arial"/>
          <w:sz w:val="22"/>
        </w:rPr>
      </w:pPr>
      <w:r w:rsidRPr="00F93F64">
        <w:rPr>
          <w:rFonts w:ascii="Arial" w:hAnsi="Arial" w:cs="Arial"/>
          <w:sz w:val="22"/>
        </w:rPr>
        <w:t>IČO:</w:t>
      </w:r>
      <w:r w:rsidRPr="00F93F64">
        <w:rPr>
          <w:rFonts w:ascii="Arial" w:hAnsi="Arial" w:cs="Arial"/>
          <w:sz w:val="22"/>
        </w:rPr>
        <w:tab/>
      </w:r>
      <w:r w:rsidRPr="00F93F64">
        <w:rPr>
          <w:rFonts w:ascii="Arial" w:hAnsi="Arial" w:cs="Arial"/>
          <w:sz w:val="22"/>
        </w:rPr>
        <w:tab/>
      </w:r>
      <w:r w:rsidRPr="00F93F64">
        <w:rPr>
          <w:rFonts w:ascii="Arial" w:hAnsi="Arial" w:cs="Arial"/>
          <w:sz w:val="22"/>
        </w:rPr>
        <w:tab/>
      </w:r>
      <w:r w:rsidRPr="00F93F64">
        <w:rPr>
          <w:rFonts w:ascii="Arial" w:hAnsi="Arial" w:cs="Arial"/>
          <w:i/>
          <w:sz w:val="22"/>
          <w:highlight w:val="cyan"/>
        </w:rPr>
        <w:t>bude doplněno před podpisem smlouvy</w:t>
      </w:r>
    </w:p>
    <w:p w14:paraId="432F07BB" w14:textId="77777777" w:rsidR="00940FF8" w:rsidRPr="00F93F64" w:rsidRDefault="00940FF8" w:rsidP="00940FF8">
      <w:pPr>
        <w:spacing w:after="240"/>
        <w:contextualSpacing/>
        <w:rPr>
          <w:rFonts w:ascii="Arial" w:hAnsi="Arial" w:cs="Arial"/>
          <w:sz w:val="22"/>
        </w:rPr>
      </w:pPr>
      <w:r w:rsidRPr="00F93F64">
        <w:rPr>
          <w:rFonts w:ascii="Arial" w:hAnsi="Arial" w:cs="Arial"/>
          <w:sz w:val="22"/>
        </w:rPr>
        <w:t>DIČ:</w:t>
      </w:r>
      <w:r w:rsidRPr="00F93F64">
        <w:rPr>
          <w:rFonts w:ascii="Arial" w:hAnsi="Arial" w:cs="Arial"/>
          <w:sz w:val="22"/>
        </w:rPr>
        <w:tab/>
      </w:r>
      <w:r w:rsidRPr="00F93F64">
        <w:rPr>
          <w:rFonts w:ascii="Arial" w:hAnsi="Arial" w:cs="Arial"/>
          <w:sz w:val="22"/>
        </w:rPr>
        <w:tab/>
      </w:r>
      <w:r w:rsidRPr="00F93F64">
        <w:rPr>
          <w:rFonts w:ascii="Arial" w:hAnsi="Arial" w:cs="Arial"/>
          <w:sz w:val="22"/>
        </w:rPr>
        <w:tab/>
      </w:r>
      <w:r w:rsidRPr="00F93F64">
        <w:rPr>
          <w:rFonts w:ascii="Arial" w:hAnsi="Arial" w:cs="Arial"/>
          <w:i/>
          <w:sz w:val="22"/>
          <w:highlight w:val="cyan"/>
        </w:rPr>
        <w:t>bude doplněno před podpisem smlouvy</w:t>
      </w:r>
      <w:r w:rsidRPr="00F93F64">
        <w:rPr>
          <w:rFonts w:ascii="Arial" w:hAnsi="Arial" w:cs="Arial"/>
          <w:sz w:val="22"/>
        </w:rPr>
        <w:t xml:space="preserve"> </w:t>
      </w:r>
    </w:p>
    <w:p w14:paraId="7E4866CC" w14:textId="77777777" w:rsidR="00940FF8" w:rsidRPr="00F93F64" w:rsidRDefault="00940FF8" w:rsidP="00940FF8">
      <w:pPr>
        <w:spacing w:after="240"/>
        <w:contextualSpacing/>
        <w:rPr>
          <w:rFonts w:ascii="Arial" w:hAnsi="Arial" w:cs="Arial"/>
          <w:sz w:val="22"/>
        </w:rPr>
      </w:pPr>
      <w:r w:rsidRPr="00F93F64">
        <w:rPr>
          <w:rFonts w:ascii="Arial" w:hAnsi="Arial" w:cs="Arial"/>
          <w:sz w:val="22"/>
        </w:rPr>
        <w:t>bankovní spojení:</w:t>
      </w:r>
      <w:r w:rsidRPr="00F93F64">
        <w:rPr>
          <w:rFonts w:ascii="Arial" w:hAnsi="Arial" w:cs="Arial"/>
          <w:sz w:val="22"/>
        </w:rPr>
        <w:tab/>
      </w:r>
      <w:r w:rsidRPr="00F93F64">
        <w:rPr>
          <w:rFonts w:ascii="Arial" w:hAnsi="Arial" w:cs="Arial"/>
          <w:i/>
          <w:sz w:val="22"/>
          <w:highlight w:val="cyan"/>
        </w:rPr>
        <w:t>bude doplněno před podpisem smlouvy</w:t>
      </w:r>
      <w:r w:rsidRPr="00F93F64">
        <w:rPr>
          <w:rFonts w:ascii="Arial" w:hAnsi="Arial" w:cs="Arial"/>
          <w:sz w:val="22"/>
        </w:rPr>
        <w:t xml:space="preserve">, účet č.: </w:t>
      </w:r>
      <w:r w:rsidRPr="00F93F64">
        <w:rPr>
          <w:rFonts w:ascii="Arial" w:hAnsi="Arial" w:cs="Arial"/>
          <w:i/>
          <w:sz w:val="22"/>
          <w:highlight w:val="cyan"/>
        </w:rPr>
        <w:t>bude doplněno před podpisem smlouvy</w:t>
      </w:r>
    </w:p>
    <w:p w14:paraId="3A9CA675" w14:textId="77777777" w:rsidR="00940FF8" w:rsidRPr="00F93F64" w:rsidRDefault="00940FF8" w:rsidP="00940FF8">
      <w:pPr>
        <w:spacing w:after="240"/>
        <w:rPr>
          <w:rFonts w:ascii="Arial" w:hAnsi="Arial" w:cs="Arial"/>
          <w:sz w:val="22"/>
        </w:rPr>
      </w:pPr>
      <w:r w:rsidRPr="00F93F64">
        <w:rPr>
          <w:rFonts w:ascii="Arial" w:hAnsi="Arial" w:cs="Arial"/>
          <w:sz w:val="22"/>
        </w:rPr>
        <w:t xml:space="preserve">společnost je zapsaná v Obchodním rejstříku vedeném </w:t>
      </w:r>
      <w:r w:rsidRPr="00F93F64">
        <w:rPr>
          <w:rFonts w:ascii="Arial" w:hAnsi="Arial" w:cs="Arial"/>
          <w:i/>
          <w:sz w:val="22"/>
          <w:highlight w:val="cyan"/>
        </w:rPr>
        <w:t>bude doplněno před podpisem smlouvy</w:t>
      </w:r>
      <w:r w:rsidRPr="00F93F64">
        <w:rPr>
          <w:rFonts w:ascii="Arial" w:hAnsi="Arial" w:cs="Arial"/>
          <w:sz w:val="22"/>
        </w:rPr>
        <w:t xml:space="preserve">, oddíl </w:t>
      </w:r>
      <w:r w:rsidRPr="00F93F64">
        <w:rPr>
          <w:rFonts w:ascii="Arial" w:hAnsi="Arial" w:cs="Arial"/>
          <w:i/>
          <w:sz w:val="22"/>
          <w:highlight w:val="cyan"/>
        </w:rPr>
        <w:t>bude doplněno před podpisem smlouvy</w:t>
      </w:r>
      <w:r w:rsidRPr="00F93F64">
        <w:rPr>
          <w:rFonts w:ascii="Arial" w:hAnsi="Arial" w:cs="Arial"/>
          <w:sz w:val="22"/>
        </w:rPr>
        <w:t>, vložka č. </w:t>
      </w:r>
      <w:r w:rsidRPr="00F93F64">
        <w:rPr>
          <w:rFonts w:ascii="Arial" w:hAnsi="Arial" w:cs="Arial"/>
          <w:i/>
          <w:sz w:val="22"/>
          <w:highlight w:val="cyan"/>
        </w:rPr>
        <w:t>bude doplněno před podpisem smlouvy</w:t>
      </w:r>
    </w:p>
    <w:p w14:paraId="26AAA435" w14:textId="77777777" w:rsidR="00940FF8" w:rsidRPr="00F93F64" w:rsidRDefault="00940FF8" w:rsidP="00940FF8">
      <w:pPr>
        <w:spacing w:after="240"/>
        <w:rPr>
          <w:rFonts w:ascii="Arial" w:hAnsi="Arial" w:cs="Arial"/>
          <w:sz w:val="22"/>
          <w:szCs w:val="22"/>
        </w:rPr>
      </w:pPr>
      <w:r w:rsidRPr="00F93F64">
        <w:rPr>
          <w:rFonts w:ascii="Arial" w:hAnsi="Arial" w:cs="Arial"/>
          <w:sz w:val="22"/>
          <w:szCs w:val="22"/>
        </w:rPr>
        <w:t xml:space="preserve"> (dále jen „</w:t>
      </w:r>
      <w:r w:rsidRPr="00F93F64">
        <w:rPr>
          <w:rFonts w:ascii="Arial" w:hAnsi="Arial" w:cs="Arial"/>
          <w:b/>
          <w:sz w:val="22"/>
          <w:szCs w:val="22"/>
        </w:rPr>
        <w:t>poskytovatel</w:t>
      </w:r>
      <w:r w:rsidRPr="00F93F64">
        <w:rPr>
          <w:rFonts w:ascii="Arial" w:hAnsi="Arial" w:cs="Arial"/>
          <w:sz w:val="22"/>
          <w:szCs w:val="22"/>
        </w:rPr>
        <w:t>“).</w:t>
      </w:r>
    </w:p>
    <w:p w14:paraId="7B6A4697" w14:textId="2E945CBC" w:rsidR="00940FF8" w:rsidRPr="00F93F64" w:rsidRDefault="00940FF8" w:rsidP="00940FF8">
      <w:pPr>
        <w:spacing w:before="360" w:after="120"/>
        <w:ind w:right="-23"/>
        <w:rPr>
          <w:rFonts w:ascii="Arial" w:hAnsi="Arial" w:cs="Arial"/>
          <w:sz w:val="22"/>
          <w:szCs w:val="22"/>
        </w:rPr>
      </w:pPr>
      <w:r w:rsidRPr="00F93F64">
        <w:rPr>
          <w:rFonts w:ascii="Arial" w:hAnsi="Arial" w:cs="Arial"/>
          <w:sz w:val="22"/>
          <w:szCs w:val="22"/>
        </w:rPr>
        <w:t>uzavřely na základě rozhodnutí zadavatele o výběru dodavatele v zadávacím řízení na veřejnou zakázku na služby s názvem „Zajištění překladatelských služeb pro potřeby předsednictví České republiky v Radě Evropské unie v roce 2022“</w:t>
      </w:r>
      <w:r w:rsidRPr="00F93F64">
        <w:rPr>
          <w:rFonts w:ascii="Arial" w:hAnsi="Arial" w:cs="Arial"/>
          <w:sz w:val="24"/>
          <w:szCs w:val="22"/>
        </w:rPr>
        <w:t xml:space="preserve"> </w:t>
      </w:r>
      <w:r w:rsidRPr="00F93F64">
        <w:rPr>
          <w:rFonts w:ascii="Arial" w:hAnsi="Arial" w:cs="Arial"/>
          <w:sz w:val="22"/>
          <w:szCs w:val="22"/>
        </w:rPr>
        <w:t>(dále jen „veřejná zakázka“) zadávanou v otevřeném nadlimitním řízení podle § 56 zákona č. 134/2016 Sb., o zadávání veřejných zakázek, ve znění pozdějších předpisů</w:t>
      </w:r>
      <w:r w:rsidR="000F0701">
        <w:rPr>
          <w:rFonts w:ascii="Arial" w:hAnsi="Arial" w:cs="Arial"/>
          <w:sz w:val="22"/>
          <w:szCs w:val="22"/>
        </w:rPr>
        <w:t xml:space="preserve"> (dále jen „ZZVZ“), sp. zn</w:t>
      </w:r>
      <w:r w:rsidR="000F0701" w:rsidRPr="00EF6516">
        <w:rPr>
          <w:rFonts w:ascii="Arial" w:hAnsi="Arial" w:cs="Arial"/>
          <w:sz w:val="22"/>
          <w:szCs w:val="22"/>
          <w:highlight w:val="yellow"/>
        </w:rPr>
        <w:t>. ……</w:t>
      </w:r>
      <w:r w:rsidRPr="00EF6516">
        <w:rPr>
          <w:rFonts w:ascii="Arial" w:hAnsi="Arial" w:cs="Arial"/>
          <w:sz w:val="22"/>
          <w:szCs w:val="22"/>
          <w:highlight w:val="yellow"/>
        </w:rPr>
        <w:t>/</w:t>
      </w:r>
      <w:r w:rsidRPr="00F93F64">
        <w:rPr>
          <w:rFonts w:ascii="Arial" w:hAnsi="Arial" w:cs="Arial"/>
          <w:sz w:val="22"/>
          <w:szCs w:val="22"/>
        </w:rPr>
        <w:t xml:space="preserve">2022-UVCR ve smyslu podmínek a ustanovení </w:t>
      </w:r>
      <w:r w:rsidRPr="00F93F64">
        <w:rPr>
          <w:rFonts w:ascii="Arial" w:hAnsi="Arial" w:cs="Arial"/>
          <w:sz w:val="22"/>
          <w:szCs w:val="22"/>
        </w:rPr>
        <w:lastRenderedPageBreak/>
        <w:t xml:space="preserve">uvedených v kompletní zadávací dokumentaci a v souladu s nabídkou poskytovatele níže uvedeného dne, měsíce a roku v souladu s § 1746 odst. 2 občanského zákoníku tuto smlouvu o zajištění překladatelských služeb </w:t>
      </w:r>
      <w:r w:rsidRPr="00F93F64">
        <w:rPr>
          <w:rFonts w:ascii="Arial" w:hAnsi="Arial" w:cs="Arial"/>
          <w:spacing w:val="-1"/>
          <w:sz w:val="22"/>
          <w:szCs w:val="22"/>
        </w:rPr>
        <w:t>(</w:t>
      </w:r>
      <w:r w:rsidRPr="00F93F64">
        <w:rPr>
          <w:rFonts w:ascii="Arial" w:hAnsi="Arial" w:cs="Arial"/>
          <w:sz w:val="22"/>
          <w:szCs w:val="22"/>
        </w:rPr>
        <w:t>d</w:t>
      </w:r>
      <w:r w:rsidRPr="00F93F64">
        <w:rPr>
          <w:rFonts w:ascii="Arial" w:hAnsi="Arial" w:cs="Arial"/>
          <w:spacing w:val="-1"/>
          <w:sz w:val="22"/>
          <w:szCs w:val="22"/>
        </w:rPr>
        <w:t>á</w:t>
      </w:r>
      <w:r w:rsidRPr="00F93F64">
        <w:rPr>
          <w:rFonts w:ascii="Arial" w:hAnsi="Arial" w:cs="Arial"/>
          <w:sz w:val="22"/>
          <w:szCs w:val="22"/>
        </w:rPr>
        <w:t>le j</w:t>
      </w:r>
      <w:r w:rsidRPr="00F93F64">
        <w:rPr>
          <w:rFonts w:ascii="Arial" w:hAnsi="Arial" w:cs="Arial"/>
          <w:spacing w:val="-1"/>
          <w:sz w:val="22"/>
          <w:szCs w:val="22"/>
        </w:rPr>
        <w:t>e</w:t>
      </w:r>
      <w:r w:rsidRPr="00F93F64">
        <w:rPr>
          <w:rFonts w:ascii="Arial" w:hAnsi="Arial" w:cs="Arial"/>
          <w:sz w:val="22"/>
          <w:szCs w:val="22"/>
        </w:rPr>
        <w:t xml:space="preserve">n </w:t>
      </w:r>
      <w:r w:rsidRPr="00F93F64">
        <w:rPr>
          <w:rFonts w:ascii="Arial" w:hAnsi="Arial" w:cs="Arial"/>
          <w:b/>
          <w:spacing w:val="1"/>
          <w:sz w:val="22"/>
          <w:szCs w:val="22"/>
        </w:rPr>
        <w:t>„</w:t>
      </w:r>
      <w:r w:rsidRPr="00F93F64">
        <w:rPr>
          <w:rFonts w:ascii="Arial" w:hAnsi="Arial" w:cs="Arial"/>
          <w:sz w:val="22"/>
          <w:szCs w:val="22"/>
        </w:rPr>
        <w:t>smlouv</w:t>
      </w:r>
      <w:r w:rsidRPr="00F93F64">
        <w:rPr>
          <w:rFonts w:ascii="Arial" w:hAnsi="Arial" w:cs="Arial"/>
          <w:spacing w:val="-1"/>
          <w:sz w:val="22"/>
          <w:szCs w:val="22"/>
        </w:rPr>
        <w:t>a</w:t>
      </w:r>
      <w:r w:rsidRPr="00F93F64">
        <w:rPr>
          <w:rFonts w:ascii="Arial" w:hAnsi="Arial" w:cs="Arial"/>
          <w:b/>
          <w:spacing w:val="-1"/>
          <w:sz w:val="22"/>
          <w:szCs w:val="22"/>
        </w:rPr>
        <w:t>“</w:t>
      </w:r>
      <w:r w:rsidRPr="00F93F64">
        <w:rPr>
          <w:rFonts w:ascii="Arial" w:hAnsi="Arial" w:cs="Arial"/>
          <w:sz w:val="22"/>
          <w:szCs w:val="22"/>
        </w:rPr>
        <w:t>).</w:t>
      </w:r>
    </w:p>
    <w:p w14:paraId="3722F7AE" w14:textId="77777777" w:rsidR="00940FF8" w:rsidRPr="00F93F64" w:rsidRDefault="00940FF8" w:rsidP="00940FF8">
      <w:pPr>
        <w:spacing w:before="360" w:after="120"/>
        <w:ind w:right="-23"/>
        <w:jc w:val="center"/>
        <w:rPr>
          <w:rFonts w:ascii="Arial" w:hAnsi="Arial" w:cs="Arial"/>
          <w:sz w:val="22"/>
          <w:szCs w:val="22"/>
        </w:rPr>
      </w:pPr>
      <w:r w:rsidRPr="00F93F64">
        <w:rPr>
          <w:rFonts w:ascii="Arial" w:hAnsi="Arial" w:cs="Arial"/>
          <w:b/>
          <w:sz w:val="22"/>
          <w:szCs w:val="22"/>
        </w:rPr>
        <w:t>Článek I.</w:t>
      </w:r>
      <w:r w:rsidRPr="00F93F64">
        <w:rPr>
          <w:rFonts w:ascii="Arial" w:hAnsi="Arial" w:cs="Arial"/>
        </w:rPr>
        <w:br/>
      </w:r>
      <w:r w:rsidRPr="00F93F64">
        <w:rPr>
          <w:rFonts w:ascii="Arial" w:hAnsi="Arial" w:cs="Arial"/>
          <w:b/>
          <w:sz w:val="22"/>
          <w:szCs w:val="22"/>
        </w:rPr>
        <w:t>Předmět smlouvy</w:t>
      </w:r>
    </w:p>
    <w:p w14:paraId="5384AC8B" w14:textId="77777777" w:rsidR="00940FF8" w:rsidRPr="00F93F64" w:rsidRDefault="00940FF8" w:rsidP="00FD26C9">
      <w:pPr>
        <w:pStyle w:val="Nadpis11"/>
        <w:numPr>
          <w:ilvl w:val="0"/>
          <w:numId w:val="54"/>
        </w:numPr>
        <w:ind w:left="357" w:hanging="357"/>
        <w:rPr>
          <w:color w:val="auto"/>
          <w:sz w:val="22"/>
          <w:szCs w:val="22"/>
        </w:rPr>
      </w:pPr>
      <w:r w:rsidRPr="00F93F64">
        <w:rPr>
          <w:color w:val="auto"/>
          <w:sz w:val="22"/>
          <w:szCs w:val="22"/>
        </w:rPr>
        <w:t>Předmětem této smlouvy je závazek poskytovatele zajistit poskytování překladatelských služeb včetně korektur a aktualizace textů z českého jazyka do anglického jazyka a francouzského jazyka v písemné formě pro  potřeby předsednictví ČR v Radě EU ve druhé polovině roku 2022 (dále jen „CZ PRES“)</w:t>
      </w:r>
      <w:r w:rsidRPr="00F93F64" w:rsidDel="00F649B2">
        <w:rPr>
          <w:color w:val="auto"/>
          <w:sz w:val="22"/>
          <w:szCs w:val="22"/>
        </w:rPr>
        <w:t xml:space="preserve"> </w:t>
      </w:r>
      <w:r w:rsidRPr="00F93F64">
        <w:rPr>
          <w:color w:val="auto"/>
          <w:sz w:val="22"/>
          <w:szCs w:val="22"/>
        </w:rPr>
        <w:t>v rozsahu a za podmínek stanovených dále v této smlouvě (dále jen „překladatelské služby“ nebo „plnění“), a to na základě dílčích objednávek objednatele. Z celkového předpokládaného objemu služeb v rozsahu 4600 normostran bude objednatelem převážná většina (tj. cca 4000 normostran) požadována v expresním režimu.</w:t>
      </w:r>
    </w:p>
    <w:p w14:paraId="23DC44A3" w14:textId="77777777" w:rsidR="00940FF8" w:rsidRPr="00F93F64" w:rsidRDefault="00940FF8" w:rsidP="00EF6516">
      <w:pPr>
        <w:pStyle w:val="Nadpis11"/>
        <w:numPr>
          <w:ilvl w:val="0"/>
          <w:numId w:val="54"/>
        </w:numPr>
        <w:ind w:left="357" w:hanging="357"/>
        <w:rPr>
          <w:color w:val="auto"/>
          <w:sz w:val="22"/>
          <w:szCs w:val="22"/>
        </w:rPr>
      </w:pPr>
      <w:r w:rsidRPr="00F93F64">
        <w:rPr>
          <w:color w:val="auto"/>
          <w:sz w:val="22"/>
          <w:szCs w:val="22"/>
        </w:rPr>
        <w:t>Objednatel se zavazuje za řádné a včasné provedení požadovaných překladatelských služeb zaplatit poskytovateli cenu sjednanou dle dále uvedených podmínek. Objednatel se zavazuje poskytnout poskytovateli veškerou potřebnou součinnost k řádnému poskytování překladatelských služeb.</w:t>
      </w:r>
    </w:p>
    <w:p w14:paraId="5441E985" w14:textId="77777777" w:rsidR="00940FF8" w:rsidRPr="00F93F64" w:rsidRDefault="00940FF8" w:rsidP="00EF6516">
      <w:pPr>
        <w:pStyle w:val="Nadpis1"/>
        <w:numPr>
          <w:ilvl w:val="0"/>
          <w:numId w:val="54"/>
        </w:numPr>
        <w:spacing w:before="0"/>
        <w:ind w:left="360"/>
        <w:jc w:val="both"/>
        <w:rPr>
          <w:b w:val="0"/>
          <w:sz w:val="22"/>
          <w:szCs w:val="22"/>
        </w:rPr>
      </w:pPr>
      <w:r w:rsidRPr="00F93F64">
        <w:rPr>
          <w:b w:val="0"/>
          <w:sz w:val="22"/>
          <w:szCs w:val="22"/>
        </w:rPr>
        <w:t>Překladatelské služby musí být vzhledem k zásadnímu významu CZ PRES, coby mezinárodní události, kvůli níž se zajišťují, dodány v nejvyšší kvalitě zkušenými překladateli a/nebo rodilými mluvčími.</w:t>
      </w:r>
    </w:p>
    <w:p w14:paraId="7FA87804" w14:textId="77777777" w:rsidR="00940FF8" w:rsidRPr="00F93F64" w:rsidRDefault="00940FF8" w:rsidP="00EF6516">
      <w:pPr>
        <w:pStyle w:val="Nadpis1"/>
        <w:numPr>
          <w:ilvl w:val="0"/>
          <w:numId w:val="54"/>
        </w:numPr>
        <w:spacing w:before="0"/>
        <w:ind w:left="426"/>
        <w:jc w:val="both"/>
        <w:rPr>
          <w:b w:val="0"/>
          <w:sz w:val="22"/>
          <w:szCs w:val="22"/>
        </w:rPr>
      </w:pPr>
      <w:r w:rsidRPr="00F93F64">
        <w:rPr>
          <w:b w:val="0"/>
          <w:sz w:val="22"/>
          <w:szCs w:val="22"/>
        </w:rPr>
        <w:t>Požadovaná úroveň překladatelských služeb předpokládá vysokou odbornou erudici  (důraz bude kladen na znalost odborného jazyka, na soulad odborné terminologie v české a cizojazyčné verzi, věcnou správnost a srozumitelnost překladu).</w:t>
      </w:r>
    </w:p>
    <w:p w14:paraId="7D113673" w14:textId="6A81B723" w:rsidR="00940FF8" w:rsidRPr="00F93F64" w:rsidRDefault="00940FF8" w:rsidP="00EF6516">
      <w:pPr>
        <w:pStyle w:val="Nadpis1"/>
        <w:numPr>
          <w:ilvl w:val="0"/>
          <w:numId w:val="54"/>
        </w:numPr>
        <w:spacing w:before="0"/>
        <w:ind w:left="426"/>
        <w:jc w:val="both"/>
        <w:rPr>
          <w:b w:val="0"/>
          <w:sz w:val="22"/>
          <w:szCs w:val="22"/>
        </w:rPr>
      </w:pPr>
      <w:r w:rsidRPr="00F93F64">
        <w:rPr>
          <w:b w:val="0"/>
          <w:sz w:val="22"/>
          <w:szCs w:val="22"/>
        </w:rPr>
        <w:t>Za znalost odborného jazyka se u poskytovatele, resp. překladatele považuje znalost vysoce specializované terminologie, gramatiky, ustálených spojení, frází, významů, pojmů apod. z oblasti Evropské unie, a s tím související terminologie, zejm. s ohledem na legislativu, ev</w:t>
      </w:r>
      <w:r w:rsidR="00FD26C9">
        <w:rPr>
          <w:b w:val="0"/>
          <w:sz w:val="22"/>
          <w:szCs w:val="22"/>
        </w:rPr>
        <w:t>rop</w:t>
      </w:r>
      <w:r w:rsidRPr="00F93F64">
        <w:rPr>
          <w:b w:val="0"/>
          <w:sz w:val="22"/>
          <w:szCs w:val="22"/>
        </w:rPr>
        <w:t>ské instituce, mechanismy jejího fungování apod., a to v níže uvedeném rozsahu:</w:t>
      </w:r>
    </w:p>
    <w:p w14:paraId="1862C381" w14:textId="77777777" w:rsidR="00940FF8" w:rsidRPr="00F93F64" w:rsidRDefault="00940FF8" w:rsidP="00940FF8">
      <w:pPr>
        <w:pStyle w:val="Nadpis1"/>
        <w:numPr>
          <w:ilvl w:val="1"/>
          <w:numId w:val="54"/>
        </w:numPr>
        <w:spacing w:before="0" w:after="0"/>
        <w:ind w:left="709" w:hanging="357"/>
        <w:jc w:val="both"/>
        <w:rPr>
          <w:b w:val="0"/>
          <w:sz w:val="22"/>
          <w:szCs w:val="22"/>
        </w:rPr>
      </w:pPr>
      <w:r w:rsidRPr="00F93F64">
        <w:rPr>
          <w:b w:val="0"/>
          <w:sz w:val="22"/>
          <w:szCs w:val="22"/>
        </w:rPr>
        <w:t>snadné porozumění překládaného textu;</w:t>
      </w:r>
    </w:p>
    <w:p w14:paraId="1FF2EABB" w14:textId="77777777" w:rsidR="00940FF8" w:rsidRPr="00F93F64" w:rsidRDefault="00940FF8" w:rsidP="00940FF8">
      <w:pPr>
        <w:pStyle w:val="Nadpis1"/>
        <w:numPr>
          <w:ilvl w:val="1"/>
          <w:numId w:val="54"/>
        </w:numPr>
        <w:spacing w:before="0" w:after="0"/>
        <w:ind w:left="709" w:hanging="357"/>
        <w:jc w:val="both"/>
        <w:rPr>
          <w:b w:val="0"/>
          <w:sz w:val="22"/>
          <w:szCs w:val="22"/>
        </w:rPr>
      </w:pPr>
      <w:r w:rsidRPr="00F93F64">
        <w:rPr>
          <w:b w:val="0"/>
          <w:sz w:val="22"/>
          <w:szCs w:val="22"/>
        </w:rPr>
        <w:t>úplnost překládaného projevu,</w:t>
      </w:r>
    </w:p>
    <w:p w14:paraId="4523CA9F" w14:textId="77777777" w:rsidR="00940FF8" w:rsidRPr="00F93F64" w:rsidRDefault="00940FF8" w:rsidP="00940FF8">
      <w:pPr>
        <w:pStyle w:val="Nadpis1"/>
        <w:numPr>
          <w:ilvl w:val="1"/>
          <w:numId w:val="54"/>
        </w:numPr>
        <w:spacing w:before="0" w:after="0"/>
        <w:ind w:left="709" w:hanging="357"/>
        <w:jc w:val="both"/>
        <w:rPr>
          <w:b w:val="0"/>
          <w:sz w:val="22"/>
          <w:szCs w:val="22"/>
        </w:rPr>
      </w:pPr>
      <w:r w:rsidRPr="00F93F64">
        <w:rPr>
          <w:b w:val="0"/>
          <w:sz w:val="22"/>
          <w:szCs w:val="22"/>
        </w:rPr>
        <w:t>srozumitelnost textu,</w:t>
      </w:r>
    </w:p>
    <w:p w14:paraId="09210291" w14:textId="77777777" w:rsidR="00940FF8" w:rsidRPr="00F93F64" w:rsidRDefault="00940FF8" w:rsidP="00940FF8">
      <w:pPr>
        <w:pStyle w:val="Nadpis1"/>
        <w:numPr>
          <w:ilvl w:val="1"/>
          <w:numId w:val="54"/>
        </w:numPr>
        <w:spacing w:before="0" w:after="0"/>
        <w:ind w:left="709" w:hanging="357"/>
        <w:jc w:val="both"/>
        <w:rPr>
          <w:b w:val="0"/>
          <w:sz w:val="22"/>
          <w:szCs w:val="22"/>
        </w:rPr>
      </w:pPr>
      <w:r w:rsidRPr="00F93F64">
        <w:rPr>
          <w:b w:val="0"/>
          <w:sz w:val="22"/>
          <w:szCs w:val="22"/>
        </w:rPr>
        <w:t>věrnost a přesnost překladu,</w:t>
      </w:r>
    </w:p>
    <w:p w14:paraId="526C2F1E" w14:textId="77777777" w:rsidR="00940FF8" w:rsidRPr="00F93F64" w:rsidRDefault="00940FF8" w:rsidP="00940FF8">
      <w:pPr>
        <w:pStyle w:val="Nadpis1"/>
        <w:numPr>
          <w:ilvl w:val="1"/>
          <w:numId w:val="54"/>
        </w:numPr>
        <w:spacing w:before="0" w:after="0"/>
        <w:ind w:left="709" w:hanging="357"/>
        <w:jc w:val="both"/>
        <w:rPr>
          <w:b w:val="0"/>
          <w:sz w:val="22"/>
          <w:szCs w:val="22"/>
        </w:rPr>
      </w:pPr>
      <w:r w:rsidRPr="00F93F64">
        <w:rPr>
          <w:b w:val="0"/>
          <w:sz w:val="22"/>
          <w:szCs w:val="22"/>
        </w:rPr>
        <w:t>správné a konzistentní použití závazných termínů,</w:t>
      </w:r>
    </w:p>
    <w:p w14:paraId="1B5885D1" w14:textId="77777777" w:rsidR="00940FF8" w:rsidRPr="00F93F64" w:rsidRDefault="00940FF8" w:rsidP="00940FF8">
      <w:pPr>
        <w:pStyle w:val="Nadpis1"/>
        <w:numPr>
          <w:ilvl w:val="1"/>
          <w:numId w:val="54"/>
        </w:numPr>
        <w:spacing w:before="0" w:after="480"/>
        <w:ind w:left="709" w:hanging="357"/>
        <w:jc w:val="both"/>
        <w:rPr>
          <w:b w:val="0"/>
          <w:sz w:val="22"/>
          <w:szCs w:val="22"/>
        </w:rPr>
      </w:pPr>
      <w:r w:rsidRPr="00F93F64">
        <w:rPr>
          <w:b w:val="0"/>
          <w:sz w:val="22"/>
          <w:szCs w:val="22"/>
        </w:rPr>
        <w:t>překlad bez gramatických chyb a se stylistickou úrovní odpovídající výchozímu projevu.</w:t>
      </w:r>
    </w:p>
    <w:p w14:paraId="2E125654" w14:textId="77777777" w:rsidR="00940FF8" w:rsidRPr="00F93F64" w:rsidRDefault="00940FF8" w:rsidP="00940FF8">
      <w:pPr>
        <w:pStyle w:val="Nadpis1"/>
        <w:numPr>
          <w:ilvl w:val="0"/>
          <w:numId w:val="0"/>
        </w:numPr>
        <w:spacing w:after="0"/>
        <w:rPr>
          <w:sz w:val="22"/>
          <w:szCs w:val="22"/>
        </w:rPr>
      </w:pPr>
      <w:r w:rsidRPr="00F93F64">
        <w:rPr>
          <w:sz w:val="22"/>
          <w:szCs w:val="22"/>
        </w:rPr>
        <w:t>Článek II.</w:t>
      </w:r>
    </w:p>
    <w:p w14:paraId="10869F39" w14:textId="77777777" w:rsidR="00940FF8" w:rsidRPr="00F93F64" w:rsidRDefault="00940FF8" w:rsidP="00940FF8">
      <w:pPr>
        <w:pStyle w:val="Nadpis1"/>
        <w:numPr>
          <w:ilvl w:val="0"/>
          <w:numId w:val="0"/>
        </w:numPr>
        <w:spacing w:before="0"/>
        <w:rPr>
          <w:sz w:val="22"/>
          <w:szCs w:val="22"/>
        </w:rPr>
      </w:pPr>
      <w:r w:rsidRPr="00F93F64">
        <w:rPr>
          <w:sz w:val="22"/>
          <w:szCs w:val="22"/>
        </w:rPr>
        <w:t>Místo plnění</w:t>
      </w:r>
    </w:p>
    <w:p w14:paraId="179704DB" w14:textId="77777777" w:rsidR="00940FF8" w:rsidRPr="00F93F64" w:rsidRDefault="00940FF8" w:rsidP="00940FF8">
      <w:pPr>
        <w:pStyle w:val="kancel"/>
        <w:numPr>
          <w:ilvl w:val="1"/>
          <w:numId w:val="52"/>
        </w:numPr>
        <w:spacing w:after="120"/>
        <w:ind w:left="425" w:hanging="425"/>
        <w:rPr>
          <w:rFonts w:ascii="Arial" w:hAnsi="Arial" w:cs="Arial"/>
          <w:sz w:val="22"/>
          <w:szCs w:val="22"/>
        </w:rPr>
      </w:pPr>
      <w:r w:rsidRPr="00F93F64">
        <w:rPr>
          <w:rFonts w:ascii="Arial" w:hAnsi="Arial" w:cs="Arial"/>
          <w:sz w:val="22"/>
          <w:szCs w:val="22"/>
        </w:rPr>
        <w:t>Místem předání objednávky na jednotlivé služby je sídlo objednatele.</w:t>
      </w:r>
    </w:p>
    <w:p w14:paraId="17A21369" w14:textId="77777777" w:rsidR="00940FF8" w:rsidRPr="00F93F64" w:rsidRDefault="00940FF8" w:rsidP="00940FF8">
      <w:pPr>
        <w:pStyle w:val="kancel"/>
        <w:numPr>
          <w:ilvl w:val="1"/>
          <w:numId w:val="52"/>
        </w:numPr>
        <w:spacing w:after="480"/>
        <w:ind w:left="425" w:hanging="425"/>
        <w:rPr>
          <w:rFonts w:ascii="Arial" w:hAnsi="Arial" w:cs="Arial"/>
          <w:sz w:val="22"/>
          <w:szCs w:val="22"/>
        </w:rPr>
      </w:pPr>
      <w:r w:rsidRPr="00F93F64">
        <w:rPr>
          <w:rFonts w:ascii="Arial" w:hAnsi="Arial" w:cs="Arial"/>
          <w:sz w:val="22"/>
          <w:szCs w:val="22"/>
        </w:rPr>
        <w:t xml:space="preserve">Poskytovatel je oprávněn provádět služby ve svém sídle. </w:t>
      </w:r>
    </w:p>
    <w:p w14:paraId="3FCF726B" w14:textId="77777777" w:rsidR="00940FF8" w:rsidRPr="00F93F64" w:rsidRDefault="00940FF8" w:rsidP="00940FF8">
      <w:pPr>
        <w:pStyle w:val="Nadpis1"/>
        <w:numPr>
          <w:ilvl w:val="0"/>
          <w:numId w:val="0"/>
        </w:numPr>
        <w:spacing w:after="0"/>
        <w:rPr>
          <w:sz w:val="22"/>
          <w:szCs w:val="22"/>
        </w:rPr>
      </w:pPr>
      <w:r w:rsidRPr="00F93F64">
        <w:rPr>
          <w:sz w:val="22"/>
          <w:szCs w:val="22"/>
        </w:rPr>
        <w:t>Článek III.</w:t>
      </w:r>
    </w:p>
    <w:p w14:paraId="14655375" w14:textId="77777777" w:rsidR="00940FF8" w:rsidRPr="00F93F64" w:rsidRDefault="00940FF8" w:rsidP="00940FF8">
      <w:pPr>
        <w:pStyle w:val="Nadpis1"/>
        <w:numPr>
          <w:ilvl w:val="0"/>
          <w:numId w:val="0"/>
        </w:numPr>
        <w:spacing w:before="0"/>
        <w:rPr>
          <w:sz w:val="22"/>
          <w:szCs w:val="22"/>
        </w:rPr>
      </w:pPr>
      <w:r w:rsidRPr="00F93F64">
        <w:rPr>
          <w:sz w:val="22"/>
          <w:szCs w:val="22"/>
        </w:rPr>
        <w:t>Doba a způsob plnění</w:t>
      </w:r>
    </w:p>
    <w:p w14:paraId="0E3F6827" w14:textId="672CFE58" w:rsidR="00940FF8" w:rsidRPr="00F93F64" w:rsidRDefault="00940FF8" w:rsidP="00940FF8">
      <w:pPr>
        <w:pStyle w:val="Nadpis1"/>
        <w:numPr>
          <w:ilvl w:val="0"/>
          <w:numId w:val="38"/>
        </w:numPr>
        <w:spacing w:before="0"/>
        <w:ind w:left="425" w:hanging="426"/>
        <w:jc w:val="both"/>
        <w:rPr>
          <w:b w:val="0"/>
          <w:sz w:val="22"/>
          <w:szCs w:val="22"/>
        </w:rPr>
      </w:pPr>
      <w:r w:rsidRPr="00F93F64">
        <w:rPr>
          <w:b w:val="0"/>
          <w:sz w:val="22"/>
          <w:szCs w:val="22"/>
        </w:rPr>
        <w:t>Tato smlouva se uzavírá na dobu určitou, a to ode dne účinnosti smlouvy do 31.</w:t>
      </w:r>
      <w:r w:rsidR="00C62CA3">
        <w:rPr>
          <w:b w:val="0"/>
          <w:sz w:val="22"/>
          <w:szCs w:val="22"/>
        </w:rPr>
        <w:t xml:space="preserve"> </w:t>
      </w:r>
      <w:r w:rsidRPr="00F93F64">
        <w:rPr>
          <w:b w:val="0"/>
          <w:sz w:val="22"/>
          <w:szCs w:val="22"/>
        </w:rPr>
        <w:t>12.</w:t>
      </w:r>
      <w:r w:rsidR="00C62CA3">
        <w:rPr>
          <w:b w:val="0"/>
          <w:sz w:val="22"/>
          <w:szCs w:val="22"/>
        </w:rPr>
        <w:t xml:space="preserve"> </w:t>
      </w:r>
      <w:r w:rsidRPr="00F93F64">
        <w:rPr>
          <w:b w:val="0"/>
          <w:sz w:val="22"/>
          <w:szCs w:val="22"/>
        </w:rPr>
        <w:t xml:space="preserve">2022, tj. do konce konání CZ PRES. </w:t>
      </w:r>
      <w:r w:rsidRPr="00F93F64">
        <w:rPr>
          <w:sz w:val="22"/>
          <w:szCs w:val="22"/>
        </w:rPr>
        <w:t>Objednatel předpokládá po poskytovateli každodenní zajištění překladatelských služeb. Současně nelze vyloučit požadování více překladatelských služeb souběžně.</w:t>
      </w:r>
      <w:r w:rsidRPr="00F93F64">
        <w:rPr>
          <w:b w:val="0"/>
          <w:sz w:val="22"/>
          <w:szCs w:val="22"/>
        </w:rPr>
        <w:t xml:space="preserve"> Objednatel bude ve většině případů požadovat překlad do anglického i francouzského jazyka zároveň.</w:t>
      </w:r>
    </w:p>
    <w:p w14:paraId="318B5FEF" w14:textId="77777777" w:rsidR="00940FF8" w:rsidRPr="00F93F64" w:rsidRDefault="00940FF8" w:rsidP="00FD26C9">
      <w:pPr>
        <w:pStyle w:val="Nadpis1"/>
        <w:numPr>
          <w:ilvl w:val="0"/>
          <w:numId w:val="38"/>
        </w:numPr>
        <w:spacing w:before="0"/>
        <w:ind w:left="425" w:hanging="426"/>
        <w:jc w:val="both"/>
        <w:rPr>
          <w:b w:val="0"/>
          <w:sz w:val="22"/>
          <w:szCs w:val="22"/>
        </w:rPr>
      </w:pPr>
      <w:r w:rsidRPr="00F93F64">
        <w:rPr>
          <w:b w:val="0"/>
          <w:sz w:val="22"/>
          <w:szCs w:val="22"/>
        </w:rPr>
        <w:t xml:space="preserve">Tato smlouva nabývá účinnosti dnem uveřejnění této smlouvy v registru smluv (dále jen „Registr smluv“) dle zákona č. 340/2015 Sb., o zvláštních podmínkách účinnosti některých smluv, </w:t>
      </w:r>
      <w:r w:rsidRPr="00F93F64">
        <w:rPr>
          <w:b w:val="0"/>
          <w:sz w:val="22"/>
          <w:szCs w:val="22"/>
        </w:rPr>
        <w:lastRenderedPageBreak/>
        <w:t>uveřejňování těchto smluv a o registru smluv, ve znění pozdějších předpisů (dále jen „zákon o registru smluv“).</w:t>
      </w:r>
    </w:p>
    <w:p w14:paraId="4AEC1D67" w14:textId="77777777" w:rsidR="00940FF8" w:rsidRPr="00F93F64" w:rsidRDefault="00940FF8" w:rsidP="00EF6516">
      <w:pPr>
        <w:pStyle w:val="kancel"/>
        <w:numPr>
          <w:ilvl w:val="0"/>
          <w:numId w:val="38"/>
        </w:numPr>
        <w:spacing w:after="120"/>
        <w:ind w:left="425"/>
        <w:rPr>
          <w:rFonts w:ascii="Arial" w:hAnsi="Arial" w:cs="Arial"/>
          <w:sz w:val="22"/>
          <w:szCs w:val="22"/>
        </w:rPr>
      </w:pPr>
      <w:r w:rsidRPr="00F93F64">
        <w:rPr>
          <w:rFonts w:ascii="Arial" w:hAnsi="Arial" w:cs="Arial"/>
          <w:sz w:val="22"/>
          <w:szCs w:val="22"/>
        </w:rPr>
        <w:t>Poskytovatel se zavazuje zajistit překladatelské služby dle článku 1 této smlouvy dostatečně a kvalitně odpovídajícími překladatelskými kapacitami prostřednictvím překladatelů z českého jazyka do anglického jazyka a do francouzského jazyka, kteří dosahují minimální jazykové úrovně C2; tuto skutečnost doloží certifikátem C2 dle Společného evropského referenčního rámce nebo dokladem o vysokoškolském</w:t>
      </w:r>
      <w:r w:rsidRPr="00F93F64" w:rsidDel="00D940E6">
        <w:rPr>
          <w:rStyle w:val="Odkaznakoment"/>
          <w:rFonts w:ascii="Arial" w:eastAsia="Calibri" w:hAnsi="Arial" w:cs="Arial"/>
          <w:sz w:val="22"/>
          <w:szCs w:val="22"/>
          <w:lang w:eastAsia="en-US"/>
        </w:rPr>
        <w:t xml:space="preserve"> </w:t>
      </w:r>
      <w:r w:rsidRPr="00F93F64">
        <w:rPr>
          <w:rFonts w:ascii="Arial" w:hAnsi="Arial" w:cs="Arial"/>
          <w:sz w:val="22"/>
          <w:szCs w:val="22"/>
        </w:rPr>
        <w:t>vzdělání z oblasti překladatelství nebo tlumočnictví nebo jiné zaměření na studium příslušného jazyka. Poskytovatel je povinen zároveň zajistit dostatečný počet rodilých mluvčích pro anglický a francouzský jazyk pro provádění korektur. Objednatel je oprávněn si tuto skutečnost u poskytovatele kdykoliv po dobu účinnosti této smlouvy ověřit a poskytovatel je povinen poskytnout objednateli příslušné doklady prokazující splnění požadované jazykové úrovně a dostatečné kapacity překladatelů a rodilých mluvčích.</w:t>
      </w:r>
    </w:p>
    <w:p w14:paraId="5F30E07E" w14:textId="77777777" w:rsidR="00940FF8" w:rsidRPr="00F93F64" w:rsidRDefault="00940FF8" w:rsidP="00EF6516">
      <w:pPr>
        <w:pStyle w:val="kancel"/>
        <w:numPr>
          <w:ilvl w:val="0"/>
          <w:numId w:val="38"/>
        </w:numPr>
        <w:spacing w:after="120"/>
        <w:ind w:left="425"/>
        <w:rPr>
          <w:rFonts w:ascii="Arial" w:hAnsi="Arial" w:cs="Arial"/>
          <w:sz w:val="22"/>
          <w:szCs w:val="22"/>
        </w:rPr>
      </w:pPr>
      <w:r w:rsidRPr="00F93F64">
        <w:rPr>
          <w:rFonts w:ascii="Arial" w:hAnsi="Arial" w:cs="Arial"/>
          <w:sz w:val="22"/>
          <w:szCs w:val="22"/>
        </w:rPr>
        <w:t>Poskytovatel je povinen zajistit manažera zakázky (včetně jeho zástupce) pro komunikaci s objednatelem po celou dobu účinnosti této smlouvy, a to v souladu s jeho nabídkou podanou v zadávacím řízení. Poskytovatel je oprávněn osobu manažera zakázky, resp. jeho zástupce během účinnosti této smlouvy změnit pouze s předchozím písemným souhlasem objednatele, a to za předpokladu, že nový manažer zakázky, resp. jeho zástupce, bude splňovat všechny požadavky stanovené touto smlouvou, jejími přílohami a zadávacími podmínkami zadávacího řízení.</w:t>
      </w:r>
    </w:p>
    <w:p w14:paraId="71212713" w14:textId="68B236B0" w:rsidR="00940FF8" w:rsidRPr="00805C21" w:rsidRDefault="00940FF8" w:rsidP="00FD26C9">
      <w:pPr>
        <w:pStyle w:val="Nadpis11"/>
        <w:numPr>
          <w:ilvl w:val="0"/>
          <w:numId w:val="38"/>
        </w:numPr>
        <w:ind w:left="426"/>
        <w:rPr>
          <w:color w:val="auto"/>
          <w:sz w:val="22"/>
          <w:szCs w:val="22"/>
        </w:rPr>
      </w:pPr>
      <w:r w:rsidRPr="00805C21">
        <w:rPr>
          <w:color w:val="auto"/>
          <w:sz w:val="22"/>
          <w:szCs w:val="22"/>
        </w:rPr>
        <w:t>Poskytovatel bude poskytovat překladatelské služby na základě dílčích objednávek objednatele</w:t>
      </w:r>
      <w:r w:rsidRPr="00805C21">
        <w:rPr>
          <w:rStyle w:val="Znakapoznpodarou"/>
          <w:rFonts w:eastAsiaTheme="majorEastAsia"/>
          <w:color w:val="auto"/>
          <w:sz w:val="22"/>
          <w:szCs w:val="22"/>
        </w:rPr>
        <w:footnoteReference w:id="7"/>
      </w:r>
      <w:r w:rsidRPr="00805C21">
        <w:rPr>
          <w:color w:val="auto"/>
          <w:sz w:val="22"/>
          <w:szCs w:val="22"/>
        </w:rPr>
        <w:t xml:space="preserve"> (dále jen „objednávka“), jež budou poskytovateli zaslány písemně prostřednictvím e-mailu. Kontaktní e-maily objednatele a poskytovatele jsou uvedeny v čl. IV odst. 8 této smlouvy. Obsahem objednávky bude zejména:</w:t>
      </w:r>
    </w:p>
    <w:p w14:paraId="1FE4F3EC" w14:textId="77777777" w:rsidR="00940FF8" w:rsidRPr="00805C21" w:rsidRDefault="00940FF8" w:rsidP="00EF6516">
      <w:pPr>
        <w:pStyle w:val="Nadpis11"/>
        <w:numPr>
          <w:ilvl w:val="1"/>
          <w:numId w:val="54"/>
        </w:numPr>
        <w:spacing w:after="60"/>
        <w:ind w:left="1434" w:hanging="357"/>
        <w:rPr>
          <w:color w:val="auto"/>
          <w:sz w:val="22"/>
          <w:szCs w:val="22"/>
        </w:rPr>
      </w:pPr>
      <w:r w:rsidRPr="00805C21">
        <w:rPr>
          <w:color w:val="auto"/>
          <w:sz w:val="22"/>
          <w:szCs w:val="22"/>
        </w:rPr>
        <w:t>druh služby - překlad/jazyková korektura/aktualizace textu,</w:t>
      </w:r>
    </w:p>
    <w:p w14:paraId="2D6E6D7E" w14:textId="77777777" w:rsidR="00940FF8" w:rsidRPr="00805C21" w:rsidRDefault="00940FF8" w:rsidP="00EF6516">
      <w:pPr>
        <w:pStyle w:val="Nadpis11"/>
        <w:numPr>
          <w:ilvl w:val="1"/>
          <w:numId w:val="54"/>
        </w:numPr>
        <w:spacing w:after="60"/>
        <w:ind w:left="1434" w:hanging="357"/>
        <w:rPr>
          <w:color w:val="auto"/>
          <w:sz w:val="22"/>
          <w:szCs w:val="22"/>
        </w:rPr>
      </w:pPr>
      <w:r w:rsidRPr="00805C21">
        <w:rPr>
          <w:color w:val="auto"/>
          <w:sz w:val="22"/>
          <w:szCs w:val="22"/>
        </w:rPr>
        <w:t>počet normostran textu k provedení překladu/jazykové korektury/aktualizace textu,</w:t>
      </w:r>
    </w:p>
    <w:p w14:paraId="006B3C91" w14:textId="77777777" w:rsidR="00940FF8" w:rsidRPr="00805C21" w:rsidRDefault="00940FF8" w:rsidP="00EF6516">
      <w:pPr>
        <w:pStyle w:val="Nadpis11"/>
        <w:numPr>
          <w:ilvl w:val="1"/>
          <w:numId w:val="54"/>
        </w:numPr>
        <w:spacing w:after="60"/>
        <w:ind w:left="1434" w:hanging="357"/>
        <w:rPr>
          <w:color w:val="auto"/>
          <w:sz w:val="22"/>
          <w:szCs w:val="22"/>
        </w:rPr>
      </w:pPr>
      <w:r w:rsidRPr="00805C21">
        <w:rPr>
          <w:color w:val="auto"/>
          <w:sz w:val="22"/>
          <w:szCs w:val="22"/>
        </w:rPr>
        <w:t>upřesnění požadovaného jazyka, ve kterém má být překlad/jazyková korektura/aktualizace textu provedena,</w:t>
      </w:r>
    </w:p>
    <w:p w14:paraId="2CFF2639" w14:textId="77777777" w:rsidR="00940FF8" w:rsidRPr="00805C21" w:rsidRDefault="00940FF8" w:rsidP="00EF6516">
      <w:pPr>
        <w:pStyle w:val="Nadpis11"/>
        <w:numPr>
          <w:ilvl w:val="1"/>
          <w:numId w:val="54"/>
        </w:numPr>
        <w:spacing w:after="60"/>
        <w:ind w:left="1434" w:hanging="357"/>
        <w:rPr>
          <w:color w:val="auto"/>
          <w:sz w:val="22"/>
          <w:szCs w:val="22"/>
        </w:rPr>
      </w:pPr>
      <w:r w:rsidRPr="00805C21">
        <w:rPr>
          <w:color w:val="auto"/>
          <w:sz w:val="22"/>
          <w:szCs w:val="22"/>
        </w:rPr>
        <w:t>upřesnění oblasti překladu/jazykové korektury/aktualizace textu,</w:t>
      </w:r>
    </w:p>
    <w:p w14:paraId="536A1E3E" w14:textId="77777777" w:rsidR="00940FF8" w:rsidRPr="00805C21" w:rsidRDefault="00940FF8" w:rsidP="00EF6516">
      <w:pPr>
        <w:pStyle w:val="Nadpis11"/>
        <w:numPr>
          <w:ilvl w:val="1"/>
          <w:numId w:val="54"/>
        </w:numPr>
        <w:spacing w:after="60"/>
        <w:ind w:left="1434" w:hanging="357"/>
        <w:rPr>
          <w:color w:val="auto"/>
          <w:sz w:val="22"/>
          <w:szCs w:val="22"/>
        </w:rPr>
      </w:pPr>
      <w:r w:rsidRPr="00805C21">
        <w:rPr>
          <w:color w:val="auto"/>
          <w:sz w:val="22"/>
          <w:szCs w:val="22"/>
        </w:rPr>
        <w:t>lhůtu k provedení překladu/jazykové korektury/aktualizace textu, požadavek, zda jde o běžný či expresní režim,</w:t>
      </w:r>
    </w:p>
    <w:p w14:paraId="29170515" w14:textId="77777777" w:rsidR="00940FF8" w:rsidRPr="00805C21" w:rsidRDefault="00940FF8" w:rsidP="00940FF8">
      <w:pPr>
        <w:pStyle w:val="Nadpis11"/>
        <w:numPr>
          <w:ilvl w:val="0"/>
          <w:numId w:val="63"/>
        </w:numPr>
        <w:rPr>
          <w:color w:val="auto"/>
          <w:sz w:val="22"/>
          <w:szCs w:val="22"/>
        </w:rPr>
      </w:pPr>
      <w:r w:rsidRPr="00805C21">
        <w:rPr>
          <w:color w:val="auto"/>
          <w:sz w:val="22"/>
          <w:szCs w:val="22"/>
        </w:rPr>
        <w:t>případně další požadavky objednatele.</w:t>
      </w:r>
    </w:p>
    <w:p w14:paraId="732ABC9C" w14:textId="77777777" w:rsidR="00940FF8" w:rsidRPr="00805C21" w:rsidRDefault="00940FF8" w:rsidP="00940FF8">
      <w:pPr>
        <w:pStyle w:val="Nadpis11"/>
        <w:numPr>
          <w:ilvl w:val="0"/>
          <w:numId w:val="0"/>
        </w:numPr>
        <w:ind w:left="426"/>
        <w:rPr>
          <w:color w:val="auto"/>
          <w:sz w:val="22"/>
          <w:szCs w:val="22"/>
        </w:rPr>
      </w:pPr>
      <w:r w:rsidRPr="00805C21">
        <w:rPr>
          <w:color w:val="auto"/>
          <w:sz w:val="22"/>
          <w:szCs w:val="22"/>
        </w:rPr>
        <w:t xml:space="preserve">Spolu s objednávkou budou poskytovateli e-mailem předány podklady (textový materiál) k provedení požadované překladatelské služby. </w:t>
      </w:r>
    </w:p>
    <w:p w14:paraId="49929F89" w14:textId="77777777" w:rsidR="00940FF8" w:rsidRPr="00805C21" w:rsidRDefault="00940FF8" w:rsidP="00940FF8">
      <w:pPr>
        <w:pStyle w:val="Nadpis11"/>
        <w:numPr>
          <w:ilvl w:val="0"/>
          <w:numId w:val="38"/>
        </w:numPr>
        <w:ind w:left="425" w:hanging="425"/>
        <w:rPr>
          <w:b/>
          <w:color w:val="auto"/>
          <w:sz w:val="22"/>
          <w:szCs w:val="22"/>
        </w:rPr>
      </w:pPr>
      <w:r w:rsidRPr="00805C21">
        <w:rPr>
          <w:b/>
          <w:color w:val="auto"/>
          <w:sz w:val="22"/>
          <w:szCs w:val="22"/>
        </w:rPr>
        <w:t xml:space="preserve">Poskytovatel se zavazuje potvrdit přijetí objednávky e-mailem nejpozději do 3 hod. po obdržení objednávky v běžném režimu, bude-li požadavek zaslán během pracovní doby (v pracovní dny mezi 08:00 hod. až 18:00 hod.), a do 30 min. po obdržení objednávky v expresním režimu. Lhůta pro přijetí objednávky v běžném režimu neběží, </w:t>
      </w:r>
      <w:r w:rsidRPr="00805C21">
        <w:rPr>
          <w:b/>
          <w:color w:val="auto"/>
          <w:sz w:val="22"/>
          <w:szCs w:val="22"/>
        </w:rPr>
        <w:br/>
        <w:t>je-li objednávka objednatelem zaslána mimo pracovní dobu v době od 18:00 hod. do následujícího pracovního dne do 08:00 hod., ve dny pracovního volna a státní svátky. Lhůta pro přijetí objednávky v expresním režimu běží bez ohledu na čas jejího zaslání, tzn. je nerozhodné, zda je objednávka zaslána mimo pracovní dobu či ve dnech pracovního volna či státních svátků. Poskytovatel není oprávněn odmítnout přijetí objednávky, pokud byla provedena v souladu s touto smlouvou. Součástí objednávky bude vždy nacenění požadovaných služeb v souladu s přílohou č. 1 této smlouvy – Ceník překladatelských služeb. Potvrzení objednávky je pro poskytovatele závazné, ledaže se s objednatelem následně dohodnou na její změně.</w:t>
      </w:r>
    </w:p>
    <w:p w14:paraId="18FF3625" w14:textId="77777777" w:rsidR="00940FF8" w:rsidRPr="00805C21" w:rsidRDefault="00940FF8" w:rsidP="00940FF8">
      <w:pPr>
        <w:pStyle w:val="Nadpis11"/>
        <w:numPr>
          <w:ilvl w:val="0"/>
          <w:numId w:val="38"/>
        </w:numPr>
        <w:ind w:left="426" w:hanging="426"/>
        <w:rPr>
          <w:color w:val="auto"/>
          <w:sz w:val="22"/>
          <w:szCs w:val="22"/>
        </w:rPr>
      </w:pPr>
      <w:r w:rsidRPr="00805C21">
        <w:rPr>
          <w:color w:val="auto"/>
          <w:sz w:val="22"/>
          <w:szCs w:val="22"/>
        </w:rPr>
        <w:t xml:space="preserve">Poskytovatel se zavazuje </w:t>
      </w:r>
      <w:bookmarkStart w:id="6" w:name="_Ref242590092"/>
      <w:r w:rsidRPr="00805C21">
        <w:rPr>
          <w:color w:val="auto"/>
          <w:sz w:val="22"/>
          <w:szCs w:val="22"/>
        </w:rPr>
        <w:t>poskytovat překladatelské služby v běžném nebo expresním režimu, přičemž:</w:t>
      </w:r>
      <w:bookmarkEnd w:id="6"/>
    </w:p>
    <w:p w14:paraId="11CCE816" w14:textId="77777777" w:rsidR="00940FF8" w:rsidRPr="00805C21" w:rsidRDefault="00940FF8" w:rsidP="00940FF8">
      <w:pPr>
        <w:pStyle w:val="RLTextlnkuslovanXX"/>
        <w:numPr>
          <w:ilvl w:val="0"/>
          <w:numId w:val="47"/>
        </w:numPr>
        <w:spacing w:after="60" w:line="240" w:lineRule="auto"/>
        <w:ind w:left="1417" w:hanging="425"/>
        <w:rPr>
          <w:sz w:val="22"/>
          <w:szCs w:val="22"/>
        </w:rPr>
      </w:pPr>
      <w:bookmarkStart w:id="7" w:name="_Ref242590082"/>
      <w:r w:rsidRPr="00805C21">
        <w:rPr>
          <w:sz w:val="22"/>
          <w:szCs w:val="22"/>
        </w:rPr>
        <w:lastRenderedPageBreak/>
        <w:t xml:space="preserve">v běžném režimu se poskytovatel zavazuje přeložit z českého jazyka do anglického jazyka a do francouzského jazyka text do 5 normostran včetně do 1 dne, text od 6 do 10 normostran včetně do 2 dnů, text od 11 do 20 normostran včetně do 3 dnů, text od 21 do 30 normostran včetně do 5 dnů od potvrzení doručení </w:t>
      </w:r>
      <w:bookmarkEnd w:id="7"/>
      <w:r w:rsidRPr="00805C21">
        <w:rPr>
          <w:sz w:val="22"/>
          <w:szCs w:val="22"/>
        </w:rPr>
        <w:t>požadavku na zajištění překladatelské služby dle odst. 6 tohoto článku; poskytovatel se zavazuje provést překlad max. 1 překladatelem;</w:t>
      </w:r>
    </w:p>
    <w:p w14:paraId="7CF041C5"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 xml:space="preserve">v běžném režimu se poskytovatel zavazuje přeložit z českého jazyka do anglického jazyka a do francouzského jazyka s jazykovou korekturou rodilým mluvčím text do 5 normostran včetně do 2 dnů, text od 6 do 10 normostran včetně do 3 dnů, text od 11 do 20 normostran včetně do 4 dnů, text od 21 do 30 normostran včetně do 6 dnů od potvrzení doručení objednávky dle odst. 6 tohoto článku; poskytovatel se zavazuje provést překlad </w:t>
      </w:r>
      <w:r w:rsidRPr="00805C21">
        <w:rPr>
          <w:color w:val="000000"/>
          <w:sz w:val="22"/>
          <w:szCs w:val="22"/>
        </w:rPr>
        <w:t xml:space="preserve">max. 1 překladatelem </w:t>
      </w:r>
      <w:r w:rsidRPr="00805C21">
        <w:rPr>
          <w:sz w:val="22"/>
          <w:szCs w:val="22"/>
        </w:rPr>
        <w:t>a max. 1 rodilým mluvčím (překlad může být rovněž proveden přímo rodilým mluvčím namísto překladatele)</w:t>
      </w:r>
      <w:r w:rsidRPr="00805C21">
        <w:rPr>
          <w:color w:val="000000"/>
          <w:sz w:val="22"/>
          <w:szCs w:val="22"/>
        </w:rPr>
        <w:t>;</w:t>
      </w:r>
    </w:p>
    <w:p w14:paraId="28182219"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v běžném režimu se poskytovatel zavazuje přeložit z českého jazyka do anglického jazyka a do francouzského jazyka text od 31 do 50 normostran včetně do 7 dnů, text od 51 do 80 normostran včetně do 14 dnů, text od 81 do 100 normostran včetně do 17 dnů od potvrzení doručení objednávky dle odst. 6 tohoto článku; poskytovatel se zavazuje provést překlad max. 2 překladateli;</w:t>
      </w:r>
    </w:p>
    <w:p w14:paraId="40E0D28D"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v běžném režimu se poskytovatel zavazuje přeložit z českého jazyka do anglického jazyka a do francouzského jazyka s jazykovou korekturou rodilým mluvčím text od 31 do 50 normostran včetně do 9 dnů, text od 51 do 80 normostran včetně do 21 dnů, text od 81 do 100 normostran včetně do 27 dnů od potvrzení doručení objednávky dle odst. 6 tohoto článku; poskytovatel se zavazuje provést překlad max. 2 překladateli a max. 1 rodilým mluvčím (překlad může být rovněž proveden přímo rodilým mluvčím namísto překladatele);</w:t>
      </w:r>
    </w:p>
    <w:p w14:paraId="0BFA5147"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 xml:space="preserve">v expresním režimu se poskytovatel zavazuje přeložit z českého jazyka do anglického jazyka a do francouzského jazyka </w:t>
      </w:r>
      <w:r w:rsidRPr="00805C21">
        <w:rPr>
          <w:color w:val="000000"/>
          <w:sz w:val="22"/>
          <w:szCs w:val="22"/>
        </w:rPr>
        <w:t xml:space="preserve">text do max. 3 normostran včetně do 3 hod., od potvrzení doručení objednávky dle odst. 6 tohoto článku; při max. 8 normostranách do 10 hod. od potvrzení doručení objednávky dle odst. 6 tohoto článku; při max. 10 normostranách do 12 hod. od potvrzení doručení objednávky dle odst. 6 tohoto článku; při max. 20 normostranách do 24 hod. od potvrzení doručení objednávky dle odst. 6 tohoto článku; </w:t>
      </w:r>
      <w:r w:rsidRPr="00805C21">
        <w:rPr>
          <w:sz w:val="22"/>
          <w:szCs w:val="22"/>
        </w:rPr>
        <w:t>poskytovatel se zavazuje provést překlad max. 1 překladatelem;</w:t>
      </w:r>
    </w:p>
    <w:p w14:paraId="1D0CD368"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 xml:space="preserve">v expresním režimu se Poskytovatel zavazuje přeložit z českého jazyka do anglického jazyka a do francouzského jazyka s jazykovou korekturou </w:t>
      </w:r>
      <w:r w:rsidRPr="00805C21">
        <w:rPr>
          <w:color w:val="000000"/>
          <w:sz w:val="22"/>
          <w:szCs w:val="22"/>
        </w:rPr>
        <w:t xml:space="preserve">text do 3 normostran včetně do 4 hod., od potvrzení doručení objednávky dle odst. 6 tohoto článku; při max. 8 normostranách do 12 hod. od potvrzení doručení objednávky dle odst. 6 tohoto článku; při max. 10 normostranách do 15 hod. od potvrzení doručení objednávky dle odst. 6 tohoto článku; při max. 20 normostranách do 48 hod. od potvrzení doručení objednávky dle odst. 6 tohoto článku; </w:t>
      </w:r>
      <w:r w:rsidRPr="00805C21">
        <w:rPr>
          <w:sz w:val="22"/>
          <w:szCs w:val="22"/>
        </w:rPr>
        <w:t xml:space="preserve">poskytovatel se zavazuje provést překlad </w:t>
      </w:r>
      <w:r w:rsidRPr="00805C21">
        <w:rPr>
          <w:color w:val="000000"/>
          <w:sz w:val="22"/>
          <w:szCs w:val="22"/>
        </w:rPr>
        <w:t xml:space="preserve">max. 1 překladatelem </w:t>
      </w:r>
      <w:r w:rsidRPr="00805C21">
        <w:rPr>
          <w:sz w:val="22"/>
          <w:szCs w:val="22"/>
        </w:rPr>
        <w:t>a max. 1 rodilým mluvčím (překlad může být rovněž proveden přímo rodilým mluvčím namísto překladatele)</w:t>
      </w:r>
    </w:p>
    <w:p w14:paraId="1017029E"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 xml:space="preserve">v případě </w:t>
      </w:r>
      <w:r w:rsidRPr="00805C21">
        <w:rPr>
          <w:color w:val="000000"/>
          <w:sz w:val="22"/>
          <w:szCs w:val="22"/>
        </w:rPr>
        <w:t xml:space="preserve">zadání provedení jazykové korektury rodilým mluvčím se poskytovatel zavazuje provést službu </w:t>
      </w:r>
      <w:r w:rsidRPr="00805C21">
        <w:rPr>
          <w:sz w:val="22"/>
          <w:szCs w:val="22"/>
        </w:rPr>
        <w:t xml:space="preserve">v termínu sjednaném mezi objednatelem a poskytovatelem, a pokud k dohodě nedojde, do 3 dnů od potvrzení doručení objednávky dle odst. 6 tohoto článku do 30 normostran včetně; do 6 dnů od potvrzení doručení objednávky dle odst. 6 tohoto článku smlouvy; od 31 do 100 normostran včetně od potvrzení doručení objednávky dle odst. 6 tohoto článku smlouvy; </w:t>
      </w:r>
    </w:p>
    <w:p w14:paraId="5DCC25F6" w14:textId="77777777" w:rsidR="00940FF8" w:rsidRPr="00805C21" w:rsidRDefault="00940FF8" w:rsidP="00940FF8">
      <w:pPr>
        <w:pStyle w:val="RLTextlnkuslovanXX"/>
        <w:numPr>
          <w:ilvl w:val="0"/>
          <w:numId w:val="47"/>
        </w:numPr>
        <w:spacing w:after="60" w:line="240" w:lineRule="auto"/>
        <w:ind w:left="1417" w:hanging="425"/>
        <w:rPr>
          <w:sz w:val="22"/>
          <w:szCs w:val="22"/>
        </w:rPr>
      </w:pPr>
      <w:r w:rsidRPr="00805C21">
        <w:rPr>
          <w:sz w:val="22"/>
          <w:szCs w:val="22"/>
        </w:rPr>
        <w:t xml:space="preserve">v případě </w:t>
      </w:r>
      <w:r w:rsidRPr="00805C21">
        <w:rPr>
          <w:color w:val="000000"/>
          <w:sz w:val="22"/>
          <w:szCs w:val="22"/>
        </w:rPr>
        <w:t xml:space="preserve">zadání provedení aktualizace textu se poskytovatel zavazuje provést službu </w:t>
      </w:r>
      <w:r w:rsidRPr="00805C21">
        <w:rPr>
          <w:sz w:val="22"/>
          <w:szCs w:val="22"/>
        </w:rPr>
        <w:t xml:space="preserve">v termínu sjednaném mezi objednatelem a poskytovatelem, a pokud k dohodě nedojde, do 3 dnů od potvrzení doručení objednávky dle odst. 6 tohoto článku do 30 normostran včetně; do 6 dnů od potvrzení doručení objednávky dle odst. 6 tohoto článku smlouvy; od 31 do 100 normostran včetně od potvrzení doručení objednávky dle odst. 6 tohoto článku smlouvy; </w:t>
      </w:r>
    </w:p>
    <w:p w14:paraId="7BD941E7" w14:textId="77777777" w:rsidR="00940FF8" w:rsidRPr="00805C21" w:rsidRDefault="00940FF8" w:rsidP="00940FF8">
      <w:pPr>
        <w:pStyle w:val="Nadpis11"/>
        <w:numPr>
          <w:ilvl w:val="0"/>
          <w:numId w:val="0"/>
        </w:numPr>
        <w:ind w:left="426"/>
        <w:rPr>
          <w:b/>
          <w:color w:val="auto"/>
          <w:sz w:val="22"/>
          <w:szCs w:val="22"/>
        </w:rPr>
      </w:pPr>
      <w:r w:rsidRPr="00805C21">
        <w:rPr>
          <w:color w:val="auto"/>
          <w:sz w:val="22"/>
          <w:szCs w:val="22"/>
        </w:rPr>
        <w:lastRenderedPageBreak/>
        <w:t xml:space="preserve">Za jednu normostranu je považována taková strana, která obsahuje </w:t>
      </w:r>
      <w:r w:rsidRPr="00805C21">
        <w:rPr>
          <w:b/>
          <w:color w:val="auto"/>
          <w:sz w:val="22"/>
          <w:szCs w:val="22"/>
        </w:rPr>
        <w:t>1800 znaků výchozího textu včetně mezer.</w:t>
      </w:r>
    </w:p>
    <w:p w14:paraId="58C23E91" w14:textId="77777777" w:rsidR="00940FF8" w:rsidRPr="00805C21" w:rsidRDefault="00940FF8" w:rsidP="00940FF8">
      <w:pPr>
        <w:pStyle w:val="Nadpis11"/>
        <w:numPr>
          <w:ilvl w:val="0"/>
          <w:numId w:val="38"/>
        </w:numPr>
        <w:ind w:left="426" w:hanging="284"/>
        <w:rPr>
          <w:color w:val="auto"/>
          <w:sz w:val="22"/>
          <w:szCs w:val="22"/>
        </w:rPr>
      </w:pPr>
      <w:r w:rsidRPr="00805C21">
        <w:rPr>
          <w:color w:val="auto"/>
          <w:sz w:val="22"/>
          <w:szCs w:val="22"/>
        </w:rPr>
        <w:t>Objednatel je oprávněn požadovat provedení překladatelské služby ve lhůtách kratších, než je uvedeno v odst. 7 písm. písm. a) až d) a g) a h) tohoto článku nebo v těchto lhůtách požadovat provedení překladatelské služby ve větším rozsahu normostran, než je uvedeno v odst. 7 písm. písm. a) až d) a g) a h) tohoto článku. Provedení takové překladatelské služby je považováno za provedení v expresním režimu.</w:t>
      </w:r>
    </w:p>
    <w:p w14:paraId="2EE72010" w14:textId="77777777" w:rsidR="00940FF8" w:rsidRPr="00805C21" w:rsidRDefault="00940FF8" w:rsidP="00940FF8">
      <w:pPr>
        <w:pStyle w:val="Nadpis11"/>
        <w:numPr>
          <w:ilvl w:val="0"/>
          <w:numId w:val="38"/>
        </w:numPr>
        <w:ind w:left="426" w:hanging="284"/>
        <w:rPr>
          <w:color w:val="auto"/>
          <w:sz w:val="22"/>
          <w:szCs w:val="22"/>
        </w:rPr>
      </w:pPr>
      <w:r w:rsidRPr="00805C21">
        <w:rPr>
          <w:color w:val="auto"/>
          <w:sz w:val="22"/>
          <w:szCs w:val="22"/>
        </w:rPr>
        <w:t>Za běžný režim je považována doba v rámci běžné pracovní doby, tj. v běžné pracovní dny od 08:00 hod. do 18:00 hod., za expresní režim je považován nepřetržitý režim, tj. 24/7 včetně dnů pracovního volna a státních svátků.</w:t>
      </w:r>
    </w:p>
    <w:p w14:paraId="73C5C20D" w14:textId="77777777" w:rsidR="00940FF8" w:rsidRPr="00805C21" w:rsidRDefault="00940FF8" w:rsidP="00940FF8">
      <w:pPr>
        <w:pStyle w:val="Nadpis11"/>
        <w:numPr>
          <w:ilvl w:val="0"/>
          <w:numId w:val="38"/>
        </w:numPr>
        <w:ind w:left="419" w:hanging="357"/>
        <w:rPr>
          <w:color w:val="auto"/>
          <w:sz w:val="22"/>
          <w:szCs w:val="22"/>
        </w:rPr>
      </w:pPr>
      <w:r w:rsidRPr="00805C21">
        <w:rPr>
          <w:color w:val="auto"/>
          <w:sz w:val="22"/>
          <w:szCs w:val="22"/>
        </w:rPr>
        <w:t>Poskytovatel odevzdá výstup objednateli e-mailem. Tento úkon zároveň znamená předání plnění poskytovatelem a převzetí plnění objednatelem.</w:t>
      </w:r>
    </w:p>
    <w:p w14:paraId="04B26E6D" w14:textId="77777777" w:rsidR="00940FF8" w:rsidRPr="00805C21" w:rsidRDefault="00940FF8" w:rsidP="00940FF8">
      <w:pPr>
        <w:pStyle w:val="Nadpis11"/>
        <w:numPr>
          <w:ilvl w:val="0"/>
          <w:numId w:val="38"/>
        </w:numPr>
        <w:ind w:left="425" w:hanging="357"/>
        <w:rPr>
          <w:color w:val="auto"/>
          <w:sz w:val="22"/>
          <w:szCs w:val="22"/>
        </w:rPr>
      </w:pPr>
      <w:r w:rsidRPr="00805C21">
        <w:rPr>
          <w:color w:val="auto"/>
          <w:sz w:val="22"/>
          <w:szCs w:val="22"/>
        </w:rPr>
        <w:t>Objednatel potvrdí e-mailem poskytovateli převzetí plnění do 10 pracovních dnů ode dne jeho převzetí . Nevyjádří-li se zástupce objednatele k převzetí plnění do 10 pracovních dnů, je plnění považováno za přijaté (pro účely fakturace; tím není dotčeno právo objednatele nechat plnění zkontrolovat kdykoliv později a v případě zjištění nedostatků požadovat nápravu a/nebo uplatňovat sankce).</w:t>
      </w:r>
    </w:p>
    <w:p w14:paraId="4C430F42" w14:textId="77777777" w:rsidR="00940FF8" w:rsidRPr="00805C21" w:rsidRDefault="00940FF8" w:rsidP="00940FF8">
      <w:pPr>
        <w:pStyle w:val="Nadpis11"/>
        <w:numPr>
          <w:ilvl w:val="0"/>
          <w:numId w:val="38"/>
        </w:numPr>
        <w:ind w:left="425" w:hanging="357"/>
        <w:rPr>
          <w:color w:val="auto"/>
          <w:sz w:val="22"/>
          <w:szCs w:val="22"/>
        </w:rPr>
      </w:pPr>
      <w:r w:rsidRPr="00805C21">
        <w:rPr>
          <w:color w:val="auto"/>
          <w:sz w:val="22"/>
          <w:szCs w:val="22"/>
        </w:rPr>
        <w:t>V případě, že budou v odevzdaném plnění během lhůty pro přijetí plnění shledány nedostatky, vrátí objednatel výstup poskytovateli k přepracování. Původní lhůta pro přijetí plnění bude tímto momentem zastavena. Poskytovatel je povinen všechny nedostatky odstranit, a to nejpozději do 3 pracovních dnů od jejich oznámení, jedná-li se o překladatelské služby poskytnuté v běžném režimu dle odst. 7 písm. a), b), g) a h) tohoto článku, do 5 pracovních dnů od jejich oznámení, jedná-li se o překladatelské služby poskytnuté v běžném režimu dle odst. 7 písm. c) a d), nejpozději ve lhůtě 2 hodin od jejich oznámení, jedná-li se o překladatelské služby poskytnuté v expresním režimu dle odst. 7 písm. e) a f) tohoto článku při max. 8 normostranách včetně, nejpozději ve lhůtě do 4 hodin od jejich oznámení, jedná-li se o překladatelské služby poskytnuté v expresním režimu dle odst. 7 písm. e) a f) tohoto článku nad 9 normostran a dle odst. 8 tohoto článku. Odevzdáním plnění s odstraněnými nedostatky počíná běžet nová lhůta pro přijetí plnění v délce 10 pracovních dnů. Poskytovatel je povinen ve stejných lhůtách uvedených v tomto odstavci odstranit vady a nedostatky zjištěné objednatelem poté, co došlo k přijetí plnění.</w:t>
      </w:r>
    </w:p>
    <w:p w14:paraId="43AD31A4" w14:textId="77777777" w:rsidR="00940FF8" w:rsidRPr="00A06322" w:rsidRDefault="00940FF8" w:rsidP="00940FF8">
      <w:pPr>
        <w:pStyle w:val="Nadpis11"/>
        <w:numPr>
          <w:ilvl w:val="0"/>
          <w:numId w:val="38"/>
        </w:numPr>
        <w:ind w:left="425" w:hanging="357"/>
        <w:rPr>
          <w:color w:val="auto"/>
          <w:sz w:val="22"/>
          <w:szCs w:val="22"/>
        </w:rPr>
      </w:pPr>
      <w:r w:rsidRPr="00A06322">
        <w:rPr>
          <w:color w:val="auto"/>
          <w:sz w:val="22"/>
          <w:szCs w:val="22"/>
        </w:rPr>
        <w:t>Objednatel je oprávněn zrušit objednávku, a to až do potvrzení přijetí objednávky ze strany poskytovatele. Poskytovatel nemá nárok na náhradu nákladů, které v souvislosti se zrušenou objednávkou vynaložil.</w:t>
      </w:r>
    </w:p>
    <w:p w14:paraId="6656322C" w14:textId="77777777" w:rsidR="00940FF8" w:rsidRPr="00A06322" w:rsidRDefault="00940FF8" w:rsidP="00940FF8">
      <w:pPr>
        <w:pStyle w:val="Nadpis11"/>
        <w:numPr>
          <w:ilvl w:val="0"/>
          <w:numId w:val="38"/>
        </w:numPr>
        <w:spacing w:after="480"/>
        <w:ind w:left="425" w:hanging="357"/>
        <w:rPr>
          <w:color w:val="auto"/>
          <w:sz w:val="22"/>
          <w:szCs w:val="22"/>
        </w:rPr>
      </w:pPr>
      <w:r w:rsidRPr="00A06322">
        <w:rPr>
          <w:color w:val="auto"/>
          <w:sz w:val="22"/>
          <w:szCs w:val="22"/>
        </w:rPr>
        <w:t>Poskytovatel odevzdá přeložený a/nebo aktualizovaný text nebo korekturu v termínu stanoveném dle odst. 7 písm. a) až f) tohoto článku.</w:t>
      </w:r>
    </w:p>
    <w:p w14:paraId="13CFBAC6" w14:textId="77777777" w:rsidR="00940FF8" w:rsidRPr="00A06322" w:rsidRDefault="00940FF8" w:rsidP="00940FF8">
      <w:pPr>
        <w:pStyle w:val="kancel"/>
        <w:jc w:val="center"/>
        <w:rPr>
          <w:rFonts w:ascii="Arial" w:hAnsi="Arial" w:cs="Arial"/>
          <w:b/>
          <w:sz w:val="22"/>
          <w:szCs w:val="22"/>
        </w:rPr>
      </w:pPr>
      <w:r w:rsidRPr="00A06322">
        <w:rPr>
          <w:rFonts w:ascii="Arial" w:hAnsi="Arial" w:cs="Arial"/>
          <w:b/>
          <w:sz w:val="22"/>
          <w:szCs w:val="22"/>
        </w:rPr>
        <w:t>Článek IV.</w:t>
      </w:r>
    </w:p>
    <w:p w14:paraId="233CE9EA" w14:textId="77777777" w:rsidR="00940FF8" w:rsidRPr="00A06322" w:rsidRDefault="00940FF8" w:rsidP="00940FF8">
      <w:pPr>
        <w:pStyle w:val="kancel"/>
        <w:spacing w:after="120"/>
        <w:jc w:val="center"/>
        <w:rPr>
          <w:rFonts w:ascii="Arial" w:hAnsi="Arial" w:cs="Arial"/>
          <w:b/>
          <w:sz w:val="22"/>
          <w:szCs w:val="22"/>
        </w:rPr>
      </w:pPr>
      <w:r w:rsidRPr="00A06322">
        <w:rPr>
          <w:rFonts w:ascii="Arial" w:hAnsi="Arial" w:cs="Arial"/>
          <w:b/>
          <w:sz w:val="22"/>
          <w:szCs w:val="22"/>
        </w:rPr>
        <w:t>Práva a povinnosti smluvních stran</w:t>
      </w:r>
    </w:p>
    <w:p w14:paraId="72E68162"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Poskytovatel je povinen zajistit a poskytovat překladatelské služby v souladu s touto smlouvou, s pokyny objednatele a se svou nabídkou.</w:t>
      </w:r>
    </w:p>
    <w:p w14:paraId="0FFE8278"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Poskytovatel je povinen personálně zajistit plnění dle této smlouvy, resp. zajistit dostatečný počet překladatelů a rodilých mluvčí, kteří odpovídají všem požadavkům objednatele stanovených v této smlouvě, aby mohl v souladu s požadavkem zajistit překladatelské služby v potřebné kvalitě, objemu a lhůtách.</w:t>
      </w:r>
    </w:p>
    <w:p w14:paraId="31DFDE6E"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V případě, že poskytovatel personálně nezajistí plnění dle objednávky a objednatel bude muset přikročit k zajištění překladatelských služeb ať už od jiného dodavatele nebo z vlastních zdrojů, je poskytovatel povinen nahradit objednateli v plné výši veškeré náklady spojené se zajištěním těchto překladatelských služeb.</w:t>
      </w:r>
    </w:p>
    <w:p w14:paraId="7464FB93"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lastRenderedPageBreak/>
        <w:t>V případě, že poskytovatel není schopen poskytovat</w:t>
      </w:r>
      <w:r w:rsidRPr="00A06322">
        <w:rPr>
          <w:rFonts w:ascii="Arial" w:eastAsia="Calibri" w:hAnsi="Arial" w:cs="Arial"/>
          <w:sz w:val="22"/>
          <w:szCs w:val="22"/>
        </w:rPr>
        <w:t xml:space="preserve"> </w:t>
      </w:r>
      <w:r w:rsidRPr="00A06322">
        <w:rPr>
          <w:rFonts w:ascii="Arial" w:hAnsi="Arial" w:cs="Arial"/>
          <w:sz w:val="22"/>
          <w:szCs w:val="22"/>
        </w:rPr>
        <w:t>překladatelské služby včas, v objemu a kvalitě požadované objednatelem, z důvodu vzniku překážky na jeho vůli nezávislé, je povinen tuto skutečnost bezodkladně oznámit objednateli s návrhem náhradního řešení.</w:t>
      </w:r>
    </w:p>
    <w:p w14:paraId="61141988"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Poskytovatel je povinen upozornit objednatele na zřejmou nevhodnost jeho pokynů, jejichž následkem může být škoda nebo nesoulad se zákony nebo obecně závaznými právními předpisy. Pokud objednatel navzdory tomuto upozornění trvá na svých pokynech, poskytovatel neodpovídá za škodu způsobenou jeho jednáním na základě takových pokynů objednatele.</w:t>
      </w:r>
    </w:p>
    <w:p w14:paraId="5B245C3C"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Poskytovatel je povinen informovat objednatele o všech skutečnostech, který by mohly mít vliv na řádné plnění této smlouvy a upozornit ho, pokud jeho požadavky mohou vést k ohrožení řádného plnění dle této smlouvy.</w:t>
      </w:r>
    </w:p>
    <w:p w14:paraId="1CF33DDE"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Objednatel je povinen poskytnout poskytovateli nezbytnou spolupráci k plnění dle této smlouvy, resp. objednávce. Objednatel je povinen sdělit poskytovateli včas veškeré informace a předat mu písemné podklady např. materiály k jednotlivým překladům apod., které jsou nutné k řádnému zajištění překladatelských služeb.</w:t>
      </w:r>
    </w:p>
    <w:p w14:paraId="3A993FD8"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Přijímat a akceptovat překladatelské služby a poskytovat informace o průběhu poskytování překladatelských služeb činí za smluvní strany tyto osoby:</w:t>
      </w:r>
    </w:p>
    <w:p w14:paraId="24332546" w14:textId="77777777" w:rsidR="00940FF8" w:rsidRPr="00A06322" w:rsidRDefault="00940FF8" w:rsidP="00940FF8">
      <w:pPr>
        <w:pStyle w:val="kancel"/>
        <w:spacing w:after="120"/>
        <w:ind w:left="426" w:firstLine="0"/>
        <w:rPr>
          <w:rFonts w:ascii="Arial" w:hAnsi="Arial" w:cs="Arial"/>
          <w:sz w:val="22"/>
          <w:szCs w:val="22"/>
        </w:rPr>
      </w:pPr>
      <w:r w:rsidRPr="00A06322">
        <w:rPr>
          <w:rFonts w:ascii="Arial" w:hAnsi="Arial" w:cs="Arial"/>
          <w:sz w:val="22"/>
          <w:szCs w:val="22"/>
        </w:rPr>
        <w:t xml:space="preserve">za poskytovatele: jméno a příjmení manažera zakázky (bude doplněno před podpisem smlouvy), e-mail: (bude doplněno před podpisem smlouvy), telefon: (bude doplněno před podpisem smlouvy); </w:t>
      </w:r>
    </w:p>
    <w:p w14:paraId="5929C62B" w14:textId="77777777" w:rsidR="00940FF8" w:rsidRPr="00A06322" w:rsidRDefault="00940FF8" w:rsidP="00940FF8">
      <w:pPr>
        <w:pStyle w:val="kancel"/>
        <w:spacing w:after="120"/>
        <w:ind w:left="426" w:firstLine="0"/>
        <w:rPr>
          <w:rFonts w:ascii="Arial" w:hAnsi="Arial" w:cs="Arial"/>
          <w:sz w:val="22"/>
          <w:szCs w:val="22"/>
        </w:rPr>
      </w:pPr>
      <w:r w:rsidRPr="00A06322">
        <w:rPr>
          <w:rFonts w:ascii="Arial" w:hAnsi="Arial" w:cs="Arial"/>
          <w:sz w:val="22"/>
          <w:szCs w:val="22"/>
        </w:rPr>
        <w:t xml:space="preserve">jméno a příjmení zástupce manažera zakázky (bude doplněno před podpisem smlouvy), e-mail: (bude doplněno před podpisem smlouvy), telefon: (bude doplněno před podpisem smlouvy); </w:t>
      </w:r>
    </w:p>
    <w:p w14:paraId="32A4545C" w14:textId="77777777" w:rsidR="00940FF8" w:rsidRPr="00A06322" w:rsidRDefault="00940FF8" w:rsidP="00940FF8">
      <w:pPr>
        <w:pStyle w:val="kancel"/>
        <w:spacing w:after="120"/>
        <w:ind w:left="426" w:firstLine="0"/>
        <w:rPr>
          <w:rFonts w:ascii="Arial" w:hAnsi="Arial" w:cs="Arial"/>
          <w:sz w:val="22"/>
          <w:szCs w:val="22"/>
        </w:rPr>
      </w:pPr>
      <w:r w:rsidRPr="00A06322">
        <w:rPr>
          <w:rFonts w:ascii="Arial" w:hAnsi="Arial" w:cs="Arial"/>
          <w:sz w:val="22"/>
          <w:szCs w:val="22"/>
        </w:rPr>
        <w:t>Za objednatele: jméno a příjmení (bude doplněno před podpisem smlouvy), e-mail: (bude doplněno před podpisem smlouvy), telefon: (bude doplněno před podpisem smlouvy)</w:t>
      </w:r>
    </w:p>
    <w:p w14:paraId="6545271C"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Objednatel je oprávněn kontrolovat, zda jsou překladatelské služby zajištěny v souladu s jeho pokyny a s touto smlouvou, resp. objednávkou, a zda jsou překladatelské služby poskytovány v odpovídající kvalitě.</w:t>
      </w:r>
    </w:p>
    <w:p w14:paraId="28FA4746" w14:textId="77777777" w:rsidR="00940FF8" w:rsidRPr="00A06322" w:rsidRDefault="00940FF8" w:rsidP="00940FF8">
      <w:pPr>
        <w:pStyle w:val="kancel"/>
        <w:numPr>
          <w:ilvl w:val="0"/>
          <w:numId w:val="61"/>
        </w:numPr>
        <w:spacing w:after="120"/>
        <w:ind w:left="426" w:hanging="426"/>
        <w:rPr>
          <w:rFonts w:ascii="Arial" w:hAnsi="Arial" w:cs="Arial"/>
          <w:sz w:val="22"/>
          <w:szCs w:val="22"/>
        </w:rPr>
      </w:pPr>
      <w:r w:rsidRPr="00A06322">
        <w:rPr>
          <w:rFonts w:ascii="Arial" w:hAnsi="Arial" w:cs="Arial"/>
          <w:sz w:val="22"/>
          <w:szCs w:val="22"/>
        </w:rPr>
        <w:t>Poskytovatel je povinen vyhotovit výkaz práce, v němž bude uvedeno:</w:t>
      </w:r>
    </w:p>
    <w:p w14:paraId="248D03B3"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datum poskytnutí služeb,</w:t>
      </w:r>
    </w:p>
    <w:p w14:paraId="50D3B781"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druh překladatelské služby</w:t>
      </w:r>
    </w:p>
    <w:p w14:paraId="6533A2A8"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měrné jednotky (normostrany),</w:t>
      </w:r>
    </w:p>
    <w:p w14:paraId="08F3FC39"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počet měrných jednotek (počty normostran),</w:t>
      </w:r>
    </w:p>
    <w:p w14:paraId="131FCD7C"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cenu bez DPH za měrnou jednotku (dle přílohy č. 1 – Ceník překladatelských služeb),</w:t>
      </w:r>
    </w:p>
    <w:p w14:paraId="461AB90E"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cenu včetně DPH za měrnou jednotku,</w:t>
      </w:r>
    </w:p>
    <w:p w14:paraId="0A3A31F8"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celkovou cenu bez DPH za počet měrných jednotek,</w:t>
      </w:r>
    </w:p>
    <w:p w14:paraId="759BAF70"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celkovou cenu včetně DPH za počet měrných jednotek,</w:t>
      </w:r>
    </w:p>
    <w:p w14:paraId="70A64C4D"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celkovou cenu bez DPH za fakturované období,</w:t>
      </w:r>
    </w:p>
    <w:p w14:paraId="36CA267A" w14:textId="77777777" w:rsidR="00940FF8" w:rsidRPr="00A06322" w:rsidRDefault="00940FF8" w:rsidP="00EF6516">
      <w:pPr>
        <w:pStyle w:val="Nadpis11"/>
        <w:numPr>
          <w:ilvl w:val="1"/>
          <w:numId w:val="61"/>
        </w:numPr>
        <w:spacing w:after="60"/>
        <w:rPr>
          <w:b/>
          <w:color w:val="auto"/>
          <w:sz w:val="22"/>
          <w:szCs w:val="22"/>
        </w:rPr>
      </w:pPr>
      <w:r w:rsidRPr="00A06322">
        <w:rPr>
          <w:color w:val="auto"/>
          <w:sz w:val="22"/>
          <w:szCs w:val="22"/>
        </w:rPr>
        <w:t>výši DPH za fakturované období,</w:t>
      </w:r>
    </w:p>
    <w:p w14:paraId="0432DD95" w14:textId="77777777" w:rsidR="00940FF8" w:rsidRPr="00A06322" w:rsidRDefault="00940FF8" w:rsidP="00EF6516">
      <w:pPr>
        <w:pStyle w:val="Nadpis11"/>
        <w:numPr>
          <w:ilvl w:val="1"/>
          <w:numId w:val="61"/>
        </w:numPr>
        <w:tabs>
          <w:tab w:val="clear" w:pos="851"/>
          <w:tab w:val="left" w:pos="1134"/>
        </w:tabs>
        <w:spacing w:after="60"/>
        <w:ind w:left="1434" w:hanging="357"/>
        <w:rPr>
          <w:color w:val="auto"/>
          <w:sz w:val="22"/>
          <w:szCs w:val="22"/>
        </w:rPr>
      </w:pPr>
      <w:r w:rsidRPr="00A06322">
        <w:rPr>
          <w:color w:val="auto"/>
          <w:sz w:val="22"/>
          <w:szCs w:val="22"/>
        </w:rPr>
        <w:t>sazbu DPH,</w:t>
      </w:r>
    </w:p>
    <w:p w14:paraId="2E6B46A4" w14:textId="77777777" w:rsidR="00940FF8" w:rsidRPr="00A06322" w:rsidRDefault="00940FF8" w:rsidP="00940FF8">
      <w:pPr>
        <w:pStyle w:val="Nadpis11"/>
        <w:numPr>
          <w:ilvl w:val="1"/>
          <w:numId w:val="61"/>
        </w:numPr>
        <w:tabs>
          <w:tab w:val="clear" w:pos="851"/>
          <w:tab w:val="left" w:pos="1134"/>
        </w:tabs>
        <w:ind w:left="1418" w:hanging="284"/>
        <w:rPr>
          <w:color w:val="auto"/>
          <w:sz w:val="22"/>
          <w:szCs w:val="22"/>
        </w:rPr>
      </w:pPr>
      <w:r w:rsidRPr="00A06322">
        <w:rPr>
          <w:color w:val="auto"/>
          <w:sz w:val="22"/>
          <w:szCs w:val="22"/>
        </w:rPr>
        <w:t>celkovou cenu včetně DPH za fakturované období.</w:t>
      </w:r>
    </w:p>
    <w:p w14:paraId="6481CD2E" w14:textId="77777777" w:rsidR="00940FF8" w:rsidRPr="00A06322" w:rsidRDefault="00940FF8" w:rsidP="00940FF8">
      <w:pPr>
        <w:pStyle w:val="Nadpis11"/>
        <w:numPr>
          <w:ilvl w:val="0"/>
          <w:numId w:val="0"/>
        </w:numPr>
        <w:ind w:left="425"/>
        <w:rPr>
          <w:color w:val="auto"/>
          <w:sz w:val="22"/>
          <w:szCs w:val="22"/>
        </w:rPr>
      </w:pPr>
      <w:r w:rsidRPr="00A06322">
        <w:rPr>
          <w:color w:val="auto"/>
          <w:sz w:val="22"/>
          <w:szCs w:val="22"/>
        </w:rPr>
        <w:t>Výkaz práce potvrdí svým podpisem manažer zakázky, resp. zástupce manažera zakázky a zástupce objednatele dle odstavce 8 tohoto článku smlouvy. Podepsaný výkazy práce je podmínkou fakturace za poskytnuté překladatelské služby a přílohou faktury.</w:t>
      </w:r>
    </w:p>
    <w:p w14:paraId="62A9421D" w14:textId="77777777" w:rsidR="00940FF8" w:rsidRPr="00A06322" w:rsidRDefault="00940FF8" w:rsidP="00940FF8">
      <w:pPr>
        <w:pStyle w:val="kancel"/>
        <w:numPr>
          <w:ilvl w:val="0"/>
          <w:numId w:val="61"/>
        </w:numPr>
        <w:spacing w:after="360"/>
        <w:ind w:left="425" w:hanging="425"/>
        <w:rPr>
          <w:rFonts w:ascii="Arial" w:hAnsi="Arial" w:cs="Arial"/>
          <w:sz w:val="22"/>
          <w:szCs w:val="22"/>
        </w:rPr>
      </w:pPr>
      <w:r w:rsidRPr="00A06322">
        <w:rPr>
          <w:rFonts w:ascii="Arial" w:hAnsi="Arial" w:cs="Arial"/>
          <w:sz w:val="22"/>
          <w:szCs w:val="22"/>
        </w:rPr>
        <w:t>Objednatel je oprávněn v odůvodněných případech (např. nespokojenost s kvalitou služeb překladatele) písemně požádat o výměnu překladatele, případně rodilého mluvčího.</w:t>
      </w:r>
    </w:p>
    <w:p w14:paraId="125A3BAA" w14:textId="77777777" w:rsidR="00940FF8" w:rsidRPr="00A06322" w:rsidRDefault="00940FF8" w:rsidP="00940FF8">
      <w:pPr>
        <w:pStyle w:val="Nadpis1"/>
        <w:numPr>
          <w:ilvl w:val="0"/>
          <w:numId w:val="0"/>
        </w:numPr>
        <w:spacing w:before="240" w:after="0"/>
        <w:rPr>
          <w:sz w:val="22"/>
          <w:szCs w:val="22"/>
        </w:rPr>
      </w:pPr>
      <w:bookmarkStart w:id="8" w:name="_Ref242602711"/>
      <w:r w:rsidRPr="00A06322">
        <w:rPr>
          <w:sz w:val="22"/>
          <w:szCs w:val="22"/>
        </w:rPr>
        <w:lastRenderedPageBreak/>
        <w:t>Článek V.</w:t>
      </w:r>
    </w:p>
    <w:p w14:paraId="2AAF962A" w14:textId="77777777" w:rsidR="00940FF8" w:rsidRPr="00A06322" w:rsidRDefault="00940FF8" w:rsidP="00940FF8">
      <w:pPr>
        <w:pStyle w:val="Nadpis1"/>
        <w:numPr>
          <w:ilvl w:val="0"/>
          <w:numId w:val="0"/>
        </w:numPr>
        <w:spacing w:before="0" w:after="240"/>
        <w:rPr>
          <w:sz w:val="22"/>
          <w:szCs w:val="22"/>
        </w:rPr>
      </w:pPr>
      <w:r w:rsidRPr="00A06322">
        <w:rPr>
          <w:sz w:val="22"/>
          <w:szCs w:val="22"/>
        </w:rPr>
        <w:t>Cena a platební podmínky</w:t>
      </w:r>
    </w:p>
    <w:bookmarkEnd w:id="8"/>
    <w:p w14:paraId="2D20A5F2" w14:textId="77777777" w:rsidR="00940FF8" w:rsidRPr="00A06322" w:rsidRDefault="00940FF8" w:rsidP="00940FF8">
      <w:pPr>
        <w:pStyle w:val="Nadpis11"/>
        <w:numPr>
          <w:ilvl w:val="0"/>
          <w:numId w:val="55"/>
        </w:numPr>
        <w:ind w:left="426" w:hanging="426"/>
        <w:rPr>
          <w:b/>
          <w:color w:val="auto"/>
          <w:sz w:val="22"/>
          <w:szCs w:val="22"/>
        </w:rPr>
      </w:pPr>
      <w:r w:rsidRPr="00A06322">
        <w:rPr>
          <w:color w:val="auto"/>
          <w:sz w:val="22"/>
          <w:szCs w:val="22"/>
        </w:rPr>
        <w:t>Cena plnění v jednotkových cenách (tj. cena za jednu normostranu) je uvedena v příloze č. 1 této smlouvy – Ceník překladatelských služeb.</w:t>
      </w:r>
    </w:p>
    <w:p w14:paraId="588B02D7" w14:textId="77777777" w:rsidR="00940FF8" w:rsidRPr="00A06322" w:rsidRDefault="00940FF8" w:rsidP="00940FF8">
      <w:pPr>
        <w:pStyle w:val="Nadpis11"/>
        <w:numPr>
          <w:ilvl w:val="0"/>
          <w:numId w:val="55"/>
        </w:numPr>
        <w:ind w:left="426" w:hanging="426"/>
        <w:rPr>
          <w:b/>
          <w:color w:val="auto"/>
          <w:sz w:val="22"/>
          <w:szCs w:val="22"/>
        </w:rPr>
      </w:pPr>
      <w:r w:rsidRPr="00A06322">
        <w:rPr>
          <w:color w:val="auto"/>
          <w:sz w:val="22"/>
          <w:szCs w:val="22"/>
        </w:rPr>
        <w:t>Jednotkové ceny plnění bez DPH uvedené v příloze č. 1 této smlouvy jsou stanoveny dohodou smluvních stran jako ceny nejvýše přípustné a nepřekročitelné. Ceny je možné měnit pouze v případě změny sazby DPH; v takovém případě není třeba uzavírat dodatek k této smlouvě, ale bude aplikována sazba DPH vždy v aktuální výši dle platných právních předpisů.</w:t>
      </w:r>
    </w:p>
    <w:p w14:paraId="67F8C859" w14:textId="77777777" w:rsidR="00940FF8" w:rsidRPr="00A06322" w:rsidRDefault="00940FF8" w:rsidP="00940FF8">
      <w:pPr>
        <w:pStyle w:val="Nadpis11"/>
        <w:numPr>
          <w:ilvl w:val="0"/>
          <w:numId w:val="55"/>
        </w:numPr>
        <w:ind w:left="426" w:hanging="426"/>
        <w:rPr>
          <w:b/>
          <w:color w:val="auto"/>
          <w:sz w:val="22"/>
          <w:szCs w:val="22"/>
        </w:rPr>
      </w:pPr>
      <w:r w:rsidRPr="00A06322">
        <w:rPr>
          <w:color w:val="auto"/>
          <w:sz w:val="22"/>
          <w:szCs w:val="22"/>
        </w:rPr>
        <w:t>Cena za reálně poskytnuté překladatelské služby bude poskytovatelem účtována vždy jednou měsíčně prostřednictvím faktur vystavených dodavatelem vždy k 10. dni následujícího měsíce. Cenu za poskytnuté překladatelské služby uhradí objednatel na základě faktury poskytovatele bezhotovostním převodem, přičemž splatnost faktury je 21 dnů ode dne jejího doručení objednateli.</w:t>
      </w:r>
    </w:p>
    <w:p w14:paraId="4E2ADACB" w14:textId="77777777" w:rsidR="00940FF8" w:rsidRPr="00A06322" w:rsidRDefault="00940FF8" w:rsidP="00940FF8">
      <w:pPr>
        <w:pStyle w:val="Nadpis11"/>
        <w:numPr>
          <w:ilvl w:val="0"/>
          <w:numId w:val="55"/>
        </w:numPr>
        <w:ind w:left="425" w:hanging="357"/>
        <w:rPr>
          <w:b/>
          <w:color w:val="auto"/>
          <w:sz w:val="22"/>
          <w:szCs w:val="22"/>
        </w:rPr>
      </w:pPr>
      <w:r w:rsidRPr="00A06322">
        <w:rPr>
          <w:color w:val="auto"/>
          <w:sz w:val="22"/>
          <w:szCs w:val="22"/>
        </w:rPr>
        <w:t>V případě, že úhrada některé z dílčí části smluvní ceny má být provedena zcela nebo zčásti bezhotovostním převodem na účet vedený poskytovatelem platebních služeb mimo tuzemsko ve smyslu § 109 odst. 2 písm. b) ZDPH, nebo číslo bankovního účtu poskytovatele uvedené v této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D187D21" w14:textId="77777777" w:rsidR="00940FF8" w:rsidRPr="00A06322" w:rsidRDefault="00940FF8" w:rsidP="00940FF8">
      <w:pPr>
        <w:pStyle w:val="Odstavecseseznamem"/>
        <w:numPr>
          <w:ilvl w:val="0"/>
          <w:numId w:val="55"/>
        </w:numPr>
        <w:spacing w:after="120"/>
        <w:ind w:left="425" w:hanging="357"/>
        <w:rPr>
          <w:rFonts w:ascii="Arial" w:hAnsi="Arial" w:cs="Arial"/>
          <w:sz w:val="22"/>
          <w:szCs w:val="22"/>
        </w:rPr>
      </w:pPr>
      <w:r w:rsidRPr="00A06322">
        <w:rPr>
          <w:rFonts w:ascii="Arial" w:hAnsi="Arial" w:cs="Arial"/>
          <w:sz w:val="22"/>
          <w:szCs w:val="22"/>
        </w:rPr>
        <w:t>Faktury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evidenční číslo této smlouvy uvedené v záhlaví této smlouvy. Přílohou faktury musí být vždy výkaz práce (soupis skutečně poskytnutých služeb) dle čl. IV odst. 10 této smlouvy, který bude oboustranně podepsaný manažerem zakázky poskytovatele, resp. zástupcem manažera zakázky a zástupce objednatele dle odstavce 8 tohoto článku smlouvy.</w:t>
      </w:r>
    </w:p>
    <w:p w14:paraId="0F853D99" w14:textId="77777777" w:rsidR="00940FF8" w:rsidRPr="00A06322" w:rsidRDefault="00940FF8" w:rsidP="00940FF8">
      <w:pPr>
        <w:pStyle w:val="Nadpis11"/>
        <w:numPr>
          <w:ilvl w:val="0"/>
          <w:numId w:val="55"/>
        </w:numPr>
        <w:ind w:left="425" w:hanging="425"/>
        <w:rPr>
          <w:b/>
          <w:color w:val="auto"/>
          <w:sz w:val="22"/>
          <w:szCs w:val="22"/>
        </w:rPr>
      </w:pPr>
      <w:r w:rsidRPr="00A06322">
        <w:rPr>
          <w:color w:val="auto"/>
          <w:sz w:val="22"/>
          <w:szCs w:val="22"/>
        </w:rPr>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0598CB8F" w14:textId="77777777" w:rsidR="00940FF8" w:rsidRPr="00A06322" w:rsidRDefault="00940FF8" w:rsidP="00940FF8">
      <w:pPr>
        <w:pStyle w:val="Nadpis11"/>
        <w:numPr>
          <w:ilvl w:val="0"/>
          <w:numId w:val="55"/>
        </w:numPr>
        <w:ind w:left="425" w:hanging="425"/>
        <w:rPr>
          <w:b/>
          <w:color w:val="auto"/>
          <w:sz w:val="22"/>
          <w:szCs w:val="22"/>
        </w:rPr>
      </w:pPr>
      <w:r w:rsidRPr="00A06322">
        <w:rPr>
          <w:color w:val="auto"/>
          <w:sz w:val="22"/>
          <w:szCs w:val="22"/>
        </w:rPr>
        <w:t xml:space="preserve">Poskytovatel je oprávněn fakturu včetně všech jejích příloh vystavit v </w:t>
      </w:r>
      <w:r w:rsidRPr="00A06322">
        <w:rPr>
          <w:rFonts w:eastAsiaTheme="minorHAnsi"/>
          <w:color w:val="auto"/>
          <w:sz w:val="22"/>
          <w:szCs w:val="22"/>
          <w:lang w:eastAsia="en-US"/>
        </w:rPr>
        <w:t>elektronické formě</w:t>
      </w:r>
      <w:r w:rsidRPr="00A06322">
        <w:rPr>
          <w:rFonts w:eastAsiaTheme="minorHAnsi"/>
          <w:color w:val="auto"/>
          <w:sz w:val="22"/>
          <w:szCs w:val="22"/>
          <w:lang w:eastAsia="en-US"/>
        </w:rPr>
        <w:br/>
        <w:t>dle § 26 ZDPH, 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51C5F089" w14:textId="77777777" w:rsidR="00940FF8" w:rsidRPr="00A06322" w:rsidRDefault="00940FF8" w:rsidP="00940FF8">
      <w:pPr>
        <w:pStyle w:val="Nadpis11"/>
        <w:numPr>
          <w:ilvl w:val="0"/>
          <w:numId w:val="55"/>
        </w:numPr>
        <w:ind w:left="425" w:hanging="425"/>
        <w:rPr>
          <w:b/>
          <w:color w:val="auto"/>
          <w:sz w:val="22"/>
          <w:szCs w:val="22"/>
        </w:rPr>
      </w:pPr>
      <w:r w:rsidRPr="00A06322">
        <w:rPr>
          <w:color w:val="auto"/>
          <w:sz w:val="22"/>
          <w:szCs w:val="22"/>
        </w:rPr>
        <w:t>Povinnost objednatele zaplatit fakturovanou částku dle této smlouvy je splněna odepsáním příslušné částky z účtu objednatele ve prospěch účtu poskytovatele.</w:t>
      </w:r>
    </w:p>
    <w:p w14:paraId="505829F3" w14:textId="77777777" w:rsidR="00940FF8" w:rsidRPr="00A06322" w:rsidRDefault="00940FF8" w:rsidP="00940FF8">
      <w:pPr>
        <w:spacing w:before="360" w:after="120" w:line="20" w:lineRule="atLeast"/>
        <w:jc w:val="center"/>
        <w:outlineLvl w:val="3"/>
        <w:rPr>
          <w:rFonts w:ascii="Arial" w:eastAsiaTheme="minorHAnsi" w:hAnsi="Arial" w:cs="Arial"/>
          <w:b/>
          <w:sz w:val="22"/>
          <w:szCs w:val="22"/>
        </w:rPr>
      </w:pPr>
      <w:r w:rsidRPr="00A06322">
        <w:rPr>
          <w:rFonts w:ascii="Arial" w:eastAsiaTheme="minorHAnsi" w:hAnsi="Arial" w:cs="Arial"/>
          <w:b/>
          <w:sz w:val="22"/>
          <w:szCs w:val="22"/>
        </w:rPr>
        <w:t>Článek VI.</w:t>
      </w:r>
      <w:r w:rsidRPr="00A06322">
        <w:rPr>
          <w:rFonts w:ascii="Arial" w:eastAsiaTheme="minorHAnsi" w:hAnsi="Arial" w:cs="Arial"/>
          <w:b/>
          <w:sz w:val="22"/>
          <w:szCs w:val="22"/>
        </w:rPr>
        <w:br/>
        <w:t>Vlastnické právo, nebezpečí škody na věci a licenční oprávnění</w:t>
      </w:r>
    </w:p>
    <w:p w14:paraId="614E2152" w14:textId="77777777" w:rsidR="00940FF8" w:rsidRPr="00EF6516" w:rsidRDefault="00940FF8" w:rsidP="00940FF8">
      <w:pPr>
        <w:pStyle w:val="Odstavecseseznamem"/>
        <w:numPr>
          <w:ilvl w:val="0"/>
          <w:numId w:val="60"/>
        </w:numPr>
        <w:spacing w:before="360"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 xml:space="preserve">Vlastnické právo ke všem věcem předaným poskytovatelem objednateli v souvislosti s poskytnutím </w:t>
      </w:r>
      <w:r w:rsidRPr="00EF6516">
        <w:rPr>
          <w:rFonts w:ascii="Arial" w:hAnsi="Arial" w:cs="Arial"/>
          <w:sz w:val="22"/>
          <w:szCs w:val="22"/>
        </w:rPr>
        <w:t>překladatelské</w:t>
      </w:r>
      <w:r w:rsidRPr="00EF6516">
        <w:rPr>
          <w:rFonts w:ascii="Arial" w:eastAsiaTheme="minorHAnsi" w:hAnsi="Arial" w:cs="Arial"/>
          <w:sz w:val="22"/>
          <w:szCs w:val="22"/>
        </w:rPr>
        <w:t xml:space="preserve"> služby přechází na objednatele dnem potvrzení přijetí plnění ze strany objednatele.</w:t>
      </w:r>
    </w:p>
    <w:p w14:paraId="0D614306" w14:textId="77777777" w:rsidR="00940FF8" w:rsidRPr="00EF6516" w:rsidRDefault="00940FF8" w:rsidP="00940FF8">
      <w:pPr>
        <w:pStyle w:val="Odstavecseseznamem"/>
        <w:numPr>
          <w:ilvl w:val="0"/>
          <w:numId w:val="60"/>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 xml:space="preserve">Nebezpečí škody na všech věcech předaných poskytovatelem objednateli v souvislosti s poskytnutím </w:t>
      </w:r>
      <w:r w:rsidRPr="00EF6516">
        <w:rPr>
          <w:rFonts w:ascii="Arial" w:hAnsi="Arial" w:cs="Arial"/>
          <w:sz w:val="22"/>
          <w:szCs w:val="22"/>
        </w:rPr>
        <w:t>překladatelské</w:t>
      </w:r>
      <w:r w:rsidRPr="00EF6516">
        <w:rPr>
          <w:rFonts w:ascii="Arial" w:eastAsiaTheme="minorHAnsi" w:hAnsi="Arial" w:cs="Arial"/>
          <w:sz w:val="22"/>
          <w:szCs w:val="22"/>
        </w:rPr>
        <w:t xml:space="preserve"> služby přechází na objednatele dnem přijetí plnění ze strany objednatele.</w:t>
      </w:r>
    </w:p>
    <w:p w14:paraId="6754F6CC" w14:textId="77777777" w:rsidR="00940FF8" w:rsidRPr="00EF6516" w:rsidRDefault="00940FF8" w:rsidP="00940FF8">
      <w:pPr>
        <w:pStyle w:val="Odstavecseseznamem"/>
        <w:numPr>
          <w:ilvl w:val="0"/>
          <w:numId w:val="60"/>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lastRenderedPageBreak/>
        <w:t>Předáním výstupů překladatelských služeb k nim objednatel nabývá majetková práva, to znamená, že má právo je nebo jejich části využívat všemi možnými způsoby v neomezeném rozsahu, zejména je zveřejňovat, upravovat, spojovat s jiným dílem, zařazovat do souborného díla a uvádět je pod svým jménem. Odměna za výše uvedená oprávnění je již zahrnuta v ceně za jejich poskytnutí dle této smlouvy.</w:t>
      </w:r>
    </w:p>
    <w:p w14:paraId="418CE419" w14:textId="77777777" w:rsidR="00940FF8" w:rsidRPr="00EF6516" w:rsidRDefault="00940FF8" w:rsidP="00940FF8">
      <w:pPr>
        <w:pStyle w:val="Odstavecseseznamem"/>
        <w:numPr>
          <w:ilvl w:val="0"/>
          <w:numId w:val="60"/>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Poskytovatel se zavazuje, že při plnění veřejné zakázky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výsledku plnění objednatelem, včetně případného zajištění dalších souhlasů a licencí od autorů děl v souladu se zákonem č. 121/2000 Sb., o právu autorském, o právech souvisejících s právem autorským a o změně některých zákonů (dále jen „autorský zákon“)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551773D0" w14:textId="77777777" w:rsidR="00940FF8" w:rsidRPr="00EF6516" w:rsidRDefault="00940FF8" w:rsidP="00940FF8">
      <w:pPr>
        <w:pStyle w:val="Odstavecseseznamem"/>
        <w:numPr>
          <w:ilvl w:val="0"/>
          <w:numId w:val="60"/>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 xml:space="preserve">Je-li výsledkem činnosti poskytovatele dle této smlouvy anebo součástí předaného plnění výtvor, který je předmětem práv autorských, práv souvisejících či předmětem práv pořizovatele k jím pořízené databázi, a nejde přitom ve smyslu odst. 6 tohoto článku o plnění anebo jeho části vytvořené jako zaměstnanecké dílo (dále pro účely tohoto článku souhrnně jen „předměty ochrany podle autorského zákona“), náleží od okamžiku předání díla (pro účely tohoto článku je za „dílo“ považováno poskytnutí </w:t>
      </w:r>
      <w:r w:rsidRPr="00EF6516">
        <w:rPr>
          <w:rFonts w:ascii="Arial" w:hAnsi="Arial" w:cs="Arial"/>
          <w:sz w:val="22"/>
          <w:szCs w:val="22"/>
        </w:rPr>
        <w:t>překladatelské</w:t>
      </w:r>
      <w:r w:rsidRPr="00EF6516">
        <w:rPr>
          <w:rFonts w:ascii="Arial" w:eastAsiaTheme="minorHAnsi" w:hAnsi="Arial" w:cs="Arial"/>
          <w:sz w:val="22"/>
          <w:szCs w:val="22"/>
        </w:rPr>
        <w:t xml:space="preserve"> služby, na kterou se vztahuje autorský zákon) dle této smlouvy objednateli pro území celého světa včetně České republiky výhradní neomezené právo k užití těchto předmětů ochrany podle autorského zákona, a to na dobu trvání práva k předmětu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čl. V. této smlouvy.</w:t>
      </w:r>
    </w:p>
    <w:p w14:paraId="7FC2DF81" w14:textId="77777777" w:rsidR="00940FF8" w:rsidRPr="00EF6516" w:rsidRDefault="00940FF8" w:rsidP="00940FF8">
      <w:pPr>
        <w:pStyle w:val="Odstavecseseznamem"/>
        <w:numPr>
          <w:ilvl w:val="0"/>
          <w:numId w:val="60"/>
        </w:numPr>
        <w:spacing w:after="120"/>
        <w:ind w:left="426" w:hanging="425"/>
        <w:outlineLvl w:val="3"/>
        <w:rPr>
          <w:rFonts w:ascii="Arial" w:eastAsiaTheme="minorHAnsi" w:hAnsi="Arial" w:cs="Arial"/>
          <w:sz w:val="22"/>
          <w:szCs w:val="22"/>
        </w:rPr>
      </w:pPr>
      <w:r w:rsidRPr="00EF6516">
        <w:rPr>
          <w:rFonts w:ascii="Arial" w:eastAsiaTheme="minorHAnsi" w:hAnsi="Arial" w:cs="Arial"/>
          <w:sz w:val="22"/>
          <w:szCs w:val="22"/>
        </w:rPr>
        <w:t xml:space="preserve">Je-li výsledkem nebo součástí plnění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plnění dle této smlouvy postupuje právo výkonu majetkových práv k plnění na objednatele, přičemž výše odměny za postoupení je již zahrnuta v ceně díla dle čl. VI. této smlouvy. Objednatel se tím stává ve vztahu ke všem částem plnění i plnění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plnění i jeho části bez dalšího sám jakýmkoli způsobem užít v původní, zpracované či jinak změněné podobě a udělat třetím osobám oprávnění (licencí) k výkonu práva plnění a jeho části užít. Objednatel je dále oprávněn nehotové anebo nedostatečně podrobné části plnění dokončit, a to bez ohledu na podmínky podle § 58 odst. 5 autorského zákona. Poskytovateli ani původním autorům nenáleží nárok na přiměřenou </w:t>
      </w:r>
      <w:r w:rsidRPr="00EF6516">
        <w:rPr>
          <w:rFonts w:ascii="Arial" w:eastAsiaTheme="minorHAnsi" w:hAnsi="Arial" w:cs="Arial"/>
          <w:sz w:val="22"/>
          <w:szCs w:val="22"/>
        </w:rPr>
        <w:lastRenderedPageBreak/>
        <w:t>dodatečnou odměnu podle § 58 odst. 6 autorského zákona. Objednatel je oprávněn plnění anebo jeho části zveřejnit, upravovat, zpracovávat včetně překladu, spojit s jiným dílem, zařadit do díla souborného a uvádět na veřejnost vlastním jménem.</w:t>
      </w:r>
    </w:p>
    <w:p w14:paraId="72055C1C" w14:textId="77777777" w:rsidR="00940FF8" w:rsidRPr="00EF6516" w:rsidRDefault="00940FF8" w:rsidP="00940FF8">
      <w:pPr>
        <w:pStyle w:val="Odstavecseseznamem"/>
        <w:spacing w:after="120"/>
        <w:ind w:left="426"/>
        <w:outlineLvl w:val="3"/>
        <w:rPr>
          <w:rFonts w:ascii="Arial" w:eastAsiaTheme="minorHAnsi" w:hAnsi="Arial" w:cs="Arial"/>
          <w:sz w:val="22"/>
          <w:szCs w:val="22"/>
        </w:rPr>
      </w:pPr>
    </w:p>
    <w:p w14:paraId="52AB8EF0" w14:textId="77777777" w:rsidR="00940FF8" w:rsidRPr="00A06322" w:rsidRDefault="00940FF8" w:rsidP="00940FF8">
      <w:pPr>
        <w:jc w:val="center"/>
        <w:outlineLvl w:val="3"/>
        <w:rPr>
          <w:rFonts w:ascii="Arial" w:eastAsiaTheme="minorHAnsi" w:hAnsi="Arial" w:cs="Arial"/>
          <w:b/>
          <w:sz w:val="22"/>
          <w:szCs w:val="22"/>
        </w:rPr>
      </w:pPr>
      <w:r w:rsidRPr="00A06322">
        <w:rPr>
          <w:rFonts w:ascii="Arial" w:eastAsiaTheme="minorHAnsi" w:hAnsi="Arial" w:cs="Arial"/>
          <w:b/>
          <w:sz w:val="22"/>
          <w:szCs w:val="22"/>
        </w:rPr>
        <w:t>Článek VII.</w:t>
      </w:r>
    </w:p>
    <w:p w14:paraId="1A977544" w14:textId="77777777" w:rsidR="00940FF8" w:rsidRPr="00A06322" w:rsidRDefault="00940FF8" w:rsidP="00940FF8">
      <w:pPr>
        <w:jc w:val="center"/>
        <w:outlineLvl w:val="3"/>
        <w:rPr>
          <w:rFonts w:ascii="Arial" w:eastAsiaTheme="minorHAnsi" w:hAnsi="Arial" w:cs="Arial"/>
          <w:b/>
          <w:sz w:val="22"/>
          <w:szCs w:val="22"/>
        </w:rPr>
      </w:pPr>
      <w:r w:rsidRPr="00A06322">
        <w:rPr>
          <w:rFonts w:ascii="Arial" w:eastAsiaTheme="minorHAnsi" w:hAnsi="Arial" w:cs="Arial"/>
          <w:b/>
          <w:sz w:val="22"/>
          <w:szCs w:val="22"/>
        </w:rPr>
        <w:t>Realizační tým (manažer zakázky a jeho zástupce)</w:t>
      </w:r>
    </w:p>
    <w:p w14:paraId="3F7A70A5" w14:textId="77777777" w:rsidR="00940FF8" w:rsidRPr="00A06322" w:rsidRDefault="00940FF8" w:rsidP="00940FF8">
      <w:pPr>
        <w:jc w:val="center"/>
        <w:outlineLvl w:val="3"/>
        <w:rPr>
          <w:rFonts w:ascii="Arial" w:eastAsiaTheme="minorHAnsi" w:hAnsi="Arial" w:cs="Arial"/>
          <w:b/>
          <w:sz w:val="22"/>
          <w:szCs w:val="22"/>
        </w:rPr>
      </w:pPr>
    </w:p>
    <w:p w14:paraId="57403398" w14:textId="77777777" w:rsidR="00940FF8" w:rsidRPr="00EF6516" w:rsidRDefault="00940FF8" w:rsidP="00940FF8">
      <w:pPr>
        <w:pStyle w:val="Odstavecseseznamem"/>
        <w:numPr>
          <w:ilvl w:val="0"/>
          <w:numId w:val="65"/>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Manažer zakázky, resp. jeho zástupce zastupuje poskytovatele v obchodních a technických záležitostech souvisejících s plněním dle této smlouvy, resp. dle jednotlivých objednávek. Manažer zakázky je povinen řídit překladatele a/nebo rodilé mluvčí, a to v součinnosti s objednatelem. Manažer zakázky, resp. jeho zástupce zodpovídá za bezproblémové personální zajištění, průběh a kvalitu poskytovaných služeb.</w:t>
      </w:r>
    </w:p>
    <w:p w14:paraId="55083D43" w14:textId="77777777" w:rsidR="00940FF8" w:rsidRPr="00EF6516" w:rsidRDefault="00940FF8" w:rsidP="00940FF8">
      <w:pPr>
        <w:pStyle w:val="Odstavecseseznamem"/>
        <w:numPr>
          <w:ilvl w:val="0"/>
          <w:numId w:val="65"/>
        </w:numPr>
        <w:spacing w:after="120"/>
        <w:ind w:left="425" w:hanging="425"/>
        <w:contextualSpacing w:val="0"/>
        <w:outlineLvl w:val="3"/>
        <w:rPr>
          <w:rFonts w:ascii="Arial" w:eastAsiaTheme="minorHAnsi" w:hAnsi="Arial" w:cs="Arial"/>
          <w:sz w:val="22"/>
          <w:szCs w:val="22"/>
        </w:rPr>
      </w:pPr>
      <w:r w:rsidRPr="00EF6516">
        <w:rPr>
          <w:rFonts w:ascii="Arial" w:eastAsiaTheme="minorHAnsi" w:hAnsi="Arial" w:cs="Arial"/>
          <w:sz w:val="22"/>
          <w:szCs w:val="22"/>
        </w:rPr>
        <w:t xml:space="preserve">Poskytovatel je povinen zajišťovat, resp. koordinovat </w:t>
      </w:r>
      <w:r w:rsidRPr="00EF6516">
        <w:rPr>
          <w:rFonts w:ascii="Arial" w:hAnsi="Arial" w:cs="Arial"/>
          <w:sz w:val="22"/>
          <w:szCs w:val="22"/>
        </w:rPr>
        <w:t>překladatelské</w:t>
      </w:r>
      <w:r w:rsidRPr="00EF6516">
        <w:rPr>
          <w:rFonts w:ascii="Arial" w:eastAsiaTheme="minorHAnsi" w:hAnsi="Arial" w:cs="Arial"/>
          <w:sz w:val="22"/>
          <w:szCs w:val="22"/>
        </w:rPr>
        <w:t xml:space="preserve"> služby výhradně prostřednictvím členů realizačního týmu (manažer zakázky, resp. jeho zástupce), kteří splňují veškeré požadavky uvedené v zadávací dokumentaci.</w:t>
      </w:r>
    </w:p>
    <w:p w14:paraId="38231486" w14:textId="77777777" w:rsidR="00940FF8" w:rsidRPr="00EF6516" w:rsidRDefault="00940FF8" w:rsidP="00940FF8">
      <w:pPr>
        <w:pStyle w:val="Odstavecseseznamem"/>
        <w:numPr>
          <w:ilvl w:val="0"/>
          <w:numId w:val="65"/>
        </w:numPr>
        <w:spacing w:after="480"/>
        <w:ind w:left="425" w:hanging="425"/>
        <w:outlineLvl w:val="3"/>
        <w:rPr>
          <w:rFonts w:ascii="Arial" w:eastAsiaTheme="minorHAnsi" w:hAnsi="Arial" w:cs="Arial"/>
          <w:sz w:val="22"/>
          <w:szCs w:val="22"/>
        </w:rPr>
      </w:pPr>
      <w:r w:rsidRPr="00EF6516">
        <w:rPr>
          <w:rFonts w:ascii="Arial" w:eastAsiaTheme="minorHAnsi" w:hAnsi="Arial" w:cs="Arial"/>
          <w:sz w:val="22"/>
          <w:szCs w:val="22"/>
        </w:rPr>
        <w:t>V případě, že dojde ke změně v osobě člena realizačního týmu – manažera zakázky a jeho zástupce, poskytovatel takovou změnu oznámí objednateli do 3 pracovních dnů. Objednatel takovouto změnu schválí. Případné odmítnutí schválení musí objednatel náležitě odůvodnit. V případě mimořádných událostí (např. smrt člena realizačního týmu, náhlá nemoc apod.) sdělí poskytovatel změnu v osobách ihned poté, co takovou změnu provedl, není-li možné ze strany poskytovatele dodržet lhůtu 3 pracovních dnů před provedením změny.</w:t>
      </w:r>
    </w:p>
    <w:p w14:paraId="34D722B6" w14:textId="77777777" w:rsidR="00940FF8" w:rsidRPr="00A06322" w:rsidRDefault="00940FF8" w:rsidP="00940FF8">
      <w:pPr>
        <w:pStyle w:val="Odstavecseseznamem"/>
        <w:rPr>
          <w:rFonts w:ascii="Arial" w:eastAsiaTheme="minorHAnsi" w:hAnsi="Arial" w:cs="Arial"/>
        </w:rPr>
      </w:pPr>
    </w:p>
    <w:p w14:paraId="3C5B6547" w14:textId="77777777" w:rsidR="00940FF8" w:rsidRPr="00A06322" w:rsidRDefault="00940FF8" w:rsidP="00940FF8">
      <w:pPr>
        <w:jc w:val="center"/>
        <w:outlineLvl w:val="3"/>
        <w:rPr>
          <w:rFonts w:ascii="Arial" w:hAnsi="Arial" w:cs="Arial"/>
          <w:b/>
          <w:sz w:val="22"/>
          <w:szCs w:val="22"/>
        </w:rPr>
      </w:pPr>
      <w:r w:rsidRPr="00A06322">
        <w:rPr>
          <w:rFonts w:ascii="Arial" w:hAnsi="Arial" w:cs="Arial"/>
          <w:b/>
          <w:sz w:val="22"/>
          <w:szCs w:val="22"/>
        </w:rPr>
        <w:t>Článek VIII.</w:t>
      </w:r>
    </w:p>
    <w:p w14:paraId="1949215F" w14:textId="77777777" w:rsidR="00940FF8" w:rsidRPr="00A06322" w:rsidRDefault="00940FF8" w:rsidP="00940FF8">
      <w:pPr>
        <w:spacing w:after="120"/>
        <w:jc w:val="center"/>
        <w:outlineLvl w:val="3"/>
        <w:rPr>
          <w:rFonts w:ascii="Arial" w:hAnsi="Arial" w:cs="Arial"/>
          <w:sz w:val="22"/>
          <w:szCs w:val="22"/>
        </w:rPr>
      </w:pPr>
      <w:r w:rsidRPr="00A06322">
        <w:rPr>
          <w:rFonts w:ascii="Arial" w:hAnsi="Arial" w:cs="Arial"/>
          <w:b/>
          <w:sz w:val="22"/>
          <w:szCs w:val="22"/>
        </w:rPr>
        <w:t>Sleva z ceny plnění, smluvní pokuta a úrok z prodlení</w:t>
      </w:r>
    </w:p>
    <w:p w14:paraId="2592056B" w14:textId="77777777" w:rsidR="00940FF8" w:rsidRPr="00A06322" w:rsidRDefault="00940FF8" w:rsidP="00940FF8">
      <w:pPr>
        <w:pStyle w:val="Odstavecseseznamem"/>
        <w:numPr>
          <w:ilvl w:val="0"/>
          <w:numId w:val="62"/>
        </w:numPr>
        <w:spacing w:after="120"/>
        <w:ind w:left="425" w:hanging="425"/>
        <w:rPr>
          <w:rFonts w:ascii="Arial" w:hAnsi="Arial" w:cs="Arial"/>
        </w:rPr>
      </w:pPr>
      <w:r w:rsidRPr="00EF6516">
        <w:rPr>
          <w:rFonts w:ascii="Arial" w:hAnsi="Arial" w:cs="Arial"/>
          <w:sz w:val="22"/>
          <w:szCs w:val="22"/>
        </w:rPr>
        <w:t>Poskytovatel je v prodlení s plněním svého závazku, který pro poskytovatele vyplývá z této smlouvy, jestliže jej nesplní řádně a/nebo včas a/nebo v náležité kvalitě</w:t>
      </w:r>
      <w:r w:rsidRPr="00A06322">
        <w:rPr>
          <w:rFonts w:ascii="Arial" w:hAnsi="Arial" w:cs="Arial"/>
        </w:rPr>
        <w:t>.</w:t>
      </w:r>
    </w:p>
    <w:p w14:paraId="6DE68D6B" w14:textId="77777777" w:rsidR="00940FF8" w:rsidRPr="00A06322" w:rsidRDefault="00940FF8" w:rsidP="00EF6516">
      <w:pPr>
        <w:pStyle w:val="Nadpis1"/>
        <w:keepNext w:val="0"/>
        <w:numPr>
          <w:ilvl w:val="0"/>
          <w:numId w:val="62"/>
        </w:numPr>
        <w:spacing w:before="0"/>
        <w:ind w:left="425" w:hanging="425"/>
        <w:jc w:val="both"/>
        <w:rPr>
          <w:b w:val="0"/>
          <w:sz w:val="22"/>
          <w:szCs w:val="22"/>
        </w:rPr>
      </w:pPr>
      <w:r w:rsidRPr="00A06322">
        <w:rPr>
          <w:b w:val="0"/>
          <w:sz w:val="22"/>
          <w:szCs w:val="22"/>
        </w:rPr>
        <w:t>Objednatel je oprávněn požadovat na poskytovateli zaplacení slevy z celkové hodnoty objednávky v případě prodlení poskytovatele (z důvodů ne na straně objednatele):</w:t>
      </w:r>
    </w:p>
    <w:p w14:paraId="40CC40E0" w14:textId="77777777" w:rsidR="00940FF8" w:rsidRPr="00A06322" w:rsidRDefault="00940FF8" w:rsidP="00940FF8">
      <w:pPr>
        <w:pStyle w:val="Nadpis1"/>
        <w:keepNext w:val="0"/>
        <w:numPr>
          <w:ilvl w:val="1"/>
          <w:numId w:val="62"/>
        </w:numPr>
        <w:spacing w:before="0"/>
        <w:ind w:left="1434" w:hanging="357"/>
        <w:jc w:val="both"/>
        <w:rPr>
          <w:b w:val="0"/>
          <w:sz w:val="22"/>
          <w:szCs w:val="22"/>
        </w:rPr>
      </w:pPr>
      <w:r w:rsidRPr="00A06322">
        <w:rPr>
          <w:b w:val="0"/>
          <w:sz w:val="22"/>
          <w:szCs w:val="22"/>
        </w:rPr>
        <w:t>s plněním dle čl. III odst. 7 této smlouvy, a to ve výši 5 % z celkové hodnoty objednávky ve výši včetně DPH za každý den prodlení u plnění dle čl. III odst. 7 písm. a) až d) a g) a h) této smlouvy,</w:t>
      </w:r>
    </w:p>
    <w:p w14:paraId="76E1A6B7" w14:textId="77777777" w:rsidR="00940FF8" w:rsidRPr="00A06322" w:rsidRDefault="00940FF8" w:rsidP="00940FF8">
      <w:pPr>
        <w:pStyle w:val="Nadpis1"/>
        <w:keepNext w:val="0"/>
        <w:numPr>
          <w:ilvl w:val="1"/>
          <w:numId w:val="62"/>
        </w:numPr>
        <w:spacing w:before="0"/>
        <w:ind w:left="1434" w:hanging="357"/>
        <w:jc w:val="both"/>
        <w:rPr>
          <w:b w:val="0"/>
          <w:sz w:val="22"/>
          <w:szCs w:val="22"/>
        </w:rPr>
      </w:pPr>
      <w:r w:rsidRPr="00A06322">
        <w:rPr>
          <w:b w:val="0"/>
          <w:sz w:val="22"/>
          <w:szCs w:val="22"/>
        </w:rPr>
        <w:t>s plněním dle čl. III odst. 7 této smlouvy, a to ve výši 5 % z celkové hodnoty objednávky ve výši včetně DPH za každých započatých 24 hodin prodlení u plnění dle čl. III odst. 7 písm. e) a f) této smlouvy,</w:t>
      </w:r>
    </w:p>
    <w:p w14:paraId="49C5B669" w14:textId="77777777" w:rsidR="00940FF8" w:rsidRPr="00A06322" w:rsidRDefault="00940FF8" w:rsidP="00940FF8">
      <w:pPr>
        <w:pStyle w:val="Nadpis1"/>
        <w:keepNext w:val="0"/>
        <w:numPr>
          <w:ilvl w:val="0"/>
          <w:numId w:val="62"/>
        </w:numPr>
        <w:spacing w:before="0"/>
        <w:ind w:left="426"/>
        <w:jc w:val="both"/>
        <w:outlineLvl w:val="9"/>
        <w:rPr>
          <w:b w:val="0"/>
          <w:sz w:val="22"/>
          <w:szCs w:val="22"/>
        </w:rPr>
      </w:pPr>
      <w:r w:rsidRPr="00A06322">
        <w:rPr>
          <w:b w:val="0"/>
          <w:sz w:val="22"/>
          <w:szCs w:val="22"/>
        </w:rPr>
        <w:t>V případě, že poskytovatel nepotvrdí objednávku ve stanovené lhůtě, příp. objednávku odmítne bez relevantního zdůvodnění, má se za to, že objednávka byla poskytovatelem uplynutím stanovené lhůty přijata bez výhrad. V takovém případě má objednatel nárok na smluvní pokutu 10.000 Kč za každý jednotlivý případ nepotvrzení objednávky.</w:t>
      </w:r>
    </w:p>
    <w:p w14:paraId="40F3C4C5" w14:textId="77777777" w:rsidR="00940FF8" w:rsidRPr="00EF6516" w:rsidRDefault="00940FF8" w:rsidP="00940FF8">
      <w:pPr>
        <w:pStyle w:val="Odstavecseseznamem"/>
        <w:numPr>
          <w:ilvl w:val="0"/>
          <w:numId w:val="62"/>
        </w:numPr>
        <w:spacing w:after="120"/>
        <w:ind w:left="426" w:hanging="426"/>
        <w:contextualSpacing w:val="0"/>
        <w:rPr>
          <w:rFonts w:ascii="Arial" w:hAnsi="Arial" w:cs="Arial"/>
          <w:sz w:val="22"/>
          <w:szCs w:val="22"/>
        </w:rPr>
      </w:pPr>
      <w:r w:rsidRPr="00EF6516">
        <w:rPr>
          <w:rFonts w:ascii="Arial" w:hAnsi="Arial" w:cs="Arial"/>
          <w:sz w:val="22"/>
          <w:szCs w:val="22"/>
        </w:rPr>
        <w:t>V případě porušení povinnosti dle čl. III odst. 3 této smlouvy je poskytovatel povinen uhradit objednateli smluvní pokutu ve výši 10.000 Kč za každou osobu, která nesplní požadavky uvedené v této smlouvě, a to za každou poskytnutou překladatelskou službu takovouto osobou.</w:t>
      </w:r>
    </w:p>
    <w:p w14:paraId="62D07F3F"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Objednatel je oprávněn požadovat na poskytovateli slevu z celkové hodnoty objednávky, v případě prodlení s odstraňováním nedostatků ve lhůtě stanovené v čl. III odst. 12 této smlouvy, a to:</w:t>
      </w:r>
    </w:p>
    <w:p w14:paraId="73AE913D" w14:textId="77777777" w:rsidR="00940FF8" w:rsidRPr="00A06322" w:rsidRDefault="00940FF8" w:rsidP="00EF6516">
      <w:pPr>
        <w:pStyle w:val="Nadpis1"/>
        <w:keepNext w:val="0"/>
        <w:numPr>
          <w:ilvl w:val="1"/>
          <w:numId w:val="62"/>
        </w:numPr>
        <w:spacing w:before="0" w:after="60"/>
        <w:ind w:left="1434" w:hanging="357"/>
        <w:jc w:val="both"/>
        <w:rPr>
          <w:b w:val="0"/>
          <w:sz w:val="22"/>
          <w:szCs w:val="22"/>
        </w:rPr>
      </w:pPr>
      <w:r w:rsidRPr="00A06322">
        <w:rPr>
          <w:b w:val="0"/>
          <w:sz w:val="22"/>
          <w:szCs w:val="22"/>
        </w:rPr>
        <w:t>ve výši 5 % z celkové hodnoty objednávky ve výši včetně DPH za každý započatý den prodlení u plnění dle čl. III odst. 7 písm. a) až d) a g) a h) této smlouvy,</w:t>
      </w:r>
    </w:p>
    <w:p w14:paraId="0B06CCF2" w14:textId="77777777" w:rsidR="00940FF8" w:rsidRPr="00A06322" w:rsidRDefault="00940FF8" w:rsidP="00EF6516">
      <w:pPr>
        <w:pStyle w:val="Nadpis1"/>
        <w:keepNext w:val="0"/>
        <w:numPr>
          <w:ilvl w:val="1"/>
          <w:numId w:val="62"/>
        </w:numPr>
        <w:spacing w:before="0"/>
        <w:ind w:left="1434" w:hanging="357"/>
        <w:jc w:val="both"/>
        <w:rPr>
          <w:b w:val="0"/>
          <w:sz w:val="22"/>
          <w:szCs w:val="22"/>
        </w:rPr>
      </w:pPr>
      <w:r w:rsidRPr="00A06322">
        <w:rPr>
          <w:b w:val="0"/>
          <w:sz w:val="22"/>
          <w:szCs w:val="22"/>
        </w:rPr>
        <w:t xml:space="preserve">ve výši 5 % z celkové hodnoty objednávky ve výši včetně DPH za každých započatých 24 hodin u prodlení u plnění dle čl. III. odst. 7 písm. e) a f) této smlouvy. </w:t>
      </w:r>
    </w:p>
    <w:p w14:paraId="1EF11617"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Objednatel je dále oprávněn požadovat na poskytovateli zaplacení slevy z celkové hodnoty objednávky ve výši včetně DPH v případě, že mu byl objednavatelem vrácen překlad k přepracování s uvedením chyb, a to:</w:t>
      </w:r>
    </w:p>
    <w:p w14:paraId="21E93059" w14:textId="77777777" w:rsidR="00940FF8" w:rsidRPr="00A06322" w:rsidRDefault="00940FF8" w:rsidP="00EF6516">
      <w:pPr>
        <w:pStyle w:val="Nadpis1"/>
        <w:keepNext w:val="0"/>
        <w:numPr>
          <w:ilvl w:val="1"/>
          <w:numId w:val="62"/>
        </w:numPr>
        <w:spacing w:before="0" w:after="60"/>
        <w:ind w:left="1434" w:hanging="357"/>
        <w:jc w:val="both"/>
        <w:rPr>
          <w:b w:val="0"/>
          <w:sz w:val="22"/>
          <w:szCs w:val="22"/>
        </w:rPr>
      </w:pPr>
      <w:r w:rsidRPr="00A06322">
        <w:rPr>
          <w:b w:val="0"/>
          <w:sz w:val="22"/>
          <w:szCs w:val="22"/>
        </w:rPr>
        <w:lastRenderedPageBreak/>
        <w:t>do 25 % rozsahu reklamovaného textu ve výši 5 % z celkové hodnoty objednávky,</w:t>
      </w:r>
    </w:p>
    <w:p w14:paraId="09F07E75" w14:textId="77777777" w:rsidR="00940FF8" w:rsidRPr="00A06322" w:rsidRDefault="00940FF8" w:rsidP="00EF6516">
      <w:pPr>
        <w:pStyle w:val="Nadpis1"/>
        <w:keepNext w:val="0"/>
        <w:numPr>
          <w:ilvl w:val="1"/>
          <w:numId w:val="62"/>
        </w:numPr>
        <w:spacing w:before="0" w:after="60"/>
        <w:ind w:left="1434" w:hanging="357"/>
        <w:jc w:val="both"/>
        <w:rPr>
          <w:b w:val="0"/>
          <w:sz w:val="22"/>
          <w:szCs w:val="22"/>
        </w:rPr>
      </w:pPr>
      <w:r w:rsidRPr="00A06322">
        <w:rPr>
          <w:b w:val="0"/>
          <w:sz w:val="22"/>
          <w:szCs w:val="22"/>
        </w:rPr>
        <w:t>do 50 % rozsahu reklamovaného textu ve výši 30 % z celkové hodnoty objednávky,</w:t>
      </w:r>
    </w:p>
    <w:p w14:paraId="6A3003DA" w14:textId="77777777" w:rsidR="00940FF8" w:rsidRPr="00A06322" w:rsidRDefault="00940FF8" w:rsidP="00EF6516">
      <w:pPr>
        <w:pStyle w:val="Nadpis1"/>
        <w:keepNext w:val="0"/>
        <w:numPr>
          <w:ilvl w:val="1"/>
          <w:numId w:val="62"/>
        </w:numPr>
        <w:spacing w:before="0" w:after="60"/>
        <w:ind w:left="1434" w:hanging="357"/>
        <w:jc w:val="both"/>
        <w:rPr>
          <w:b w:val="0"/>
          <w:sz w:val="22"/>
          <w:szCs w:val="22"/>
        </w:rPr>
      </w:pPr>
      <w:r w:rsidRPr="00A06322">
        <w:rPr>
          <w:b w:val="0"/>
          <w:sz w:val="22"/>
          <w:szCs w:val="22"/>
        </w:rPr>
        <w:t>do 75 % rozsahu reklamovaného textu ve výši 50 % z celkové hodnoty objednávky,</w:t>
      </w:r>
    </w:p>
    <w:p w14:paraId="4F10A89F" w14:textId="77777777" w:rsidR="00940FF8" w:rsidRPr="00A06322" w:rsidRDefault="00940FF8" w:rsidP="00EF6516">
      <w:pPr>
        <w:pStyle w:val="Nadpis1"/>
        <w:keepNext w:val="0"/>
        <w:numPr>
          <w:ilvl w:val="1"/>
          <w:numId w:val="62"/>
        </w:numPr>
        <w:spacing w:before="0"/>
        <w:ind w:left="1434" w:hanging="357"/>
        <w:jc w:val="both"/>
        <w:rPr>
          <w:b w:val="0"/>
          <w:sz w:val="22"/>
          <w:szCs w:val="22"/>
        </w:rPr>
      </w:pPr>
      <w:r w:rsidRPr="00A06322">
        <w:rPr>
          <w:b w:val="0"/>
          <w:sz w:val="22"/>
          <w:szCs w:val="22"/>
        </w:rPr>
        <w:t>75 % a výše rozsahu reklamovaného textu ve výši 90 % z celkové hodnoty objednávky.</w:t>
      </w:r>
    </w:p>
    <w:p w14:paraId="4D21C137"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V případě, že byl vrácen poskytovateli k přepracování překlad dle čl. VIII. odst. 6 písm. a) a b) této smlouvy a ten je objednateli odevzdal zpět v neakceptovatelné kvalitě, bude mu proplaceno nejvýše 50 % z celkové hodnoty objednávky včetně DPH ponížené již o slevu dle předchozího odstavce. V případě překladu dle čl. VIII. odst. 6 písm. c) a d) této smlouvy, nebude poskytovateli ze strany objednatele proplacena žádná částka. Bez ohledu na toto snížení z celkové hodnoty objednávky je poskytovatel povinen nedostatky odstranit, a to v termínech stanovených v čl. III odst. 12 této smlouvy.</w:t>
      </w:r>
    </w:p>
    <w:p w14:paraId="22FE3293"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V případě normostrany započaté do její poloviny zaplatí objednatel poskytovateli 50 % z ceny za jednu normostranu včetně DPH, v případě normostrany započaté nad její polovinu, avšak nedokončené, hradí objednatel poskytovateli plnou cenu za jednu normostranu včetně DPH.</w:t>
      </w:r>
    </w:p>
    <w:p w14:paraId="0CE6F1D8"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V případě, že poskytovatel poruší jakoukoliv povinnost uvedenou v čl. X. této smlouvy, je povinen zaplatit objednateli smluvní pokutu ve výši 10.000 Kč za každý jednotlivý případ.</w:t>
      </w:r>
    </w:p>
    <w:p w14:paraId="12D8A70A"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V případě, že poskytovatel poruší jakoukoliv povinnost uvedenou v čl. VI. této smlouvy, je povinen zaplatit objednateli smluvní pokutu ve výši 2.000 Kč za každý jednotlivý případ.</w:t>
      </w:r>
    </w:p>
    <w:p w14:paraId="1C8CED9F"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6584AF12" w14:textId="77777777" w:rsidR="00940FF8" w:rsidRPr="00A06322"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V případě prodlení objednatele se zaplacením faktury poskytovatele je poskytovatel oprávněn účtovat mu úroky z prodlení v zákonné výši z dlužné částky za každý byť i jen započatý den prodlení.</w:t>
      </w:r>
    </w:p>
    <w:p w14:paraId="2E3D3C3A" w14:textId="77777777" w:rsidR="00940FF8" w:rsidRPr="00805C21" w:rsidRDefault="00940FF8" w:rsidP="00940FF8">
      <w:pPr>
        <w:pStyle w:val="Nadpis1"/>
        <w:keepNext w:val="0"/>
        <w:numPr>
          <w:ilvl w:val="0"/>
          <w:numId w:val="62"/>
        </w:numPr>
        <w:spacing w:before="0"/>
        <w:ind w:left="425" w:hanging="425"/>
        <w:jc w:val="both"/>
        <w:rPr>
          <w:b w:val="0"/>
          <w:sz w:val="22"/>
          <w:szCs w:val="22"/>
        </w:rPr>
      </w:pPr>
      <w:r w:rsidRPr="00A06322">
        <w:rPr>
          <w:b w:val="0"/>
          <w:sz w:val="22"/>
          <w:szCs w:val="22"/>
        </w:rPr>
        <w:t>Smluvní pokutu uplatní objednatel zasláním oznámení o uložení smluvní pokuty poskytovateli. Smluvní pokuta je splatná 21 dnů ode dne doručení příslušného oznámení poskyto</w:t>
      </w:r>
      <w:r w:rsidRPr="00805C21">
        <w:rPr>
          <w:b w:val="0"/>
          <w:sz w:val="22"/>
          <w:szCs w:val="22"/>
        </w:rPr>
        <w:t>vateli. Pro případ pochybností o doručení oznámení o uložení smluvní pokuty se sjednává, že se oznámení považuje za doručené druhé straně třetím dnem od jeho odeslání.</w:t>
      </w:r>
    </w:p>
    <w:p w14:paraId="7E3C4C1E" w14:textId="77777777" w:rsidR="00940FF8" w:rsidRPr="00805C21" w:rsidRDefault="00940FF8" w:rsidP="00940FF8">
      <w:pPr>
        <w:pStyle w:val="Nadpis1"/>
        <w:keepNext w:val="0"/>
        <w:numPr>
          <w:ilvl w:val="0"/>
          <w:numId w:val="62"/>
        </w:numPr>
        <w:spacing w:before="0"/>
        <w:ind w:left="425" w:hanging="425"/>
        <w:jc w:val="both"/>
        <w:rPr>
          <w:b w:val="0"/>
          <w:sz w:val="22"/>
          <w:szCs w:val="22"/>
        </w:rPr>
      </w:pPr>
      <w:r w:rsidRPr="00805C21">
        <w:rPr>
          <w:b w:val="0"/>
          <w:sz w:val="22"/>
          <w:szCs w:val="22"/>
        </w:rPr>
        <w:t>Celková výše smluvních pokut není omezena jakýmkoliv limitem a smluvní pokuty mohou být kombinovány (tzn., že uplatnění jedné smluvní pokuty nevylučuje souběžné uplatnění jakékoliv jiné smluvní pokuty).</w:t>
      </w:r>
    </w:p>
    <w:p w14:paraId="6A410CF0" w14:textId="77777777" w:rsidR="00940FF8" w:rsidRPr="00805C21" w:rsidRDefault="00940FF8" w:rsidP="00940FF8">
      <w:pPr>
        <w:pStyle w:val="Nadpis1"/>
        <w:keepNext w:val="0"/>
        <w:numPr>
          <w:ilvl w:val="0"/>
          <w:numId w:val="62"/>
        </w:numPr>
        <w:spacing w:before="0" w:after="360"/>
        <w:ind w:left="425" w:hanging="425"/>
        <w:jc w:val="both"/>
        <w:rPr>
          <w:b w:val="0"/>
          <w:sz w:val="22"/>
          <w:szCs w:val="22"/>
        </w:rPr>
      </w:pPr>
      <w:r w:rsidRPr="00805C21">
        <w:rPr>
          <w:b w:val="0"/>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5C9A3EB5" w14:textId="77777777" w:rsidR="00940FF8" w:rsidRPr="00805C21" w:rsidRDefault="00940FF8" w:rsidP="00940FF8">
      <w:pPr>
        <w:pStyle w:val="Nadpis1"/>
        <w:keepNext w:val="0"/>
        <w:numPr>
          <w:ilvl w:val="0"/>
          <w:numId w:val="0"/>
        </w:numPr>
        <w:spacing w:before="240" w:after="0"/>
        <w:rPr>
          <w:sz w:val="22"/>
          <w:szCs w:val="22"/>
        </w:rPr>
      </w:pPr>
      <w:r w:rsidRPr="00805C21">
        <w:rPr>
          <w:sz w:val="22"/>
          <w:szCs w:val="22"/>
        </w:rPr>
        <w:t>Článek IX.</w:t>
      </w:r>
    </w:p>
    <w:p w14:paraId="246498B2" w14:textId="77777777" w:rsidR="00940FF8" w:rsidRPr="00805C21" w:rsidRDefault="00940FF8" w:rsidP="00940FF8">
      <w:pPr>
        <w:pStyle w:val="Nadpis1"/>
        <w:keepNext w:val="0"/>
        <w:numPr>
          <w:ilvl w:val="0"/>
          <w:numId w:val="0"/>
        </w:numPr>
        <w:spacing w:before="0" w:after="240"/>
        <w:rPr>
          <w:sz w:val="22"/>
          <w:szCs w:val="22"/>
        </w:rPr>
      </w:pPr>
      <w:r w:rsidRPr="00805C21">
        <w:rPr>
          <w:sz w:val="22"/>
          <w:szCs w:val="22"/>
        </w:rPr>
        <w:t>Odpovědnost za vady a odpovědnost za škodu</w:t>
      </w:r>
    </w:p>
    <w:p w14:paraId="4242B091"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t xml:space="preserve">Poskytovatel odpovídá za to, že </w:t>
      </w:r>
      <w:r w:rsidRPr="00EF6516">
        <w:rPr>
          <w:rFonts w:ascii="Arial" w:hAnsi="Arial" w:cs="Arial"/>
          <w:sz w:val="22"/>
          <w:szCs w:val="22"/>
        </w:rPr>
        <w:t>překladatelské</w:t>
      </w:r>
      <w:r w:rsidRPr="00EF6516">
        <w:rPr>
          <w:rFonts w:ascii="Arial" w:eastAsia="@Arial Unicode MS" w:hAnsi="Arial" w:cs="Arial"/>
          <w:color w:val="000000"/>
          <w:sz w:val="22"/>
          <w:szCs w:val="22"/>
        </w:rPr>
        <w:t xml:space="preserve"> služby budou poskytnuty v souladu s touto smlouvou v odpovídající kvalitě. Vadou se pro účely této smlouvy rozumí služba provedená neúplně či v nedostačující kvalitě anebo zcela neprovedená.  </w:t>
      </w:r>
    </w:p>
    <w:p w14:paraId="137C8498"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t xml:space="preserve">Poskytovatel odpovídá za vady poskytnutých služeb v průběhu trvání této smlouvy. </w:t>
      </w:r>
    </w:p>
    <w:p w14:paraId="2AF76D7F"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t>Uplatněním odpovědnosti za vady nejsou dotčeny nároky na náhradu škody nebo na uplatnění smluvní pokuty.</w:t>
      </w:r>
    </w:p>
    <w:p w14:paraId="71307667"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lastRenderedPageBreak/>
        <w:t xml:space="preserve">V případě sporu o oprávněnost reklamace budou smluvní strany respektovat vyjádření </w:t>
      </w:r>
      <w:r w:rsidRPr="00EF6516">
        <w:rPr>
          <w:rFonts w:ascii="Arial" w:eastAsia="@Arial Unicode MS" w:hAnsi="Arial" w:cs="Arial"/>
          <w:color w:val="000000"/>
          <w:sz w:val="22"/>
          <w:szCs w:val="22"/>
        </w:rPr>
        <w:br/>
        <w:t>a konečné stanovisko soudního znalce vybraného objednatelem. Náklady na vypracování znaleckého posudku nese v plné výši smluvní strana, která nebude ve sporu o oprávněnost reklamace úspěšná.</w:t>
      </w:r>
    </w:p>
    <w:p w14:paraId="6B3B4261"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5B6E71E8" w14:textId="77777777" w:rsidR="00940FF8" w:rsidRPr="00EF6516" w:rsidRDefault="00940FF8" w:rsidP="00940FF8">
      <w:pPr>
        <w:pStyle w:val="Odstavecseseznamem"/>
        <w:numPr>
          <w:ilvl w:val="0"/>
          <w:numId w:val="64"/>
        </w:numPr>
        <w:spacing w:after="120"/>
        <w:ind w:left="426" w:hanging="425"/>
        <w:contextualSpacing w:val="0"/>
        <w:rPr>
          <w:rFonts w:ascii="Arial" w:eastAsia="@Arial Unicode MS" w:hAnsi="Arial" w:cs="Arial"/>
          <w:color w:val="000000"/>
          <w:sz w:val="22"/>
          <w:szCs w:val="22"/>
        </w:rPr>
      </w:pPr>
      <w:r w:rsidRPr="00EF6516">
        <w:rPr>
          <w:rFonts w:ascii="Arial" w:eastAsia="@Arial Unicode MS" w:hAnsi="Arial" w:cs="Arial"/>
          <w:color w:val="000000"/>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3714B610" w14:textId="422C338B" w:rsidR="00940FF8" w:rsidRPr="00EF6516" w:rsidRDefault="00940FF8" w:rsidP="00940FF8">
      <w:pPr>
        <w:pStyle w:val="Odstavecseseznamem"/>
        <w:numPr>
          <w:ilvl w:val="0"/>
          <w:numId w:val="64"/>
        </w:numPr>
        <w:spacing w:after="120"/>
        <w:ind w:left="426" w:hanging="425"/>
        <w:contextualSpacing w:val="0"/>
        <w:rPr>
          <w:rFonts w:ascii="Arial" w:hAnsi="Arial" w:cs="Arial"/>
          <w:spacing w:val="-3"/>
          <w:sz w:val="22"/>
          <w:szCs w:val="22"/>
        </w:rPr>
      </w:pPr>
      <w:r w:rsidRPr="00EF6516">
        <w:rPr>
          <w:rFonts w:ascii="Arial" w:eastAsia="@Arial Unicode MS" w:hAnsi="Arial" w:cs="Arial"/>
          <w:color w:val="000000"/>
          <w:sz w:val="22"/>
          <w:szCs w:val="22"/>
        </w:rPr>
        <w:t>Případn</w:t>
      </w:r>
      <w:r w:rsidRPr="00EF6516">
        <w:rPr>
          <w:rFonts w:ascii="Arial" w:hAnsi="Arial" w:cs="Arial"/>
          <w:spacing w:val="-3"/>
          <w:sz w:val="22"/>
          <w:szCs w:val="22"/>
        </w:rPr>
        <w:t>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3099430E" w14:textId="77777777" w:rsidR="00940FF8" w:rsidRPr="00805C21" w:rsidRDefault="00940FF8" w:rsidP="00940FF8">
      <w:pPr>
        <w:spacing w:before="360" w:after="120" w:line="20" w:lineRule="atLeast"/>
        <w:jc w:val="center"/>
        <w:outlineLvl w:val="3"/>
        <w:rPr>
          <w:rFonts w:ascii="Arial" w:eastAsiaTheme="minorHAnsi" w:hAnsi="Arial" w:cs="Arial"/>
          <w:b/>
          <w:sz w:val="22"/>
          <w:szCs w:val="22"/>
        </w:rPr>
      </w:pPr>
      <w:r w:rsidRPr="00805C21">
        <w:rPr>
          <w:rFonts w:ascii="Arial" w:eastAsiaTheme="minorHAnsi" w:hAnsi="Arial" w:cs="Arial"/>
          <w:b/>
          <w:sz w:val="22"/>
          <w:szCs w:val="22"/>
        </w:rPr>
        <w:t>Článek X.</w:t>
      </w:r>
      <w:r w:rsidRPr="00805C21">
        <w:rPr>
          <w:rFonts w:ascii="Arial" w:eastAsiaTheme="minorHAnsi" w:hAnsi="Arial" w:cs="Arial"/>
          <w:b/>
          <w:sz w:val="22"/>
          <w:szCs w:val="22"/>
        </w:rPr>
        <w:br/>
        <w:t>Ochrana informací</w:t>
      </w:r>
    </w:p>
    <w:p w14:paraId="02AE2F41"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Smluvní strany jsou si vědomy toho, že v rámci plnění závazků z této smlouvy</w:t>
      </w:r>
    </w:p>
    <w:p w14:paraId="6F5788CF" w14:textId="77777777" w:rsidR="00940FF8" w:rsidRPr="00805C21" w:rsidRDefault="00940FF8" w:rsidP="00940FF8">
      <w:pPr>
        <w:numPr>
          <w:ilvl w:val="1"/>
          <w:numId w:val="57"/>
        </w:numPr>
        <w:tabs>
          <w:tab w:val="clear" w:pos="1080"/>
        </w:tabs>
        <w:spacing w:after="60" w:line="20" w:lineRule="atLeast"/>
        <w:ind w:left="850" w:hanging="425"/>
        <w:rPr>
          <w:rFonts w:ascii="Arial" w:eastAsiaTheme="minorHAnsi" w:hAnsi="Arial" w:cs="Arial"/>
          <w:sz w:val="22"/>
          <w:szCs w:val="22"/>
        </w:rPr>
      </w:pPr>
      <w:r w:rsidRPr="00805C21">
        <w:rPr>
          <w:rFonts w:ascii="Arial" w:eastAsiaTheme="minorHAnsi" w:hAnsi="Arial" w:cs="Arial"/>
          <w:sz w:val="22"/>
          <w:szCs w:val="22"/>
        </w:rPr>
        <w:t>si mohou vzájemně vědomě nebo opomenutím poskytnout informace, které budou považovány za důvěrné (dále jen „důvěrné informace“),</w:t>
      </w:r>
    </w:p>
    <w:p w14:paraId="0C284FE3" w14:textId="77777777" w:rsidR="00940FF8" w:rsidRPr="00805C21" w:rsidRDefault="00940FF8" w:rsidP="00940FF8">
      <w:pPr>
        <w:numPr>
          <w:ilvl w:val="1"/>
          <w:numId w:val="57"/>
        </w:numPr>
        <w:tabs>
          <w:tab w:val="clear" w:pos="1080"/>
          <w:tab w:val="num" w:pos="426"/>
        </w:tabs>
        <w:spacing w:after="120" w:line="20" w:lineRule="atLeast"/>
        <w:ind w:left="851" w:hanging="425"/>
        <w:rPr>
          <w:rFonts w:ascii="Arial" w:eastAsiaTheme="minorHAnsi" w:hAnsi="Arial" w:cs="Arial"/>
          <w:sz w:val="22"/>
          <w:szCs w:val="22"/>
        </w:rPr>
      </w:pPr>
      <w:r w:rsidRPr="00805C21">
        <w:rPr>
          <w:rFonts w:ascii="Arial" w:eastAsiaTheme="minorHAnsi" w:hAnsi="Arial" w:cs="Arial"/>
          <w:sz w:val="22"/>
          <w:szCs w:val="22"/>
        </w:rPr>
        <w:t>mohou jejich zaměstnanci či osoby v obdobném postavení získat vědomou činností druhé smluvní strany nebo i jejím opomenutím přístup k důvěrným informacím druhé smluvní strany,</w:t>
      </w:r>
    </w:p>
    <w:p w14:paraId="018D640D" w14:textId="77777777" w:rsidR="00940FF8" w:rsidRPr="00805C21" w:rsidRDefault="00940FF8" w:rsidP="00940FF8">
      <w:pPr>
        <w:numPr>
          <w:ilvl w:val="1"/>
          <w:numId w:val="57"/>
        </w:numPr>
        <w:tabs>
          <w:tab w:val="clear" w:pos="1080"/>
          <w:tab w:val="num" w:pos="426"/>
        </w:tabs>
        <w:spacing w:after="120" w:line="20" w:lineRule="atLeast"/>
        <w:ind w:left="851" w:hanging="425"/>
        <w:rPr>
          <w:rFonts w:ascii="Arial" w:eastAsiaTheme="minorHAnsi" w:hAnsi="Arial" w:cs="Arial"/>
          <w:sz w:val="22"/>
          <w:szCs w:val="22"/>
        </w:rPr>
      </w:pPr>
      <w:r w:rsidRPr="00805C21">
        <w:rPr>
          <w:rFonts w:ascii="Arial" w:eastAsiaTheme="minorHAnsi" w:hAnsi="Arial" w:cs="Arial"/>
          <w:sz w:val="22"/>
          <w:szCs w:val="22"/>
        </w:rPr>
        <w:t>budou všechny dokumenty poskytnuté objednatelem poskytovateli za účelem plnění předmětu smlouvy, osahovat důvěrné informace, které je nutné považovat za přísně důvěrné.</w:t>
      </w:r>
    </w:p>
    <w:p w14:paraId="2843FD1F"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Smluvní strany se zavazují, že žádná z nich nezpřístupní třetí osobě důvěrné informace</w:t>
      </w:r>
      <w:r w:rsidRPr="00805C21">
        <w:rPr>
          <w:rFonts w:ascii="Arial" w:eastAsiaTheme="minorHAnsi" w:hAnsi="Arial" w:cs="Arial"/>
          <w:sz w:val="22"/>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3526328"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Za třetí osoby dle odst. 2 tohoto článku se nepovažují:</w:t>
      </w:r>
    </w:p>
    <w:p w14:paraId="1AB2D328" w14:textId="77777777" w:rsidR="00940FF8" w:rsidRPr="00805C21" w:rsidRDefault="00940FF8" w:rsidP="00940FF8">
      <w:pPr>
        <w:numPr>
          <w:ilvl w:val="0"/>
          <w:numId w:val="58"/>
        </w:numPr>
        <w:spacing w:after="60" w:line="20" w:lineRule="atLeast"/>
        <w:ind w:left="850" w:hanging="425"/>
        <w:rPr>
          <w:rFonts w:ascii="Arial" w:eastAsiaTheme="minorHAnsi" w:hAnsi="Arial" w:cs="Arial"/>
          <w:sz w:val="22"/>
          <w:szCs w:val="22"/>
        </w:rPr>
      </w:pPr>
      <w:r w:rsidRPr="00805C21">
        <w:rPr>
          <w:rFonts w:ascii="Arial" w:eastAsiaTheme="minorHAnsi" w:hAnsi="Arial" w:cs="Arial"/>
          <w:sz w:val="22"/>
          <w:szCs w:val="22"/>
        </w:rPr>
        <w:t>zaměstnanci smluvních stran a osoby v obdobném postavení,</w:t>
      </w:r>
    </w:p>
    <w:p w14:paraId="595B6A9D" w14:textId="77777777" w:rsidR="00940FF8" w:rsidRPr="00805C21" w:rsidRDefault="00940FF8" w:rsidP="00940FF8">
      <w:pPr>
        <w:numPr>
          <w:ilvl w:val="0"/>
          <w:numId w:val="58"/>
        </w:numPr>
        <w:spacing w:after="60" w:line="20" w:lineRule="atLeast"/>
        <w:ind w:left="850" w:hanging="425"/>
        <w:rPr>
          <w:rFonts w:ascii="Arial" w:eastAsiaTheme="minorHAnsi" w:hAnsi="Arial" w:cs="Arial"/>
          <w:sz w:val="22"/>
          <w:szCs w:val="22"/>
        </w:rPr>
      </w:pPr>
      <w:r w:rsidRPr="00805C21">
        <w:rPr>
          <w:rFonts w:ascii="Arial" w:eastAsiaTheme="minorHAnsi" w:hAnsi="Arial" w:cs="Arial"/>
          <w:sz w:val="22"/>
          <w:szCs w:val="22"/>
        </w:rPr>
        <w:t>orgány smluvních stran a jejich členové,</w:t>
      </w:r>
    </w:p>
    <w:p w14:paraId="2315F502" w14:textId="77777777" w:rsidR="00940FF8" w:rsidRPr="00805C21" w:rsidRDefault="00940FF8" w:rsidP="00940FF8">
      <w:pPr>
        <w:numPr>
          <w:ilvl w:val="0"/>
          <w:numId w:val="58"/>
        </w:numPr>
        <w:spacing w:after="60" w:line="20" w:lineRule="atLeast"/>
        <w:ind w:left="850" w:hanging="425"/>
        <w:rPr>
          <w:rFonts w:ascii="Arial" w:eastAsiaTheme="minorHAnsi" w:hAnsi="Arial" w:cs="Arial"/>
          <w:sz w:val="22"/>
          <w:szCs w:val="22"/>
        </w:rPr>
      </w:pPr>
      <w:r w:rsidRPr="00805C21">
        <w:rPr>
          <w:rFonts w:ascii="Arial" w:eastAsiaTheme="minorHAnsi" w:hAnsi="Arial" w:cs="Arial"/>
          <w:sz w:val="22"/>
          <w:szCs w:val="22"/>
        </w:rPr>
        <w:t>ve vztahu k důvěrným informacím objednatele poddodavatelé poskytovatele,</w:t>
      </w:r>
    </w:p>
    <w:p w14:paraId="1C651DC1" w14:textId="77777777" w:rsidR="00940FF8" w:rsidRPr="00805C21" w:rsidRDefault="00940FF8" w:rsidP="00940FF8">
      <w:pPr>
        <w:numPr>
          <w:ilvl w:val="0"/>
          <w:numId w:val="58"/>
        </w:numPr>
        <w:spacing w:after="120" w:line="20" w:lineRule="atLeast"/>
        <w:ind w:left="851" w:hanging="425"/>
        <w:rPr>
          <w:rFonts w:ascii="Arial" w:eastAsiaTheme="minorHAnsi" w:hAnsi="Arial" w:cs="Arial"/>
          <w:sz w:val="22"/>
          <w:szCs w:val="22"/>
        </w:rPr>
      </w:pPr>
      <w:r w:rsidRPr="00805C21">
        <w:rPr>
          <w:rFonts w:ascii="Arial" w:eastAsiaTheme="minorHAnsi" w:hAnsi="Arial" w:cs="Arial"/>
          <w:sz w:val="22"/>
          <w:szCs w:val="22"/>
        </w:rPr>
        <w:t>ve vztahu k důvěrným informacím poskytovatele externí dodavatelé objednatele,</w:t>
      </w:r>
      <w:r w:rsidRPr="00805C21">
        <w:rPr>
          <w:rFonts w:ascii="Arial" w:eastAsiaTheme="minorHAnsi" w:hAnsi="Arial" w:cs="Arial"/>
          <w:sz w:val="22"/>
          <w:szCs w:val="22"/>
        </w:rPr>
        <w:br/>
        <w:t>a to i potenciální,</w:t>
      </w:r>
    </w:p>
    <w:p w14:paraId="6E332849" w14:textId="77777777" w:rsidR="00940FF8" w:rsidRPr="00805C21" w:rsidRDefault="00940FF8" w:rsidP="00940FF8">
      <w:pPr>
        <w:tabs>
          <w:tab w:val="left" w:pos="720"/>
        </w:tabs>
        <w:spacing w:after="120" w:line="20" w:lineRule="atLeast"/>
        <w:ind w:left="426"/>
        <w:rPr>
          <w:rFonts w:ascii="Arial" w:eastAsiaTheme="minorHAnsi" w:hAnsi="Arial" w:cs="Arial"/>
          <w:sz w:val="22"/>
          <w:szCs w:val="22"/>
        </w:rPr>
      </w:pPr>
      <w:r w:rsidRPr="00805C21">
        <w:rPr>
          <w:rFonts w:ascii="Arial" w:eastAsiaTheme="minorHAnsi" w:hAnsi="Arial" w:cs="Arial"/>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B9D7B0C"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23863F06"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lastRenderedPageBreak/>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02C7D7A"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5D6A947"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472901A7"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B313D10"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B0036AC"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Bez ohledu na výše uvedená ustanovení se za důvěrné nepovažují informace, které:</w:t>
      </w:r>
    </w:p>
    <w:p w14:paraId="523E5699"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3C8D1E00"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0CC4A77E"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6F5A36CE"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po podpisu této smlouvy poskytne přijímající straně třetí osoba, jež není omezena v takovém nakládání s informacemi,</w:t>
      </w:r>
    </w:p>
    <w:p w14:paraId="72F57937"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4E3820E6" w14:textId="77777777" w:rsidR="00940FF8" w:rsidRPr="00805C21" w:rsidRDefault="00940FF8" w:rsidP="00940FF8">
      <w:pPr>
        <w:numPr>
          <w:ilvl w:val="0"/>
          <w:numId w:val="4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ascii="Arial" w:eastAsia="@Arial Unicode MS" w:hAnsi="Arial" w:cs="Arial"/>
          <w:color w:val="000000"/>
          <w:sz w:val="22"/>
          <w:szCs w:val="22"/>
        </w:rPr>
      </w:pPr>
      <w:r w:rsidRPr="00805C21">
        <w:rPr>
          <w:rFonts w:ascii="Arial" w:eastAsia="@Arial Unicode MS" w:hAnsi="Arial" w:cs="Arial"/>
          <w:color w:val="000000"/>
          <w:sz w:val="22"/>
          <w:szCs w:val="22"/>
        </w:rPr>
        <w:t>jsou obsažené v této smlouvě a jsou zveřejněné dle § 219 ZZVZ nebo dle zákona</w:t>
      </w:r>
      <w:r w:rsidRPr="00805C21">
        <w:rPr>
          <w:rFonts w:ascii="Arial" w:eastAsia="@Arial Unicode MS" w:hAnsi="Arial" w:cs="Arial"/>
          <w:color w:val="000000"/>
          <w:sz w:val="22"/>
          <w:szCs w:val="22"/>
        </w:rPr>
        <w:br/>
        <w:t>č. 340/2015 Sb., o zvláštních podmínkách účinnosti některých smluv, uveřejňování těchto smluv a o registru smluv, ve znění pozdějších předpisů (dále jen „zákon o registru smluv“).</w:t>
      </w:r>
    </w:p>
    <w:p w14:paraId="5A530360"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3DB56253"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lastRenderedPageBreak/>
        <w:t xml:space="preserve">Poskytovatel je povinen zavázat povinností mlčenlivosti a ochrany důvěrných informací dle tohoto článku rovněž všechny poddodavatele, kteří se budou podílet na plnění předmětu veřejné zakázky dle této smlouvy. </w:t>
      </w:r>
    </w:p>
    <w:p w14:paraId="7289EBEE" w14:textId="77777777" w:rsidR="00940FF8" w:rsidRPr="00805C21" w:rsidRDefault="00940FF8" w:rsidP="00940FF8">
      <w:pPr>
        <w:numPr>
          <w:ilvl w:val="0"/>
          <w:numId w:val="56"/>
        </w:numPr>
        <w:tabs>
          <w:tab w:val="clear" w:pos="360"/>
          <w:tab w:val="num" w:pos="426"/>
          <w:tab w:val="left" w:pos="720"/>
        </w:tabs>
        <w:spacing w:after="120" w:line="20" w:lineRule="atLeast"/>
        <w:ind w:left="426" w:hanging="426"/>
        <w:rPr>
          <w:rFonts w:ascii="Arial" w:eastAsiaTheme="minorHAnsi" w:hAnsi="Arial" w:cs="Arial"/>
          <w:sz w:val="22"/>
          <w:szCs w:val="22"/>
        </w:rPr>
      </w:pPr>
      <w:r w:rsidRPr="00805C21">
        <w:rPr>
          <w:rFonts w:ascii="Arial" w:eastAsiaTheme="minorHAnsi" w:hAnsi="Arial" w:cs="Arial"/>
          <w:sz w:val="22"/>
          <w:szCs w:val="22"/>
        </w:rPr>
        <w:t>Za porušení povinnosti mlčenlivosti osobami, které se budou podílet na plnění předmětu smlouvy, odpovídá poskytovatel, jako by povinnost porušil sám.</w:t>
      </w:r>
    </w:p>
    <w:p w14:paraId="302D0B3D" w14:textId="77777777" w:rsidR="00940FF8" w:rsidRPr="00805C21" w:rsidRDefault="00940FF8" w:rsidP="00EF6516">
      <w:pPr>
        <w:numPr>
          <w:ilvl w:val="0"/>
          <w:numId w:val="56"/>
        </w:numPr>
        <w:tabs>
          <w:tab w:val="clear" w:pos="360"/>
          <w:tab w:val="num" w:pos="426"/>
          <w:tab w:val="left" w:pos="720"/>
        </w:tabs>
        <w:spacing w:after="120"/>
        <w:ind w:left="425" w:hanging="425"/>
        <w:rPr>
          <w:rFonts w:ascii="Arial" w:eastAsiaTheme="minorHAnsi" w:hAnsi="Arial" w:cs="Arial"/>
          <w:sz w:val="22"/>
          <w:szCs w:val="22"/>
        </w:rPr>
      </w:pPr>
      <w:r w:rsidRPr="00805C21">
        <w:rPr>
          <w:rFonts w:ascii="Arial" w:eastAsiaTheme="minorHAnsi" w:hAnsi="Arial" w:cs="Arial"/>
          <w:sz w:val="22"/>
          <w:szCs w:val="22"/>
        </w:rPr>
        <w:t>Ukončení účinnosti této smlouvy z jakéhokoliv důvodu se nedotkne ustanovení tohoto článku a jeho účinnost přetrvá i po ukončení účinnosti této smlouvy.</w:t>
      </w:r>
    </w:p>
    <w:p w14:paraId="4B14EDB7" w14:textId="77777777" w:rsidR="00940FF8" w:rsidRPr="00805C21" w:rsidRDefault="00940FF8" w:rsidP="00EF6516">
      <w:pPr>
        <w:pStyle w:val="slovnsmlouvyI"/>
        <w:numPr>
          <w:ilvl w:val="0"/>
          <w:numId w:val="0"/>
        </w:numPr>
        <w:spacing w:before="240"/>
        <w:ind w:right="11"/>
        <w:rPr>
          <w:sz w:val="22"/>
          <w:szCs w:val="22"/>
        </w:rPr>
      </w:pPr>
      <w:r w:rsidRPr="00805C21">
        <w:rPr>
          <w:sz w:val="22"/>
          <w:szCs w:val="22"/>
        </w:rPr>
        <w:t>Článek XI.</w:t>
      </w:r>
    </w:p>
    <w:p w14:paraId="7CF0550D" w14:textId="3A5340A3" w:rsidR="00940FF8" w:rsidRPr="00805C21" w:rsidRDefault="00940FF8" w:rsidP="00940FF8">
      <w:pPr>
        <w:pStyle w:val="podnadpissmlouvy2"/>
        <w:spacing w:before="0"/>
        <w:ind w:right="12"/>
        <w:rPr>
          <w:highlight w:val="cyan"/>
        </w:rPr>
      </w:pPr>
      <w:r w:rsidRPr="00805C21">
        <w:rPr>
          <w:highlight w:val="cyan"/>
        </w:rPr>
        <w:t>Využití poddodavatele</w:t>
      </w:r>
      <w:r w:rsidR="00800C40" w:rsidRPr="00805C21">
        <w:rPr>
          <w:rStyle w:val="Znakapoznpodarou"/>
          <w:highlight w:val="cyan"/>
        </w:rPr>
        <w:footnoteReference w:id="8"/>
      </w:r>
      <w:r w:rsidRPr="00805C21">
        <w:rPr>
          <w:highlight w:val="cyan"/>
        </w:rPr>
        <w:t>)</w:t>
      </w:r>
      <w:bookmarkStart w:id="9" w:name="_Ref213826523"/>
      <w:r w:rsidRPr="00805C21">
        <w:rPr>
          <w:highlight w:val="cyan"/>
        </w:rPr>
        <w:t>Poskytovatel prohlašuje, že poskytnutí výše uvedených plnění zajistí poddodavateli, jejichž seznam byl poskytovatelem předložen v nabídce poskytovatele podané v zadávacím řízení. Tento seznam poddodavatelů je pro poskytovatele závazný, stejně jako požadavky na jednotlivé poddodavatele uvedené v zadávací dokumentaci.</w:t>
      </w:r>
    </w:p>
    <w:p w14:paraId="2AFBD02E" w14:textId="77777777" w:rsidR="00940FF8" w:rsidRPr="00805C21" w:rsidRDefault="00940FF8" w:rsidP="00F91297">
      <w:pPr>
        <w:widowControl w:val="0"/>
        <w:numPr>
          <w:ilvl w:val="0"/>
          <w:numId w:val="59"/>
        </w:numPr>
        <w:spacing w:after="120"/>
        <w:ind w:left="426" w:hanging="450"/>
        <w:rPr>
          <w:rFonts w:ascii="Arial" w:hAnsi="Arial" w:cs="Arial"/>
          <w:sz w:val="22"/>
          <w:szCs w:val="22"/>
          <w:highlight w:val="cyan"/>
        </w:rPr>
      </w:pPr>
      <w:r w:rsidRPr="00805C21">
        <w:rPr>
          <w:rFonts w:ascii="Arial" w:hAnsi="Arial" w:cs="Arial"/>
          <w:sz w:val="22"/>
          <w:szCs w:val="22"/>
          <w:highlight w:val="cyan"/>
        </w:rPr>
        <w:t>Poddodavatelé, kterými poskytovatel prokazoval část kvalifikace, uvedení v nabídce poskytovatele jako účastníka zadávacího řízení se musí aktivně podílet na plnění předmětu této smlouvy v rozsahu, v jakém prokazovali splnění kvalifikace. V případě potřeby změny poddodavatele, kterým poskytovatel prokazoval v nabídce část chybějící kvalifikace, je změna možná pouze s písemným souhlasem objednatele. Objednatel tento souhlas neudělí v případě, že by po takové změně nový poddodavatel nesplňoval veškeré požadavky objednatele uvedené v zadávací dokumentaci v rozsahu, v jakém prostřednictvím něho prokazoval prodávající splnění kvalifikace.</w:t>
      </w:r>
    </w:p>
    <w:p w14:paraId="196E4350" w14:textId="77777777" w:rsidR="00940FF8" w:rsidRPr="00805C21" w:rsidRDefault="00940FF8" w:rsidP="00EF6516">
      <w:pPr>
        <w:widowControl w:val="0"/>
        <w:numPr>
          <w:ilvl w:val="0"/>
          <w:numId w:val="59"/>
        </w:numPr>
        <w:spacing w:after="120"/>
        <w:ind w:left="426" w:hanging="450"/>
        <w:rPr>
          <w:rFonts w:ascii="Arial" w:hAnsi="Arial" w:cs="Arial"/>
          <w:sz w:val="22"/>
          <w:szCs w:val="22"/>
          <w:highlight w:val="cyan"/>
        </w:rPr>
      </w:pPr>
      <w:r w:rsidRPr="00805C21">
        <w:rPr>
          <w:rFonts w:ascii="Arial" w:hAnsi="Arial" w:cs="Arial"/>
          <w:sz w:val="22"/>
          <w:szCs w:val="22"/>
          <w:highlight w:val="cyan"/>
        </w:rPr>
        <w:t>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36191C4B" w14:textId="77777777" w:rsidR="00940FF8" w:rsidRPr="00805C21" w:rsidRDefault="00940FF8" w:rsidP="00EF6516">
      <w:pPr>
        <w:widowControl w:val="0"/>
        <w:numPr>
          <w:ilvl w:val="0"/>
          <w:numId w:val="59"/>
        </w:numPr>
        <w:spacing w:after="120"/>
        <w:ind w:left="426" w:hanging="450"/>
        <w:rPr>
          <w:rFonts w:ascii="Arial" w:hAnsi="Arial" w:cs="Arial"/>
          <w:sz w:val="22"/>
          <w:szCs w:val="22"/>
          <w:highlight w:val="cyan"/>
        </w:rPr>
      </w:pPr>
      <w:r w:rsidRPr="00805C21">
        <w:rPr>
          <w:rFonts w:ascii="Arial" w:hAnsi="Arial" w:cs="Arial"/>
          <w:sz w:val="22"/>
          <w:szCs w:val="22"/>
          <w:highlight w:val="cyan"/>
        </w:rPr>
        <w:t>Změna poddodavatele bez souhlasu objednatele se považuje za podstatné porušení smlouvy, a to bez ohledu na to, zda se jedná o poddodavatele vyhovujícího požadavkům dle zadávacích podmínek a této smlouvy či nikoliv.</w:t>
      </w:r>
    </w:p>
    <w:p w14:paraId="7C5F46FA" w14:textId="77777777" w:rsidR="00940FF8" w:rsidRPr="00805C21" w:rsidRDefault="00940FF8" w:rsidP="00EF6516">
      <w:pPr>
        <w:widowControl w:val="0"/>
        <w:numPr>
          <w:ilvl w:val="0"/>
          <w:numId w:val="59"/>
        </w:numPr>
        <w:spacing w:after="120"/>
        <w:ind w:left="426" w:hanging="450"/>
        <w:rPr>
          <w:rFonts w:ascii="Arial" w:hAnsi="Arial" w:cs="Arial"/>
          <w:sz w:val="22"/>
          <w:szCs w:val="22"/>
          <w:highlight w:val="cyan"/>
        </w:rPr>
      </w:pPr>
      <w:r w:rsidRPr="00805C21">
        <w:rPr>
          <w:rFonts w:ascii="Arial" w:hAnsi="Arial" w:cs="Arial"/>
          <w:sz w:val="22"/>
          <w:szCs w:val="22"/>
          <w:highlight w:val="cyan"/>
        </w:rPr>
        <w:t>Poskytovatel je povinen smluvně zajistit, že všichni poddodavatelé v poddodavatelském řetězci se zaváží dodržovat v plném rozsahu ujednání mezi objednatelem a poskytovatelem, a smluvní závazky mezi poskytovatelem a poddodavatelem nebo poddodavateli navzájem nebudou v rozporu s požadavky objednatele na poskytovatele.</w:t>
      </w:r>
    </w:p>
    <w:p w14:paraId="6E32EDF0" w14:textId="77777777" w:rsidR="00940FF8" w:rsidRPr="00805C21" w:rsidRDefault="00940FF8" w:rsidP="00940FF8">
      <w:pPr>
        <w:pStyle w:val="Nadpis1"/>
        <w:numPr>
          <w:ilvl w:val="0"/>
          <w:numId w:val="0"/>
        </w:numPr>
        <w:spacing w:after="0"/>
        <w:rPr>
          <w:sz w:val="22"/>
          <w:szCs w:val="22"/>
        </w:rPr>
      </w:pPr>
      <w:r w:rsidRPr="00805C21">
        <w:rPr>
          <w:sz w:val="22"/>
          <w:szCs w:val="22"/>
        </w:rPr>
        <w:t>Článek XII.</w:t>
      </w:r>
    </w:p>
    <w:p w14:paraId="32DEF99D" w14:textId="77777777" w:rsidR="00940FF8" w:rsidRPr="00805C21" w:rsidRDefault="00940FF8" w:rsidP="00940FF8">
      <w:pPr>
        <w:pStyle w:val="Nadpis1"/>
        <w:numPr>
          <w:ilvl w:val="0"/>
          <w:numId w:val="0"/>
        </w:numPr>
        <w:spacing w:before="0" w:after="240"/>
        <w:rPr>
          <w:sz w:val="22"/>
          <w:szCs w:val="22"/>
        </w:rPr>
      </w:pPr>
      <w:r w:rsidRPr="00805C21">
        <w:rPr>
          <w:sz w:val="22"/>
          <w:szCs w:val="22"/>
        </w:rPr>
        <w:t>Ukončení smlouvy</w:t>
      </w:r>
    </w:p>
    <w:bookmarkEnd w:id="9"/>
    <w:p w14:paraId="2F1AC564"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Smluvní vztah vzniklý na základě této smlouvy lze ukončit těmito způsoby:</w:t>
      </w:r>
    </w:p>
    <w:p w14:paraId="31136080" w14:textId="77777777" w:rsidR="00940FF8" w:rsidRPr="00EF6516" w:rsidRDefault="00940FF8" w:rsidP="00EF6516">
      <w:pPr>
        <w:pStyle w:val="Odstavecseseznamem"/>
        <w:numPr>
          <w:ilvl w:val="0"/>
          <w:numId w:val="68"/>
        </w:numPr>
        <w:spacing w:after="120"/>
        <w:ind w:left="851" w:hanging="425"/>
        <w:contextualSpacing w:val="0"/>
        <w:rPr>
          <w:rFonts w:ascii="Arial" w:hAnsi="Arial" w:cs="Arial"/>
          <w:sz w:val="22"/>
          <w:szCs w:val="22"/>
        </w:rPr>
      </w:pPr>
      <w:r w:rsidRPr="00EF6516">
        <w:rPr>
          <w:rFonts w:ascii="Arial" w:hAnsi="Arial" w:cs="Arial"/>
          <w:sz w:val="22"/>
          <w:szCs w:val="22"/>
        </w:rPr>
        <w:t>odstoupením od smlouvy:</w:t>
      </w:r>
    </w:p>
    <w:p w14:paraId="4F69D9CD" w14:textId="77777777" w:rsidR="00940FF8" w:rsidRPr="00EF6516" w:rsidRDefault="00940FF8" w:rsidP="00EF6516">
      <w:pPr>
        <w:pStyle w:val="Odstavecseseznamem"/>
        <w:numPr>
          <w:ilvl w:val="0"/>
          <w:numId w:val="66"/>
        </w:numPr>
        <w:spacing w:after="120"/>
        <w:ind w:left="1560" w:hanging="425"/>
        <w:contextualSpacing w:val="0"/>
        <w:rPr>
          <w:rFonts w:ascii="Arial" w:hAnsi="Arial" w:cs="Arial"/>
          <w:sz w:val="22"/>
          <w:szCs w:val="22"/>
        </w:rPr>
      </w:pPr>
      <w:r w:rsidRPr="00EF6516">
        <w:rPr>
          <w:rFonts w:ascii="Arial" w:hAnsi="Arial" w:cs="Arial"/>
          <w:sz w:val="22"/>
          <w:szCs w:val="22"/>
        </w:rPr>
        <w:t>za podmínek uvedených v § 2002 a násl. občanského zákoníku v případě porušení smlouvy druhou smluvní stranou podstatným způsobem,</w:t>
      </w:r>
    </w:p>
    <w:p w14:paraId="2AD57C5E" w14:textId="77777777" w:rsidR="00940FF8" w:rsidRPr="00EF6516" w:rsidRDefault="00940FF8" w:rsidP="00EF6516">
      <w:pPr>
        <w:pStyle w:val="Odstavecseseznamem"/>
        <w:numPr>
          <w:ilvl w:val="0"/>
          <w:numId w:val="66"/>
        </w:numPr>
        <w:spacing w:after="120"/>
        <w:ind w:left="1560" w:hanging="425"/>
        <w:contextualSpacing w:val="0"/>
        <w:rPr>
          <w:rFonts w:ascii="Arial" w:hAnsi="Arial" w:cs="Arial"/>
          <w:sz w:val="22"/>
          <w:szCs w:val="22"/>
        </w:rPr>
      </w:pPr>
      <w:r w:rsidRPr="00EF6516">
        <w:rPr>
          <w:rFonts w:ascii="Arial" w:hAnsi="Arial" w:cs="Arial"/>
          <w:sz w:val="22"/>
          <w:szCs w:val="22"/>
        </w:rPr>
        <w:t>za podmínek stanovených zákonem č. 134/2016 Sb., ve znění pozdějších předpisů,</w:t>
      </w:r>
    </w:p>
    <w:p w14:paraId="5B10F564" w14:textId="77777777" w:rsidR="00940FF8" w:rsidRPr="00EF6516" w:rsidRDefault="00940FF8" w:rsidP="00EF6516">
      <w:pPr>
        <w:pStyle w:val="Odstavecseseznamem"/>
        <w:numPr>
          <w:ilvl w:val="0"/>
          <w:numId w:val="66"/>
        </w:numPr>
        <w:spacing w:after="120"/>
        <w:ind w:left="1560" w:hanging="425"/>
        <w:contextualSpacing w:val="0"/>
        <w:rPr>
          <w:rFonts w:ascii="Arial" w:hAnsi="Arial" w:cs="Arial"/>
          <w:sz w:val="22"/>
          <w:szCs w:val="22"/>
        </w:rPr>
      </w:pPr>
      <w:r w:rsidRPr="00EF6516">
        <w:rPr>
          <w:rFonts w:ascii="Arial" w:hAnsi="Arial" w:cs="Arial"/>
          <w:sz w:val="22"/>
          <w:szCs w:val="22"/>
        </w:rPr>
        <w:t xml:space="preserve">v případech, které si smluvní strany ujednaly dále v tomto článku smlouvy, </w:t>
      </w:r>
    </w:p>
    <w:p w14:paraId="34A2F5F7" w14:textId="77777777" w:rsidR="00940FF8" w:rsidRPr="00EF6516" w:rsidRDefault="00940FF8" w:rsidP="00940FF8">
      <w:pPr>
        <w:pStyle w:val="Odstavecseseznamem"/>
        <w:numPr>
          <w:ilvl w:val="0"/>
          <w:numId w:val="68"/>
        </w:numPr>
        <w:spacing w:after="120"/>
        <w:ind w:left="851" w:hanging="426"/>
        <w:contextualSpacing w:val="0"/>
        <w:rPr>
          <w:rFonts w:ascii="Arial" w:hAnsi="Arial" w:cs="Arial"/>
          <w:sz w:val="22"/>
          <w:szCs w:val="22"/>
        </w:rPr>
      </w:pPr>
      <w:r w:rsidRPr="00EF6516">
        <w:rPr>
          <w:rFonts w:ascii="Arial" w:hAnsi="Arial" w:cs="Arial"/>
          <w:sz w:val="22"/>
          <w:szCs w:val="22"/>
        </w:rPr>
        <w:t>dohodou smluvních stran.</w:t>
      </w:r>
    </w:p>
    <w:p w14:paraId="6AC2C923"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Objednatel je oprávněn odstoupit od smlouvy v případě:</w:t>
      </w:r>
    </w:p>
    <w:p w14:paraId="4DAB3DB3" w14:textId="77777777" w:rsidR="00940FF8" w:rsidRPr="00EF6516" w:rsidRDefault="00940FF8" w:rsidP="00940FF8">
      <w:pPr>
        <w:pStyle w:val="Odstavecseseznamem"/>
        <w:numPr>
          <w:ilvl w:val="0"/>
          <w:numId w:val="69"/>
        </w:numPr>
        <w:spacing w:after="120"/>
        <w:ind w:left="851" w:hanging="426"/>
        <w:contextualSpacing w:val="0"/>
        <w:rPr>
          <w:rFonts w:ascii="Arial" w:hAnsi="Arial" w:cs="Arial"/>
          <w:sz w:val="22"/>
          <w:szCs w:val="22"/>
        </w:rPr>
      </w:pPr>
      <w:r w:rsidRPr="00EF6516">
        <w:rPr>
          <w:rFonts w:ascii="Arial" w:hAnsi="Arial" w:cs="Arial"/>
          <w:sz w:val="22"/>
          <w:szCs w:val="22"/>
        </w:rPr>
        <w:lastRenderedPageBreak/>
        <w:t xml:space="preserve">opakovaného (více než 2x) nesplnění povinnosti poskytovatele zajistit včas překladatelské služby v souladu s objednávkou objednatele, </w:t>
      </w:r>
    </w:p>
    <w:p w14:paraId="3D6ACAC7" w14:textId="77777777" w:rsidR="00940FF8" w:rsidRPr="00EF6516" w:rsidRDefault="00940FF8" w:rsidP="00940FF8">
      <w:pPr>
        <w:pStyle w:val="Odstavecseseznamem"/>
        <w:numPr>
          <w:ilvl w:val="0"/>
          <w:numId w:val="69"/>
        </w:numPr>
        <w:spacing w:after="120"/>
        <w:ind w:left="851" w:hanging="426"/>
        <w:contextualSpacing w:val="0"/>
        <w:rPr>
          <w:rFonts w:ascii="Arial" w:hAnsi="Arial" w:cs="Arial"/>
          <w:sz w:val="22"/>
          <w:szCs w:val="22"/>
        </w:rPr>
      </w:pPr>
      <w:r w:rsidRPr="00EF6516">
        <w:rPr>
          <w:rFonts w:ascii="Arial" w:hAnsi="Arial" w:cs="Arial"/>
          <w:sz w:val="22"/>
          <w:szCs w:val="22"/>
        </w:rPr>
        <w:t>opakovaného (více než 2x) odmítnutí dílčí objednávky poskytovatelem bez relevantního zdůvodnění,</w:t>
      </w:r>
    </w:p>
    <w:p w14:paraId="44F20A76" w14:textId="77777777" w:rsidR="00940FF8" w:rsidRPr="00EF6516" w:rsidRDefault="00940FF8" w:rsidP="00940FF8">
      <w:pPr>
        <w:pStyle w:val="Odstavecseseznamem"/>
        <w:numPr>
          <w:ilvl w:val="0"/>
          <w:numId w:val="69"/>
        </w:numPr>
        <w:spacing w:after="120"/>
        <w:ind w:left="851" w:hanging="426"/>
        <w:contextualSpacing w:val="0"/>
        <w:rPr>
          <w:rFonts w:ascii="Arial" w:hAnsi="Arial" w:cs="Arial"/>
          <w:sz w:val="22"/>
          <w:szCs w:val="22"/>
        </w:rPr>
      </w:pPr>
      <w:r w:rsidRPr="00EF6516">
        <w:rPr>
          <w:rFonts w:ascii="Arial" w:hAnsi="Arial" w:cs="Arial"/>
          <w:sz w:val="22"/>
          <w:szCs w:val="22"/>
        </w:rPr>
        <w:t>opakovaného (více než 2x) nesplnění povinnosti poskytovatele zajistit překladatele s požadovanou úrovní znalosti jazyka či rodilého mluvčího.</w:t>
      </w:r>
    </w:p>
    <w:p w14:paraId="1488265D"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Poskytovatel je oprávněn odstoupit od smlouvy v případě prodlení objednatele se zaplacením ceny delšího než 15 dnů.</w:t>
      </w:r>
    </w:p>
    <w:p w14:paraId="46347AED"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Účinky odstoupení od smlouvy nastávají okamžikem doručení písemného projevu vůle odstoupit od této smlouvy druhé smluvní straně.</w:t>
      </w:r>
    </w:p>
    <w:p w14:paraId="665CB854"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Odstoupením od smlouvy není dotčen případný nárok na zaplacení sjednaných smluvních pokut nebo úroků z prodlení ani případný nárok na náhradu škody.</w:t>
      </w:r>
    </w:p>
    <w:p w14:paraId="0E184D61" w14:textId="77777777" w:rsidR="00940FF8" w:rsidRPr="00EF6516" w:rsidRDefault="00940FF8" w:rsidP="00940FF8">
      <w:pPr>
        <w:pStyle w:val="Odstavecseseznamem"/>
        <w:numPr>
          <w:ilvl w:val="0"/>
          <w:numId w:val="67"/>
        </w:numPr>
        <w:spacing w:after="120"/>
        <w:ind w:left="426" w:hanging="426"/>
        <w:contextualSpacing w:val="0"/>
        <w:rPr>
          <w:rFonts w:ascii="Arial" w:hAnsi="Arial" w:cs="Arial"/>
          <w:sz w:val="22"/>
          <w:szCs w:val="22"/>
        </w:rPr>
      </w:pPr>
      <w:r w:rsidRPr="00EF6516">
        <w:rPr>
          <w:rFonts w:ascii="Arial" w:hAnsi="Arial" w:cs="Arial"/>
          <w:sz w:val="22"/>
          <w:szCs w:val="22"/>
        </w:rPr>
        <w:t>Práva a povinnosti smluvních stran, z jejichž povahy je zřejmé, že mají být zachována i po splnění závazků z této smlouvy vyplývajících, zůstávají zachována i po zániku těchto závazků.</w:t>
      </w:r>
    </w:p>
    <w:p w14:paraId="555D3411" w14:textId="77777777" w:rsidR="00940FF8" w:rsidRPr="00805C21" w:rsidRDefault="00940FF8" w:rsidP="00940FF8">
      <w:pPr>
        <w:pStyle w:val="Nadpis1"/>
        <w:numPr>
          <w:ilvl w:val="0"/>
          <w:numId w:val="0"/>
        </w:numPr>
        <w:rPr>
          <w:sz w:val="22"/>
          <w:szCs w:val="22"/>
        </w:rPr>
      </w:pPr>
      <w:r w:rsidRPr="00805C21">
        <w:rPr>
          <w:sz w:val="22"/>
          <w:szCs w:val="22"/>
        </w:rPr>
        <w:t>Článek XIII.</w:t>
      </w:r>
      <w:r w:rsidRPr="00805C21">
        <w:rPr>
          <w:sz w:val="22"/>
          <w:szCs w:val="22"/>
        </w:rPr>
        <w:br/>
        <w:t>Vyšší moc</w:t>
      </w:r>
    </w:p>
    <w:p w14:paraId="73A341FF" w14:textId="77777777" w:rsidR="00940FF8" w:rsidRPr="00EF6516" w:rsidRDefault="00940FF8" w:rsidP="00940FF8">
      <w:pPr>
        <w:pStyle w:val="Odstavecseseznamem"/>
        <w:numPr>
          <w:ilvl w:val="1"/>
          <w:numId w:val="53"/>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Smluvní strany jsou zproštěny odpovědnosti za částečné nebo úplné neplnění smluvních závazků, jestliže k němu došlo v důsledku vyšší moci. Za vyšší moc se pro účely této považují mimořádné události nebo okolnosti, které nemohla žádná ze smluvních stran před uzavřením této smlouvy předvídat ani jí předejít přijetím preventivního opatření, která je mimo</w:t>
      </w:r>
      <w:r w:rsidRPr="00EF6516">
        <w:rPr>
          <w:rFonts w:ascii="Arial" w:hAnsi="Arial" w:cs="Arial"/>
          <w:sz w:val="22"/>
          <w:szCs w:val="22"/>
        </w:rPr>
        <w:t xml:space="preserve"> jakoukoliv kontrolu kterékoliv smluvní strany a která podstatným způsobem ztěžuje nebo znemožňuje plnění povinností dle této smlouvy kteroukoliv ze smluvních stran.</w:t>
      </w:r>
    </w:p>
    <w:p w14:paraId="5927BAF6" w14:textId="77777777" w:rsidR="00940FF8" w:rsidRPr="00EF6516" w:rsidRDefault="00940FF8" w:rsidP="00940FF8">
      <w:pPr>
        <w:pStyle w:val="Odstavecseseznamem"/>
        <w:numPr>
          <w:ilvl w:val="1"/>
          <w:numId w:val="53"/>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643C5BC9" w14:textId="77777777" w:rsidR="00940FF8" w:rsidRPr="00EF6516" w:rsidRDefault="00940FF8" w:rsidP="00940FF8">
      <w:pPr>
        <w:pStyle w:val="Odstavecseseznamem"/>
        <w:numPr>
          <w:ilvl w:val="1"/>
          <w:numId w:val="53"/>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 xml:space="preserve">Výslovně se stanovuje, že vyšší mocí není stávka zaměstnanců poskytovatele nebo jeho poddodavatelů, nebo zaměstnanců objednatele ani hospodářské poměry smluvních stran.  </w:t>
      </w:r>
    </w:p>
    <w:p w14:paraId="7A9A27DA" w14:textId="77777777" w:rsidR="00940FF8" w:rsidRPr="00EF6516" w:rsidRDefault="00940FF8" w:rsidP="00940FF8">
      <w:pPr>
        <w:pStyle w:val="Odstavecseseznamem"/>
        <w:numPr>
          <w:ilvl w:val="1"/>
          <w:numId w:val="53"/>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V</w:t>
      </w:r>
      <w:r w:rsidRPr="00EF6516">
        <w:rPr>
          <w:rFonts w:ascii="Arial" w:hAnsi="Arial" w:cs="Arial"/>
          <w:sz w:val="22"/>
          <w:szCs w:val="22"/>
        </w:rPr>
        <w:t xml:space="preserve"> případě, že nastane vyšší moc, neuplatní se sankce dle čl. VIII odst. 2, 5 a 6 této smlouvy. </w:t>
      </w:r>
    </w:p>
    <w:p w14:paraId="06F7BD60" w14:textId="77777777" w:rsidR="00940FF8" w:rsidRPr="00EF6516" w:rsidRDefault="00940FF8" w:rsidP="00EF6516">
      <w:pPr>
        <w:pStyle w:val="Odstavecseseznamem"/>
        <w:numPr>
          <w:ilvl w:val="1"/>
          <w:numId w:val="53"/>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V případě, že některá smluvní strana nebude schopna plnit své závazky z této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928C3FE" w14:textId="77777777" w:rsidR="00940FF8" w:rsidRPr="00805C21" w:rsidRDefault="00940FF8" w:rsidP="00940FF8">
      <w:pPr>
        <w:pStyle w:val="Nadpis1"/>
        <w:numPr>
          <w:ilvl w:val="0"/>
          <w:numId w:val="0"/>
        </w:numPr>
        <w:rPr>
          <w:sz w:val="22"/>
          <w:szCs w:val="22"/>
        </w:rPr>
      </w:pPr>
      <w:r w:rsidRPr="00805C21">
        <w:rPr>
          <w:sz w:val="22"/>
          <w:szCs w:val="22"/>
        </w:rPr>
        <w:t>Článek XIV.</w:t>
      </w:r>
      <w:r w:rsidRPr="00805C21">
        <w:rPr>
          <w:sz w:val="22"/>
          <w:szCs w:val="22"/>
        </w:rPr>
        <w:br/>
        <w:t>Závěrečná ustanovení</w:t>
      </w:r>
    </w:p>
    <w:p w14:paraId="5BF3E959"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74BE1C3"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805C21">
        <w:rPr>
          <w:rFonts w:ascii="Arial" w:hAnsi="Arial" w:cs="Arial"/>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520B4ED"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lastRenderedPageBreak/>
        <w:t>Pokud by se v důsledku změny právní úpravy některé ustanovení smlouvy dostalo do rozporu</w:t>
      </w:r>
      <w:r w:rsidRPr="00805C21">
        <w:rPr>
          <w:rFonts w:ascii="Arial" w:hAnsi="Arial" w:cs="Arial"/>
          <w:sz w:val="22"/>
          <w:szCs w:val="22"/>
        </w:rPr>
        <w:br/>
        <w:t>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14:paraId="02C9E60E"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Tato smlouva v případě jejího listinného sepsání je vyhotovena ve 4 vyhotoveních s platností originálu, z nichž 3 vyhotovení obdrží objednatel a 1 vyhotovení obdrží poskytovatel.</w:t>
      </w:r>
    </w:p>
    <w:p w14:paraId="168B679A"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14:paraId="7D12417B"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Obě smluvní strany podpisem této smlouvy vylučují, aby nad rámec jejích výslovných ustanovení a ustanovení jejích příloh byla jakákoliv jejich práva či povinnosti dovozovány</w:t>
      </w:r>
      <w:r w:rsidRPr="00805C21">
        <w:rPr>
          <w:rFonts w:ascii="Arial" w:hAnsi="Arial" w:cs="Arial"/>
          <w:sz w:val="22"/>
          <w:szCs w:val="22"/>
        </w:rPr>
        <w:br/>
        <w:t>z dosavadní či budoucí praxe zavedené mezi smluvními stranami, resp. ze zvyklostí zachovávaných obecně či v odvětví týkajícím se předmětu této smlouvy.</w:t>
      </w:r>
    </w:p>
    <w:p w14:paraId="406707EA"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Objednatel je povinným subjektem ve smyslu zákona o registru smluv. Poskytovatel bere na vědomí, že tato smlouva bude uveřejněna, včetně všech jejích případných dodatků, na profilu zadavatele a v Registru smluv. Splnění této zákonné povinnosti není porušením důvěrnosti informací. Poskytovatel bere na vědomí, že uveřejněno bude úplné znění této smlouvy, včetně všech identifikačních a kontaktních údajů osob, které prodávající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p>
    <w:p w14:paraId="4BA77C24"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sz w:val="22"/>
          <w:szCs w:val="22"/>
        </w:rPr>
        <w:t>Tato smlouva nabývá platnosti dnem podpisu poslední ze smluvních stran a účinnosti dnem uveřejnění v Registru smluv.</w:t>
      </w:r>
    </w:p>
    <w:p w14:paraId="73524CA3" w14:textId="77777777" w:rsidR="00940FF8" w:rsidRPr="00805C21" w:rsidRDefault="00940FF8" w:rsidP="00940FF8">
      <w:pPr>
        <w:numPr>
          <w:ilvl w:val="0"/>
          <w:numId w:val="51"/>
        </w:numPr>
        <w:autoSpaceDE w:val="0"/>
        <w:autoSpaceDN w:val="0"/>
        <w:adjustRightInd w:val="0"/>
        <w:spacing w:after="120"/>
        <w:rPr>
          <w:rFonts w:ascii="Arial" w:hAnsi="Arial" w:cs="Arial"/>
          <w:sz w:val="22"/>
          <w:szCs w:val="22"/>
        </w:rPr>
      </w:pPr>
      <w:r w:rsidRPr="00805C21">
        <w:rPr>
          <w:rFonts w:ascii="Arial" w:hAnsi="Arial" w:cs="Arial"/>
          <w:color w:val="000000"/>
          <w:sz w:val="22"/>
          <w:szCs w:val="22"/>
        </w:rPr>
        <w:t>Nedílnou součástí této smlouvy jsou následující přílohy:</w:t>
      </w:r>
    </w:p>
    <w:p w14:paraId="37530812" w14:textId="77777777" w:rsidR="00940FF8" w:rsidRPr="00805C21" w:rsidRDefault="00940FF8" w:rsidP="00EF6516">
      <w:pPr>
        <w:widowControl w:val="0"/>
        <w:tabs>
          <w:tab w:val="left" w:pos="567"/>
        </w:tabs>
        <w:autoSpaceDE w:val="0"/>
        <w:autoSpaceDN w:val="0"/>
        <w:spacing w:after="120"/>
        <w:ind w:left="425"/>
        <w:rPr>
          <w:rFonts w:ascii="Arial" w:hAnsi="Arial" w:cs="Arial"/>
          <w:sz w:val="22"/>
          <w:szCs w:val="22"/>
        </w:rPr>
      </w:pPr>
      <w:r w:rsidRPr="00805C21">
        <w:rPr>
          <w:rFonts w:ascii="Arial" w:hAnsi="Arial" w:cs="Arial"/>
          <w:sz w:val="22"/>
          <w:szCs w:val="22"/>
        </w:rPr>
        <w:t xml:space="preserve">Příloha č. 1 – Ceník překladatelských služeb </w:t>
      </w:r>
    </w:p>
    <w:p w14:paraId="076961F3" w14:textId="77777777" w:rsidR="00940FF8" w:rsidRPr="00EF6516" w:rsidRDefault="00940FF8" w:rsidP="00940FF8">
      <w:pPr>
        <w:pStyle w:val="Odstavecseseznamem"/>
        <w:widowControl w:val="0"/>
        <w:numPr>
          <w:ilvl w:val="0"/>
          <w:numId w:val="51"/>
        </w:numPr>
        <w:tabs>
          <w:tab w:val="left" w:pos="567"/>
        </w:tabs>
        <w:autoSpaceDE w:val="0"/>
        <w:autoSpaceDN w:val="0"/>
        <w:rPr>
          <w:rFonts w:ascii="Arial" w:hAnsi="Arial" w:cs="Arial"/>
          <w:sz w:val="22"/>
          <w:szCs w:val="22"/>
        </w:rPr>
      </w:pPr>
      <w:r w:rsidRPr="00EF6516">
        <w:rPr>
          <w:rFonts w:ascii="Arial" w:hAnsi="Arial" w:cs="Arial"/>
          <w:sz w:val="22"/>
          <w:szCs w:val="22"/>
        </w:rPr>
        <w:t>Každá ze smluvních stran prohlašuje, že tuto smlouvu uzavírá svobodně a vážně, že považuje obsah této smlouvy za určitý, srozumitelný, a že jsou jí známy veškeré skutečnosti, jež jsou pro uzavření této smlouvy rozhodující, na důkaz čehož připojují smluvní strany k této smlouvě své podpisy.</w:t>
      </w:r>
    </w:p>
    <w:p w14:paraId="70DF5EB9" w14:textId="77777777" w:rsidR="00940FF8" w:rsidRPr="00805C21" w:rsidRDefault="00940FF8" w:rsidP="00940FF8">
      <w:pPr>
        <w:widowControl w:val="0"/>
        <w:tabs>
          <w:tab w:val="left" w:pos="567"/>
        </w:tabs>
        <w:autoSpaceDE w:val="0"/>
        <w:autoSpaceDN w:val="0"/>
        <w:rPr>
          <w:rFonts w:ascii="Arial" w:hAnsi="Arial" w:cs="Arial"/>
          <w:sz w:val="22"/>
          <w:szCs w:val="22"/>
        </w:rPr>
      </w:pPr>
    </w:p>
    <w:p w14:paraId="4441C8EE" w14:textId="77777777" w:rsidR="00940FF8" w:rsidRPr="00805C21" w:rsidRDefault="00940FF8" w:rsidP="00940FF8">
      <w:pPr>
        <w:tabs>
          <w:tab w:val="left" w:pos="0"/>
          <w:tab w:val="left" w:pos="4536"/>
        </w:tabs>
        <w:spacing w:before="480" w:after="240"/>
        <w:rPr>
          <w:rFonts w:ascii="Arial" w:hAnsi="Arial" w:cs="Arial"/>
          <w:sz w:val="22"/>
          <w:szCs w:val="22"/>
        </w:rPr>
      </w:pPr>
      <w:bookmarkStart w:id="10" w:name="_Toc225513541"/>
      <w:bookmarkStart w:id="11" w:name="_Toc225521772"/>
      <w:r w:rsidRPr="00805C21">
        <w:rPr>
          <w:rFonts w:ascii="Arial" w:hAnsi="Arial" w:cs="Arial"/>
          <w:sz w:val="22"/>
          <w:szCs w:val="22"/>
        </w:rPr>
        <w:t xml:space="preserve">V </w:t>
      </w:r>
      <w:r w:rsidRPr="00805C21">
        <w:rPr>
          <w:rFonts w:ascii="Arial" w:hAnsi="Arial" w:cs="Arial"/>
          <w:sz w:val="22"/>
          <w:szCs w:val="22"/>
          <w:highlight w:val="cyan"/>
        </w:rPr>
        <w:t>…………</w:t>
      </w:r>
      <w:r w:rsidRPr="00805C21">
        <w:rPr>
          <w:rFonts w:ascii="Arial" w:hAnsi="Arial" w:cs="Arial"/>
          <w:sz w:val="22"/>
          <w:szCs w:val="22"/>
        </w:rPr>
        <w:t xml:space="preserve"> dne </w:t>
      </w:r>
      <w:r w:rsidRPr="00805C21">
        <w:rPr>
          <w:rFonts w:ascii="Arial" w:hAnsi="Arial" w:cs="Arial"/>
          <w:sz w:val="22"/>
          <w:szCs w:val="22"/>
          <w:highlight w:val="cyan"/>
        </w:rPr>
        <w:t>…………..</w:t>
      </w:r>
      <w:r w:rsidRPr="00805C21">
        <w:rPr>
          <w:rFonts w:ascii="Arial" w:hAnsi="Arial" w:cs="Arial"/>
          <w:sz w:val="22"/>
          <w:szCs w:val="22"/>
        </w:rPr>
        <w:tab/>
        <w:t xml:space="preserve">V Praze dne </w:t>
      </w:r>
      <w:r w:rsidRPr="00805C21">
        <w:rPr>
          <w:rFonts w:ascii="Arial" w:hAnsi="Arial" w:cs="Arial"/>
          <w:sz w:val="22"/>
          <w:szCs w:val="22"/>
          <w:highlight w:val="cyan"/>
        </w:rPr>
        <w:t>…………..</w:t>
      </w:r>
    </w:p>
    <w:p w14:paraId="2AC637B1" w14:textId="77777777" w:rsidR="00940FF8" w:rsidRPr="00805C21" w:rsidRDefault="00940FF8" w:rsidP="00940FF8">
      <w:pPr>
        <w:tabs>
          <w:tab w:val="left" w:pos="0"/>
          <w:tab w:val="left" w:pos="4536"/>
        </w:tabs>
        <w:spacing w:after="480"/>
        <w:rPr>
          <w:rFonts w:ascii="Arial" w:hAnsi="Arial" w:cs="Arial"/>
          <w:sz w:val="22"/>
          <w:szCs w:val="22"/>
        </w:rPr>
      </w:pPr>
      <w:r w:rsidRPr="00805C21">
        <w:rPr>
          <w:rFonts w:ascii="Arial" w:hAnsi="Arial" w:cs="Arial"/>
          <w:sz w:val="22"/>
          <w:szCs w:val="22"/>
        </w:rPr>
        <w:t>za Poskytovatele</w:t>
      </w:r>
      <w:r w:rsidRPr="00805C21">
        <w:rPr>
          <w:rFonts w:ascii="Arial" w:hAnsi="Arial" w:cs="Arial"/>
          <w:sz w:val="22"/>
          <w:szCs w:val="22"/>
        </w:rPr>
        <w:tab/>
        <w:t>za Objednatele</w:t>
      </w:r>
    </w:p>
    <w:p w14:paraId="115343FD" w14:textId="77777777" w:rsidR="00940FF8" w:rsidRPr="00805C21" w:rsidRDefault="00940FF8" w:rsidP="00940FF8">
      <w:pPr>
        <w:tabs>
          <w:tab w:val="left" w:pos="0"/>
          <w:tab w:val="left" w:leader="dot" w:pos="3402"/>
          <w:tab w:val="left" w:pos="4536"/>
          <w:tab w:val="left" w:leader="dot" w:pos="7938"/>
        </w:tabs>
        <w:spacing w:after="120"/>
        <w:rPr>
          <w:rFonts w:ascii="Arial" w:hAnsi="Arial" w:cs="Arial"/>
          <w:sz w:val="22"/>
          <w:szCs w:val="22"/>
        </w:rPr>
      </w:pPr>
      <w:r w:rsidRPr="00805C21">
        <w:rPr>
          <w:rFonts w:ascii="Arial" w:hAnsi="Arial" w:cs="Arial"/>
          <w:sz w:val="22"/>
          <w:szCs w:val="22"/>
        </w:rPr>
        <w:tab/>
      </w:r>
      <w:r w:rsidRPr="00805C21">
        <w:rPr>
          <w:rFonts w:ascii="Arial" w:hAnsi="Arial" w:cs="Arial"/>
          <w:sz w:val="22"/>
          <w:szCs w:val="22"/>
        </w:rPr>
        <w:tab/>
      </w:r>
      <w:r w:rsidRPr="00805C21">
        <w:rPr>
          <w:rFonts w:ascii="Arial" w:hAnsi="Arial" w:cs="Arial"/>
          <w:sz w:val="22"/>
          <w:szCs w:val="22"/>
        </w:rPr>
        <w:tab/>
      </w:r>
    </w:p>
    <w:p w14:paraId="42640DB6" w14:textId="77777777" w:rsidR="00940FF8" w:rsidRPr="00805C21" w:rsidRDefault="00940FF8" w:rsidP="00940FF8">
      <w:pPr>
        <w:tabs>
          <w:tab w:val="left" w:pos="0"/>
          <w:tab w:val="left" w:pos="3969"/>
          <w:tab w:val="left" w:pos="4536"/>
        </w:tabs>
        <w:rPr>
          <w:rFonts w:ascii="Arial" w:hAnsi="Arial" w:cs="Arial"/>
          <w:sz w:val="22"/>
          <w:szCs w:val="22"/>
        </w:rPr>
      </w:pPr>
      <w:r w:rsidRPr="00805C21">
        <w:rPr>
          <w:rFonts w:ascii="Arial" w:hAnsi="Arial" w:cs="Arial"/>
          <w:sz w:val="22"/>
          <w:szCs w:val="22"/>
        </w:rPr>
        <w:t>[</w:t>
      </w:r>
      <w:r w:rsidRPr="00805C21">
        <w:rPr>
          <w:rFonts w:ascii="Arial" w:hAnsi="Arial" w:cs="Arial"/>
          <w:i/>
          <w:sz w:val="22"/>
          <w:szCs w:val="22"/>
          <w:highlight w:val="cyan"/>
        </w:rPr>
        <w:t>bude doplněno před podpisem</w:t>
      </w:r>
      <w:r w:rsidRPr="00805C21">
        <w:rPr>
          <w:rFonts w:ascii="Arial" w:hAnsi="Arial" w:cs="Arial"/>
          <w:sz w:val="22"/>
          <w:szCs w:val="22"/>
        </w:rPr>
        <w:t>]</w:t>
      </w:r>
      <w:r w:rsidRPr="00805C21">
        <w:rPr>
          <w:rFonts w:ascii="Arial" w:hAnsi="Arial" w:cs="Arial"/>
          <w:sz w:val="22"/>
          <w:szCs w:val="22"/>
        </w:rPr>
        <w:tab/>
      </w:r>
      <w:r w:rsidRPr="00805C21">
        <w:rPr>
          <w:rFonts w:ascii="Arial" w:hAnsi="Arial" w:cs="Arial"/>
          <w:sz w:val="22"/>
          <w:szCs w:val="22"/>
        </w:rPr>
        <w:tab/>
        <w:t>Alice Krutilová, M. A.</w:t>
      </w:r>
    </w:p>
    <w:p w14:paraId="136EDFED" w14:textId="77777777" w:rsidR="00940FF8" w:rsidRPr="00805C21" w:rsidRDefault="00940FF8" w:rsidP="00940FF8">
      <w:pPr>
        <w:tabs>
          <w:tab w:val="left" w:pos="0"/>
          <w:tab w:val="left" w:pos="3969"/>
          <w:tab w:val="left" w:pos="4536"/>
        </w:tabs>
        <w:rPr>
          <w:rFonts w:ascii="Arial" w:hAnsi="Arial" w:cs="Arial"/>
          <w:sz w:val="22"/>
          <w:szCs w:val="22"/>
        </w:rPr>
      </w:pPr>
      <w:r w:rsidRPr="00805C21">
        <w:rPr>
          <w:rFonts w:ascii="Arial" w:hAnsi="Arial" w:cs="Arial"/>
          <w:sz w:val="22"/>
          <w:szCs w:val="22"/>
        </w:rPr>
        <w:t>[</w:t>
      </w:r>
      <w:r w:rsidRPr="00805C21">
        <w:rPr>
          <w:rFonts w:ascii="Arial" w:hAnsi="Arial" w:cs="Arial"/>
          <w:i/>
          <w:sz w:val="22"/>
          <w:szCs w:val="22"/>
          <w:highlight w:val="cyan"/>
        </w:rPr>
        <w:t>bude doplněno před podpisem</w:t>
      </w:r>
      <w:r w:rsidRPr="00805C21">
        <w:rPr>
          <w:rFonts w:ascii="Arial" w:hAnsi="Arial" w:cs="Arial"/>
          <w:sz w:val="22"/>
          <w:szCs w:val="22"/>
        </w:rPr>
        <w:t>]</w:t>
      </w:r>
      <w:r w:rsidRPr="00805C21">
        <w:rPr>
          <w:rFonts w:ascii="Arial" w:hAnsi="Arial" w:cs="Arial"/>
          <w:sz w:val="22"/>
          <w:szCs w:val="22"/>
        </w:rPr>
        <w:tab/>
      </w:r>
      <w:r w:rsidRPr="00805C21">
        <w:rPr>
          <w:rFonts w:ascii="Arial" w:hAnsi="Arial" w:cs="Arial"/>
          <w:sz w:val="22"/>
          <w:szCs w:val="22"/>
        </w:rPr>
        <w:tab/>
        <w:t>ředitelka Odboru pro předsednictví ČR</w:t>
      </w:r>
    </w:p>
    <w:p w14:paraId="1F9154A7" w14:textId="77777777" w:rsidR="00940FF8" w:rsidRPr="00805C21" w:rsidRDefault="00940FF8" w:rsidP="00940FF8">
      <w:pPr>
        <w:tabs>
          <w:tab w:val="left" w:pos="0"/>
          <w:tab w:val="left" w:pos="3969"/>
          <w:tab w:val="left" w:pos="4536"/>
        </w:tabs>
        <w:rPr>
          <w:rFonts w:ascii="Arial" w:hAnsi="Arial" w:cs="Arial"/>
          <w:sz w:val="22"/>
          <w:szCs w:val="22"/>
          <w:highlight w:val="yellow"/>
        </w:rPr>
      </w:pPr>
      <w:r w:rsidRPr="00805C21">
        <w:rPr>
          <w:rFonts w:ascii="Arial" w:hAnsi="Arial" w:cs="Arial"/>
          <w:sz w:val="22"/>
          <w:szCs w:val="22"/>
        </w:rPr>
        <w:t xml:space="preserve">                                                                          </w:t>
      </w:r>
      <w:r w:rsidRPr="00805C21">
        <w:rPr>
          <w:rFonts w:ascii="Arial" w:hAnsi="Arial" w:cs="Arial"/>
          <w:sz w:val="22"/>
          <w:szCs w:val="22"/>
        </w:rPr>
        <w:tab/>
        <w:t>v Radě EU</w:t>
      </w:r>
    </w:p>
    <w:p w14:paraId="25693E12" w14:textId="77777777" w:rsidR="00940FF8" w:rsidRPr="00805C21" w:rsidRDefault="00940FF8" w:rsidP="00940FF8">
      <w:pPr>
        <w:tabs>
          <w:tab w:val="left" w:pos="0"/>
          <w:tab w:val="left" w:pos="5670"/>
        </w:tabs>
        <w:rPr>
          <w:rFonts w:ascii="Arial" w:hAnsi="Arial" w:cs="Arial"/>
        </w:rPr>
        <w:sectPr w:rsidR="00940FF8" w:rsidRPr="00805C21" w:rsidSect="00A67686">
          <w:headerReference w:type="first" r:id="rId19"/>
          <w:pgSz w:w="11906" w:h="16838" w:code="9"/>
          <w:pgMar w:top="1134" w:right="1134" w:bottom="1134" w:left="1134" w:header="709" w:footer="454" w:gutter="0"/>
          <w:cols w:space="708"/>
          <w:titlePg/>
          <w:docGrid w:linePitch="360"/>
        </w:sectPr>
      </w:pPr>
    </w:p>
    <w:p w14:paraId="517F033E" w14:textId="77777777" w:rsidR="00940FF8" w:rsidRPr="00805C21" w:rsidRDefault="00940FF8" w:rsidP="00940FF8">
      <w:pPr>
        <w:spacing w:after="120"/>
        <w:rPr>
          <w:rFonts w:ascii="Arial" w:hAnsi="Arial" w:cs="Arial"/>
        </w:rPr>
      </w:pPr>
      <w:bookmarkStart w:id="12" w:name="_Toc228190848"/>
      <w:bookmarkStart w:id="13" w:name="_Toc225565552"/>
      <w:bookmarkStart w:id="14" w:name="Annex01"/>
      <w:r w:rsidRPr="00805C21">
        <w:rPr>
          <w:rFonts w:ascii="Arial" w:hAnsi="Arial" w:cs="Arial"/>
          <w:i/>
          <w:sz w:val="22"/>
          <w:szCs w:val="22"/>
          <w:highlight w:val="green"/>
        </w:rPr>
        <w:lastRenderedPageBreak/>
        <w:t xml:space="preserve">Dodavatel v nabídce tuto přílohu </w:t>
      </w:r>
      <w:r w:rsidRPr="00805C21">
        <w:rPr>
          <w:rFonts w:ascii="Arial" w:hAnsi="Arial" w:cs="Arial"/>
          <w:b/>
          <w:i/>
          <w:sz w:val="22"/>
          <w:szCs w:val="22"/>
          <w:highlight w:val="green"/>
        </w:rPr>
        <w:t>nepředkládá</w:t>
      </w:r>
      <w:r w:rsidRPr="00805C21">
        <w:rPr>
          <w:rFonts w:ascii="Arial" w:hAnsi="Arial" w:cs="Arial"/>
          <w:i/>
          <w:sz w:val="22"/>
          <w:szCs w:val="22"/>
          <w:highlight w:val="green"/>
        </w:rPr>
        <w:t>, bude zpracována Objednatelem v souladu s nabídkou Poskytovatele.</w:t>
      </w:r>
    </w:p>
    <w:p w14:paraId="10AC3F0A" w14:textId="77777777" w:rsidR="00940FF8" w:rsidRPr="00805C21" w:rsidRDefault="00940FF8" w:rsidP="00940FF8">
      <w:pPr>
        <w:pStyle w:val="Nadpis2"/>
        <w:rPr>
          <w:rFonts w:ascii="Arial" w:hAnsi="Arial" w:cs="Arial"/>
          <w:i w:val="0"/>
          <w:sz w:val="20"/>
          <w:szCs w:val="20"/>
        </w:rPr>
      </w:pPr>
    </w:p>
    <w:tbl>
      <w:tblPr>
        <w:tblStyle w:val="Mkatabulky"/>
        <w:tblW w:w="9634" w:type="dxa"/>
        <w:tblLayout w:type="fixed"/>
        <w:tblLook w:val="04A0" w:firstRow="1" w:lastRow="0" w:firstColumn="1" w:lastColumn="0" w:noHBand="0" w:noVBand="1"/>
      </w:tblPr>
      <w:tblGrid>
        <w:gridCol w:w="4854"/>
        <w:gridCol w:w="2699"/>
        <w:gridCol w:w="2081"/>
      </w:tblGrid>
      <w:tr w:rsidR="00940FF8" w:rsidRPr="00805C21" w14:paraId="1FBC69B5" w14:textId="77777777" w:rsidTr="00EF6516">
        <w:trPr>
          <w:trHeight w:val="543"/>
        </w:trPr>
        <w:tc>
          <w:tcPr>
            <w:tcW w:w="4854" w:type="dxa"/>
            <w:vMerge w:val="restart"/>
            <w:vAlign w:val="center"/>
          </w:tcPr>
          <w:p w14:paraId="3AFB0A1F" w14:textId="77777777" w:rsidR="00940FF8" w:rsidRPr="00805C21" w:rsidRDefault="00940FF8" w:rsidP="00A67686">
            <w:pPr>
              <w:spacing w:before="60" w:after="60"/>
              <w:jc w:val="center"/>
              <w:rPr>
                <w:rFonts w:ascii="Arial" w:hAnsi="Arial" w:cs="Arial"/>
                <w:b/>
                <w:sz w:val="22"/>
                <w:szCs w:val="22"/>
              </w:rPr>
            </w:pPr>
            <w:r w:rsidRPr="00805C21">
              <w:rPr>
                <w:rFonts w:ascii="Arial" w:hAnsi="Arial" w:cs="Arial"/>
                <w:b/>
                <w:bCs/>
                <w:color w:val="000000"/>
                <w:sz w:val="22"/>
                <w:szCs w:val="22"/>
              </w:rPr>
              <w:t>DRUH PŘEKLADU</w:t>
            </w:r>
          </w:p>
        </w:tc>
        <w:tc>
          <w:tcPr>
            <w:tcW w:w="2699" w:type="dxa"/>
          </w:tcPr>
          <w:p w14:paraId="4BC01689" w14:textId="77777777" w:rsidR="00940FF8" w:rsidRPr="00805C21" w:rsidRDefault="00940FF8" w:rsidP="00A67686">
            <w:pPr>
              <w:spacing w:before="60" w:after="60"/>
              <w:jc w:val="center"/>
              <w:rPr>
                <w:rFonts w:ascii="Arial" w:hAnsi="Arial" w:cs="Arial"/>
                <w:b/>
                <w:sz w:val="22"/>
                <w:szCs w:val="22"/>
              </w:rPr>
            </w:pPr>
            <w:r w:rsidRPr="00805C21">
              <w:rPr>
                <w:rFonts w:ascii="Arial" w:hAnsi="Arial" w:cs="Arial"/>
                <w:b/>
                <w:sz w:val="22"/>
                <w:szCs w:val="22"/>
              </w:rPr>
              <w:t>ANGLICKÝ JAZYK</w:t>
            </w:r>
          </w:p>
        </w:tc>
        <w:tc>
          <w:tcPr>
            <w:tcW w:w="2081" w:type="dxa"/>
          </w:tcPr>
          <w:p w14:paraId="232D665B" w14:textId="77777777" w:rsidR="00940FF8" w:rsidRPr="00805C21" w:rsidRDefault="00940FF8" w:rsidP="00A67686">
            <w:pPr>
              <w:spacing w:before="60" w:after="60"/>
              <w:jc w:val="center"/>
              <w:rPr>
                <w:rFonts w:ascii="Arial" w:hAnsi="Arial" w:cs="Arial"/>
                <w:b/>
                <w:sz w:val="22"/>
                <w:szCs w:val="22"/>
              </w:rPr>
            </w:pPr>
            <w:r w:rsidRPr="00805C21">
              <w:rPr>
                <w:rFonts w:ascii="Arial" w:hAnsi="Arial" w:cs="Arial"/>
                <w:b/>
                <w:sz w:val="22"/>
                <w:szCs w:val="22"/>
              </w:rPr>
              <w:t>FRANCOUZSKÝ JAZYK</w:t>
            </w:r>
          </w:p>
        </w:tc>
      </w:tr>
      <w:tr w:rsidR="00940FF8" w:rsidRPr="00805C21" w14:paraId="4C8F8E01" w14:textId="77777777" w:rsidTr="00EF6516">
        <w:trPr>
          <w:trHeight w:val="543"/>
        </w:trPr>
        <w:tc>
          <w:tcPr>
            <w:tcW w:w="4854" w:type="dxa"/>
            <w:vMerge/>
          </w:tcPr>
          <w:p w14:paraId="1A300485" w14:textId="77777777" w:rsidR="00940FF8" w:rsidRPr="00805C21" w:rsidRDefault="00940FF8" w:rsidP="00A67686">
            <w:pPr>
              <w:spacing w:before="60" w:after="60"/>
              <w:rPr>
                <w:rFonts w:ascii="Arial" w:hAnsi="Arial" w:cs="Arial"/>
                <w:sz w:val="22"/>
                <w:szCs w:val="22"/>
              </w:rPr>
            </w:pPr>
          </w:p>
        </w:tc>
        <w:tc>
          <w:tcPr>
            <w:tcW w:w="2699" w:type="dxa"/>
          </w:tcPr>
          <w:p w14:paraId="3F2A2BE5" w14:textId="77777777" w:rsidR="00940FF8" w:rsidRPr="00805C21" w:rsidRDefault="00940FF8" w:rsidP="00A67686">
            <w:pPr>
              <w:spacing w:before="60" w:after="60"/>
              <w:jc w:val="left"/>
              <w:rPr>
                <w:rFonts w:ascii="Arial" w:hAnsi="Arial" w:cs="Arial"/>
                <w:b/>
                <w:sz w:val="22"/>
                <w:szCs w:val="22"/>
              </w:rPr>
            </w:pPr>
            <w:r w:rsidRPr="00805C21">
              <w:rPr>
                <w:rFonts w:ascii="Arial" w:hAnsi="Arial" w:cs="Arial"/>
                <w:b/>
                <w:sz w:val="22"/>
                <w:szCs w:val="22"/>
              </w:rPr>
              <w:t>Cena za 1 normostranu v Kč bez DPH</w:t>
            </w:r>
          </w:p>
        </w:tc>
        <w:tc>
          <w:tcPr>
            <w:tcW w:w="2081" w:type="dxa"/>
          </w:tcPr>
          <w:p w14:paraId="4FE2D844" w14:textId="77777777" w:rsidR="00940FF8" w:rsidRPr="00805C21" w:rsidRDefault="00940FF8" w:rsidP="00A67686">
            <w:pPr>
              <w:spacing w:before="60" w:after="60"/>
              <w:jc w:val="left"/>
              <w:rPr>
                <w:rFonts w:ascii="Arial" w:hAnsi="Arial" w:cs="Arial"/>
                <w:b/>
                <w:sz w:val="22"/>
                <w:szCs w:val="22"/>
              </w:rPr>
            </w:pPr>
            <w:r w:rsidRPr="00805C21">
              <w:rPr>
                <w:rFonts w:ascii="Arial" w:hAnsi="Arial" w:cs="Arial"/>
                <w:b/>
                <w:sz w:val="22"/>
                <w:szCs w:val="22"/>
              </w:rPr>
              <w:t>Cena za 1 normostranu v Kč bez DPH</w:t>
            </w:r>
          </w:p>
        </w:tc>
      </w:tr>
      <w:tr w:rsidR="00940FF8" w:rsidRPr="00805C21" w14:paraId="740486A2" w14:textId="77777777" w:rsidTr="00EF6516">
        <w:trPr>
          <w:trHeight w:val="543"/>
        </w:trPr>
        <w:tc>
          <w:tcPr>
            <w:tcW w:w="4854" w:type="dxa"/>
            <w:vAlign w:val="center"/>
          </w:tcPr>
          <w:p w14:paraId="3A47AC62"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překlad ve standardním režimu</w:t>
            </w:r>
          </w:p>
        </w:tc>
        <w:tc>
          <w:tcPr>
            <w:tcW w:w="2699" w:type="dxa"/>
          </w:tcPr>
          <w:p w14:paraId="6AACF448" w14:textId="77777777" w:rsidR="00940FF8" w:rsidRPr="00805C21" w:rsidRDefault="00940FF8" w:rsidP="00A67686">
            <w:pPr>
              <w:spacing w:before="60" w:after="60"/>
              <w:rPr>
                <w:rFonts w:ascii="Arial" w:hAnsi="Arial" w:cs="Arial"/>
                <w:sz w:val="22"/>
                <w:szCs w:val="22"/>
                <w:highlight w:val="yellow"/>
              </w:rPr>
            </w:pPr>
          </w:p>
        </w:tc>
        <w:tc>
          <w:tcPr>
            <w:tcW w:w="2081" w:type="dxa"/>
          </w:tcPr>
          <w:p w14:paraId="08244F58" w14:textId="77777777" w:rsidR="00940FF8" w:rsidRPr="00805C21" w:rsidRDefault="00940FF8" w:rsidP="00A67686">
            <w:pPr>
              <w:spacing w:before="60" w:after="60"/>
              <w:rPr>
                <w:rFonts w:ascii="Arial" w:hAnsi="Arial" w:cs="Arial"/>
                <w:sz w:val="22"/>
                <w:szCs w:val="22"/>
                <w:highlight w:val="yellow"/>
              </w:rPr>
            </w:pPr>
          </w:p>
        </w:tc>
      </w:tr>
      <w:tr w:rsidR="00940FF8" w:rsidRPr="00805C21" w14:paraId="5F92C6AB" w14:textId="77777777" w:rsidTr="00EF6516">
        <w:trPr>
          <w:trHeight w:val="543"/>
        </w:trPr>
        <w:tc>
          <w:tcPr>
            <w:tcW w:w="4854" w:type="dxa"/>
            <w:vAlign w:val="center"/>
          </w:tcPr>
          <w:p w14:paraId="6CADE05F"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překlad s jazykovou korekturou rodilým mluvčím ve standardním režimu</w:t>
            </w:r>
          </w:p>
        </w:tc>
        <w:tc>
          <w:tcPr>
            <w:tcW w:w="2699" w:type="dxa"/>
          </w:tcPr>
          <w:p w14:paraId="65858F86" w14:textId="77777777" w:rsidR="00940FF8" w:rsidRPr="00805C21" w:rsidRDefault="00940FF8" w:rsidP="00A67686">
            <w:pPr>
              <w:spacing w:before="60" w:after="60"/>
              <w:rPr>
                <w:rFonts w:ascii="Arial" w:hAnsi="Arial" w:cs="Arial"/>
                <w:sz w:val="22"/>
                <w:szCs w:val="22"/>
                <w:highlight w:val="yellow"/>
              </w:rPr>
            </w:pPr>
          </w:p>
        </w:tc>
        <w:tc>
          <w:tcPr>
            <w:tcW w:w="2081" w:type="dxa"/>
          </w:tcPr>
          <w:p w14:paraId="4FE000FD" w14:textId="77777777" w:rsidR="00940FF8" w:rsidRPr="00805C21" w:rsidRDefault="00940FF8" w:rsidP="00A67686">
            <w:pPr>
              <w:spacing w:before="60" w:after="60"/>
              <w:rPr>
                <w:rFonts w:ascii="Arial" w:hAnsi="Arial" w:cs="Arial"/>
                <w:sz w:val="22"/>
                <w:szCs w:val="22"/>
                <w:highlight w:val="yellow"/>
              </w:rPr>
            </w:pPr>
          </w:p>
        </w:tc>
      </w:tr>
      <w:tr w:rsidR="00940FF8" w:rsidRPr="00805C21" w14:paraId="0E692DD8" w14:textId="77777777" w:rsidTr="00EF6516">
        <w:trPr>
          <w:trHeight w:val="543"/>
        </w:trPr>
        <w:tc>
          <w:tcPr>
            <w:tcW w:w="4854" w:type="dxa"/>
            <w:vAlign w:val="center"/>
          </w:tcPr>
          <w:p w14:paraId="1CDC8961"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překlad v expresním režimu</w:t>
            </w:r>
          </w:p>
        </w:tc>
        <w:tc>
          <w:tcPr>
            <w:tcW w:w="2699" w:type="dxa"/>
          </w:tcPr>
          <w:p w14:paraId="538F205C" w14:textId="77777777" w:rsidR="00940FF8" w:rsidRPr="00805C21" w:rsidRDefault="00940FF8" w:rsidP="00A67686">
            <w:pPr>
              <w:spacing w:before="60" w:after="60"/>
              <w:rPr>
                <w:rFonts w:ascii="Arial" w:hAnsi="Arial" w:cs="Arial"/>
                <w:sz w:val="22"/>
                <w:szCs w:val="22"/>
                <w:highlight w:val="yellow"/>
              </w:rPr>
            </w:pPr>
          </w:p>
        </w:tc>
        <w:tc>
          <w:tcPr>
            <w:tcW w:w="2081" w:type="dxa"/>
          </w:tcPr>
          <w:p w14:paraId="34D94642" w14:textId="77777777" w:rsidR="00940FF8" w:rsidRPr="00805C21" w:rsidRDefault="00940FF8" w:rsidP="00A67686">
            <w:pPr>
              <w:spacing w:before="60" w:after="60"/>
              <w:rPr>
                <w:rFonts w:ascii="Arial" w:hAnsi="Arial" w:cs="Arial"/>
                <w:sz w:val="22"/>
                <w:szCs w:val="22"/>
                <w:highlight w:val="yellow"/>
              </w:rPr>
            </w:pPr>
          </w:p>
        </w:tc>
      </w:tr>
      <w:tr w:rsidR="00940FF8" w:rsidRPr="00805C21" w14:paraId="6268E24A" w14:textId="77777777" w:rsidTr="00EF6516">
        <w:trPr>
          <w:trHeight w:val="543"/>
        </w:trPr>
        <w:tc>
          <w:tcPr>
            <w:tcW w:w="4854" w:type="dxa"/>
            <w:vAlign w:val="center"/>
          </w:tcPr>
          <w:p w14:paraId="74105F1A"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překlad s jazykovou korekturou rodilým mluvčím v expresním režimu</w:t>
            </w:r>
          </w:p>
        </w:tc>
        <w:tc>
          <w:tcPr>
            <w:tcW w:w="2699" w:type="dxa"/>
          </w:tcPr>
          <w:p w14:paraId="331D6C05" w14:textId="77777777" w:rsidR="00940FF8" w:rsidRPr="00805C21" w:rsidRDefault="00940FF8" w:rsidP="00A67686">
            <w:pPr>
              <w:spacing w:before="60" w:after="60"/>
              <w:rPr>
                <w:rFonts w:ascii="Arial" w:hAnsi="Arial" w:cs="Arial"/>
                <w:sz w:val="22"/>
                <w:szCs w:val="22"/>
                <w:highlight w:val="yellow"/>
              </w:rPr>
            </w:pPr>
          </w:p>
        </w:tc>
        <w:tc>
          <w:tcPr>
            <w:tcW w:w="2081" w:type="dxa"/>
          </w:tcPr>
          <w:p w14:paraId="0AC5D429" w14:textId="77777777" w:rsidR="00940FF8" w:rsidRPr="00805C21" w:rsidRDefault="00940FF8" w:rsidP="00A67686">
            <w:pPr>
              <w:spacing w:before="60" w:after="60"/>
              <w:rPr>
                <w:rFonts w:ascii="Arial" w:hAnsi="Arial" w:cs="Arial"/>
                <w:sz w:val="22"/>
                <w:szCs w:val="22"/>
                <w:highlight w:val="yellow"/>
              </w:rPr>
            </w:pPr>
          </w:p>
        </w:tc>
      </w:tr>
      <w:tr w:rsidR="00940FF8" w:rsidRPr="00805C21" w14:paraId="579CE768" w14:textId="77777777" w:rsidTr="00EF6516">
        <w:trPr>
          <w:trHeight w:val="543"/>
        </w:trPr>
        <w:tc>
          <w:tcPr>
            <w:tcW w:w="4854" w:type="dxa"/>
            <w:vAlign w:val="center"/>
          </w:tcPr>
          <w:p w14:paraId="6CBE0FF7"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jazyková korektura rodilým mluvčím</w:t>
            </w:r>
          </w:p>
        </w:tc>
        <w:tc>
          <w:tcPr>
            <w:tcW w:w="2699" w:type="dxa"/>
          </w:tcPr>
          <w:p w14:paraId="527763D3" w14:textId="77777777" w:rsidR="00940FF8" w:rsidRPr="00805C21" w:rsidRDefault="00940FF8" w:rsidP="00A67686">
            <w:pPr>
              <w:spacing w:before="60" w:after="60"/>
              <w:rPr>
                <w:rFonts w:ascii="Arial" w:hAnsi="Arial" w:cs="Arial"/>
                <w:sz w:val="22"/>
                <w:szCs w:val="22"/>
                <w:highlight w:val="yellow"/>
              </w:rPr>
            </w:pPr>
          </w:p>
        </w:tc>
        <w:tc>
          <w:tcPr>
            <w:tcW w:w="2081" w:type="dxa"/>
          </w:tcPr>
          <w:p w14:paraId="493D8179" w14:textId="77777777" w:rsidR="00940FF8" w:rsidRPr="00805C21" w:rsidRDefault="00940FF8" w:rsidP="00A67686">
            <w:pPr>
              <w:spacing w:before="60" w:after="60"/>
              <w:rPr>
                <w:rFonts w:ascii="Arial" w:hAnsi="Arial" w:cs="Arial"/>
                <w:sz w:val="22"/>
                <w:szCs w:val="22"/>
                <w:highlight w:val="yellow"/>
              </w:rPr>
            </w:pPr>
          </w:p>
        </w:tc>
      </w:tr>
      <w:tr w:rsidR="00940FF8" w:rsidRPr="00805C21" w14:paraId="6E9F6E32" w14:textId="77777777" w:rsidTr="00EF6516">
        <w:trPr>
          <w:trHeight w:val="543"/>
        </w:trPr>
        <w:tc>
          <w:tcPr>
            <w:tcW w:w="4854" w:type="dxa"/>
            <w:vAlign w:val="center"/>
          </w:tcPr>
          <w:p w14:paraId="39666290" w14:textId="77777777" w:rsidR="00940FF8" w:rsidRPr="00805C21" w:rsidRDefault="00940FF8" w:rsidP="00A67686">
            <w:pPr>
              <w:spacing w:before="60" w:after="60"/>
              <w:rPr>
                <w:rFonts w:ascii="Arial" w:hAnsi="Arial" w:cs="Arial"/>
                <w:color w:val="000000"/>
                <w:sz w:val="22"/>
                <w:szCs w:val="22"/>
                <w:highlight w:val="yellow"/>
              </w:rPr>
            </w:pPr>
            <w:r w:rsidRPr="00805C21">
              <w:rPr>
                <w:rFonts w:ascii="Arial" w:hAnsi="Arial" w:cs="Arial"/>
                <w:b/>
                <w:bCs/>
                <w:color w:val="000000"/>
                <w:sz w:val="22"/>
                <w:szCs w:val="22"/>
              </w:rPr>
              <w:t>aktualizace textu</w:t>
            </w:r>
          </w:p>
        </w:tc>
        <w:tc>
          <w:tcPr>
            <w:tcW w:w="2699" w:type="dxa"/>
          </w:tcPr>
          <w:p w14:paraId="27E009BA" w14:textId="77777777" w:rsidR="00940FF8" w:rsidRPr="00805C21" w:rsidRDefault="00940FF8" w:rsidP="00A67686">
            <w:pPr>
              <w:spacing w:before="60" w:after="60"/>
              <w:rPr>
                <w:rFonts w:ascii="Arial" w:hAnsi="Arial" w:cs="Arial"/>
                <w:sz w:val="22"/>
                <w:szCs w:val="22"/>
                <w:highlight w:val="yellow"/>
              </w:rPr>
            </w:pPr>
          </w:p>
        </w:tc>
        <w:tc>
          <w:tcPr>
            <w:tcW w:w="2081" w:type="dxa"/>
          </w:tcPr>
          <w:p w14:paraId="58E1EF1F" w14:textId="77777777" w:rsidR="00940FF8" w:rsidRPr="00805C21" w:rsidRDefault="00940FF8" w:rsidP="00A67686">
            <w:pPr>
              <w:spacing w:before="60" w:after="60"/>
              <w:rPr>
                <w:rFonts w:ascii="Arial" w:hAnsi="Arial" w:cs="Arial"/>
                <w:sz w:val="22"/>
                <w:szCs w:val="22"/>
                <w:highlight w:val="yellow"/>
              </w:rPr>
            </w:pPr>
          </w:p>
        </w:tc>
      </w:tr>
      <w:bookmarkEnd w:id="10"/>
      <w:bookmarkEnd w:id="11"/>
      <w:bookmarkEnd w:id="12"/>
      <w:bookmarkEnd w:id="13"/>
      <w:bookmarkEnd w:id="14"/>
    </w:tbl>
    <w:p w14:paraId="7553709E" w14:textId="77777777" w:rsidR="00940FF8" w:rsidRPr="00805C21" w:rsidRDefault="00940FF8" w:rsidP="00940FF8">
      <w:pPr>
        <w:rPr>
          <w:rFonts w:ascii="Arial" w:hAnsi="Arial" w:cs="Arial"/>
        </w:rPr>
      </w:pPr>
    </w:p>
    <w:p w14:paraId="1D14525D" w14:textId="77777777" w:rsidR="00940FF8" w:rsidRPr="00805C21" w:rsidRDefault="00940FF8" w:rsidP="00940FF8">
      <w:pPr>
        <w:jc w:val="center"/>
        <w:rPr>
          <w:rFonts w:ascii="Arial" w:hAnsi="Arial" w:cs="Arial"/>
        </w:rPr>
        <w:sectPr w:rsidR="00940FF8" w:rsidRPr="00805C21" w:rsidSect="00A67686">
          <w:headerReference w:type="default" r:id="rId20"/>
          <w:pgSz w:w="11906" w:h="16838"/>
          <w:pgMar w:top="1418" w:right="1134" w:bottom="1418" w:left="1134" w:header="709" w:footer="454" w:gutter="0"/>
          <w:cols w:space="708"/>
          <w:docGrid w:linePitch="360"/>
        </w:sectPr>
      </w:pPr>
    </w:p>
    <w:p w14:paraId="2FA88218" w14:textId="77777777" w:rsidR="00940FF8" w:rsidRPr="00A06322" w:rsidRDefault="00940FF8" w:rsidP="00940FF8">
      <w:pPr>
        <w:pStyle w:val="Nadpis2"/>
        <w:tabs>
          <w:tab w:val="left" w:pos="900"/>
        </w:tabs>
        <w:spacing w:before="360" w:after="120"/>
        <w:ind w:left="567" w:hanging="567"/>
        <w:jc w:val="center"/>
        <w:rPr>
          <w:rFonts w:ascii="Arial" w:hAnsi="Arial" w:cs="Arial"/>
          <w:i w:val="0"/>
        </w:rPr>
      </w:pPr>
      <w:r w:rsidRPr="00A06322">
        <w:rPr>
          <w:rFonts w:ascii="Arial" w:hAnsi="Arial" w:cs="Arial"/>
          <w:i w:val="0"/>
        </w:rPr>
        <w:lastRenderedPageBreak/>
        <w:t>Vzor seznamu významných služeb</w:t>
      </w:r>
    </w:p>
    <w:p w14:paraId="6E93910E" w14:textId="77777777" w:rsidR="00940FF8" w:rsidRPr="00A06322" w:rsidRDefault="00940FF8" w:rsidP="00940FF8">
      <w:pPr>
        <w:spacing w:after="240"/>
        <w:ind w:left="-454" w:firstLine="454"/>
        <w:rPr>
          <w:rFonts w:ascii="Arial" w:hAnsi="Arial" w:cs="Arial"/>
          <w:i/>
          <w:sz w:val="22"/>
          <w:szCs w:val="22"/>
          <w:shd w:val="clear" w:color="auto" w:fill="92D050"/>
        </w:rPr>
      </w:pPr>
      <w:r w:rsidRPr="00A06322">
        <w:rPr>
          <w:rFonts w:ascii="Arial" w:hAnsi="Arial" w:cs="Arial"/>
          <w:i/>
          <w:sz w:val="24"/>
          <w:szCs w:val="22"/>
          <w:highlight w:val="green"/>
          <w:shd w:val="clear" w:color="auto" w:fill="92D050"/>
        </w:rPr>
        <w:t>(</w:t>
      </w:r>
      <w:r w:rsidRPr="00A06322">
        <w:rPr>
          <w:rFonts w:ascii="Arial" w:hAnsi="Arial" w:cs="Arial"/>
          <w:i/>
          <w:sz w:val="22"/>
          <w:szCs w:val="22"/>
          <w:highlight w:val="green"/>
          <w:shd w:val="clear" w:color="auto" w:fill="92D050"/>
        </w:rPr>
        <w:t>Dodavatel vyplní níže uvedené údaje o významných službách)</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10235"/>
      </w:tblGrid>
      <w:tr w:rsidR="00940FF8" w:rsidRPr="00A06322" w14:paraId="115837DA" w14:textId="77777777" w:rsidTr="00EF6516">
        <w:trPr>
          <w:trHeight w:val="510"/>
        </w:trPr>
        <w:tc>
          <w:tcPr>
            <w:tcW w:w="3799" w:type="dxa"/>
          </w:tcPr>
          <w:p w14:paraId="2E30CB16" w14:textId="77777777" w:rsidR="00940FF8" w:rsidRPr="00A06322" w:rsidRDefault="00940FF8" w:rsidP="00A67686">
            <w:pPr>
              <w:spacing w:before="60" w:after="60"/>
              <w:rPr>
                <w:rFonts w:ascii="Arial" w:hAnsi="Arial" w:cs="Arial"/>
                <w:lang w:eastAsia="x-none"/>
              </w:rPr>
            </w:pPr>
            <w:r w:rsidRPr="00A06322">
              <w:rPr>
                <w:rFonts w:ascii="Arial" w:hAnsi="Arial" w:cs="Arial"/>
                <w:lang w:eastAsia="x-none"/>
              </w:rPr>
              <w:t>Název veřejné zakázky:</w:t>
            </w:r>
          </w:p>
        </w:tc>
        <w:tc>
          <w:tcPr>
            <w:tcW w:w="10235" w:type="dxa"/>
            <w:shd w:val="clear" w:color="auto" w:fill="F2F2F2" w:themeFill="background1" w:themeFillShade="F2"/>
          </w:tcPr>
          <w:p w14:paraId="20EBCE5B" w14:textId="77777777" w:rsidR="00940FF8" w:rsidRPr="00A06322" w:rsidRDefault="00940FF8" w:rsidP="00A67686">
            <w:pPr>
              <w:spacing w:before="60" w:after="60"/>
              <w:rPr>
                <w:rFonts w:ascii="Arial" w:hAnsi="Arial" w:cs="Arial"/>
                <w:b/>
                <w:lang w:eastAsia="x-none"/>
              </w:rPr>
            </w:pPr>
            <w:r w:rsidRPr="00A06322">
              <w:rPr>
                <w:rFonts w:ascii="Arial" w:hAnsi="Arial" w:cs="Arial"/>
                <w:b/>
                <w:sz w:val="24"/>
                <w:szCs w:val="24"/>
              </w:rPr>
              <w:t>Zajištění překladatelských služeb pro potřeby předsednictví České republiky v Radě Evropské Unie v roce 2022</w:t>
            </w:r>
          </w:p>
        </w:tc>
      </w:tr>
      <w:tr w:rsidR="00940FF8" w:rsidRPr="00A06322" w14:paraId="229F70E6" w14:textId="77777777" w:rsidTr="00EF6516">
        <w:trPr>
          <w:trHeight w:val="510"/>
        </w:trPr>
        <w:tc>
          <w:tcPr>
            <w:tcW w:w="3799" w:type="dxa"/>
          </w:tcPr>
          <w:p w14:paraId="006361EB" w14:textId="77777777" w:rsidR="00940FF8" w:rsidRPr="00A06322" w:rsidRDefault="00940FF8" w:rsidP="00A67686">
            <w:pPr>
              <w:spacing w:before="60" w:after="60"/>
              <w:rPr>
                <w:rFonts w:ascii="Arial" w:hAnsi="Arial" w:cs="Arial"/>
                <w:lang w:eastAsia="x-none"/>
              </w:rPr>
            </w:pPr>
            <w:r w:rsidRPr="00A06322">
              <w:rPr>
                <w:rFonts w:ascii="Arial" w:hAnsi="Arial" w:cs="Arial"/>
                <w:lang w:eastAsia="x-none"/>
              </w:rPr>
              <w:t>Obchodní firma nebo název dodavatele právnické osoby:</w:t>
            </w:r>
          </w:p>
        </w:tc>
        <w:tc>
          <w:tcPr>
            <w:tcW w:w="10235" w:type="dxa"/>
            <w:shd w:val="clear" w:color="auto" w:fill="FFFF00"/>
          </w:tcPr>
          <w:p w14:paraId="7FB01EED" w14:textId="77777777" w:rsidR="00940FF8" w:rsidRPr="00A06322" w:rsidRDefault="00940FF8" w:rsidP="00A67686">
            <w:pPr>
              <w:spacing w:before="60" w:after="60"/>
              <w:rPr>
                <w:rFonts w:ascii="Arial" w:hAnsi="Arial" w:cs="Arial"/>
                <w:highlight w:val="yellow"/>
                <w:lang w:eastAsia="x-none"/>
              </w:rPr>
            </w:pPr>
          </w:p>
        </w:tc>
      </w:tr>
      <w:tr w:rsidR="00940FF8" w:rsidRPr="00A06322" w14:paraId="0D1EDDD9" w14:textId="77777777" w:rsidTr="00EF6516">
        <w:trPr>
          <w:trHeight w:val="510"/>
        </w:trPr>
        <w:tc>
          <w:tcPr>
            <w:tcW w:w="3799" w:type="dxa"/>
          </w:tcPr>
          <w:p w14:paraId="59BAE0B9" w14:textId="77777777" w:rsidR="00940FF8" w:rsidRPr="00A06322" w:rsidRDefault="00940FF8" w:rsidP="00A67686">
            <w:pPr>
              <w:spacing w:before="60" w:after="60"/>
              <w:rPr>
                <w:rFonts w:ascii="Arial" w:hAnsi="Arial" w:cs="Arial"/>
                <w:lang w:eastAsia="x-none"/>
              </w:rPr>
            </w:pPr>
            <w:r w:rsidRPr="00A06322">
              <w:rPr>
                <w:rFonts w:ascii="Arial" w:hAnsi="Arial" w:cs="Arial"/>
                <w:lang w:eastAsia="x-none"/>
              </w:rPr>
              <w:t>Jméno, příjmení a případně i obchodní firma dodavatele fyzické osoby:</w:t>
            </w:r>
          </w:p>
        </w:tc>
        <w:tc>
          <w:tcPr>
            <w:tcW w:w="10235" w:type="dxa"/>
            <w:shd w:val="clear" w:color="auto" w:fill="FFFF00"/>
          </w:tcPr>
          <w:p w14:paraId="714C09BF" w14:textId="77777777" w:rsidR="00940FF8" w:rsidRPr="00A06322" w:rsidRDefault="00940FF8" w:rsidP="00A67686">
            <w:pPr>
              <w:spacing w:before="60" w:after="60"/>
              <w:rPr>
                <w:rFonts w:ascii="Arial" w:hAnsi="Arial" w:cs="Arial"/>
                <w:highlight w:val="yellow"/>
                <w:lang w:eastAsia="x-none"/>
              </w:rPr>
            </w:pPr>
          </w:p>
        </w:tc>
      </w:tr>
    </w:tbl>
    <w:p w14:paraId="7431923D" w14:textId="77777777" w:rsidR="00940FF8" w:rsidRPr="00A06322" w:rsidRDefault="00940FF8" w:rsidP="00940FF8">
      <w:pPr>
        <w:rPr>
          <w:rFonts w:ascii="Arial" w:hAnsi="Arial" w:cs="Arial"/>
        </w:rPr>
      </w:pPr>
    </w:p>
    <w:tbl>
      <w:tblPr>
        <w:tblpPr w:leftFromText="141" w:rightFromText="141" w:vertAnchor="text" w:horzAnchor="margin" w:tblpY="17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2"/>
        <w:gridCol w:w="2831"/>
        <w:gridCol w:w="2977"/>
        <w:gridCol w:w="2835"/>
      </w:tblGrid>
      <w:tr w:rsidR="00940FF8" w:rsidRPr="00A06322" w14:paraId="64A52F98" w14:textId="77777777" w:rsidTr="00EF6516">
        <w:trPr>
          <w:trHeight w:val="1626"/>
        </w:trPr>
        <w:tc>
          <w:tcPr>
            <w:tcW w:w="3544" w:type="dxa"/>
            <w:shd w:val="clear" w:color="auto" w:fill="F2F2F2" w:themeFill="background1" w:themeFillShade="F2"/>
            <w:vAlign w:val="center"/>
          </w:tcPr>
          <w:p w14:paraId="2CC42825" w14:textId="37F5EDE1"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Popis poskytnuté služby </w:t>
            </w:r>
            <w:r w:rsidRPr="00A06322">
              <w:rPr>
                <w:rFonts w:ascii="Arial" w:hAnsi="Arial" w:cs="Arial"/>
                <w:lang w:eastAsia="x-none"/>
              </w:rPr>
              <w:t>(obsah)</w:t>
            </w:r>
            <w:r w:rsidR="00E516C4">
              <w:rPr>
                <w:rFonts w:ascii="Arial" w:hAnsi="Arial" w:cs="Arial"/>
                <w:lang w:eastAsia="x-none"/>
              </w:rPr>
              <w:t xml:space="preserve"> dle čl. 4.3.1. zadávací dokumentace</w:t>
            </w:r>
          </w:p>
        </w:tc>
        <w:tc>
          <w:tcPr>
            <w:tcW w:w="1842" w:type="dxa"/>
            <w:shd w:val="clear" w:color="auto" w:fill="F2F2F2" w:themeFill="background1" w:themeFillShade="F2"/>
            <w:vAlign w:val="center"/>
          </w:tcPr>
          <w:p w14:paraId="7C44E230"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Finanční objem </w:t>
            </w:r>
            <w:r w:rsidRPr="00A06322">
              <w:rPr>
                <w:rFonts w:ascii="Arial" w:hAnsi="Arial" w:cs="Arial"/>
                <w:b/>
                <w:lang w:eastAsia="x-none"/>
              </w:rPr>
              <w:br/>
            </w:r>
            <w:r w:rsidRPr="00A06322">
              <w:rPr>
                <w:rFonts w:ascii="Arial" w:hAnsi="Arial" w:cs="Arial"/>
                <w:lang w:eastAsia="x-none"/>
              </w:rPr>
              <w:t xml:space="preserve">(v Kč vč. DPH) </w:t>
            </w:r>
          </w:p>
        </w:tc>
        <w:tc>
          <w:tcPr>
            <w:tcW w:w="2831" w:type="dxa"/>
            <w:shd w:val="clear" w:color="auto" w:fill="F2F2F2" w:themeFill="background1" w:themeFillShade="F2"/>
            <w:vAlign w:val="center"/>
          </w:tcPr>
          <w:p w14:paraId="79A647F7"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Jazyk </w:t>
            </w:r>
            <w:r w:rsidRPr="00A06322">
              <w:rPr>
                <w:rFonts w:ascii="Arial" w:hAnsi="Arial" w:cs="Arial"/>
                <w:lang w:eastAsia="x-none"/>
              </w:rPr>
              <w:t>(včetně uvedení, že se jednalo o překlad z českého jazyka do anglického/francouzského jazyka)</w:t>
            </w:r>
          </w:p>
        </w:tc>
        <w:tc>
          <w:tcPr>
            <w:tcW w:w="2977" w:type="dxa"/>
            <w:shd w:val="clear" w:color="auto" w:fill="F2F2F2" w:themeFill="background1" w:themeFillShade="F2"/>
            <w:vAlign w:val="center"/>
          </w:tcPr>
          <w:p w14:paraId="7B23CABC"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Období poskytování služby </w:t>
            </w:r>
            <w:r w:rsidRPr="00A06322">
              <w:rPr>
                <w:rFonts w:ascii="Arial" w:hAnsi="Arial" w:cs="Arial"/>
                <w:lang w:eastAsia="x-none"/>
              </w:rPr>
              <w:t>(vymezené měsíci a roky; ne více než 5 let před zahájením zadávacího řízení ve struktuře MM.RRRR – MM.RRRR)</w:t>
            </w:r>
          </w:p>
        </w:tc>
        <w:tc>
          <w:tcPr>
            <w:tcW w:w="2835" w:type="dxa"/>
            <w:shd w:val="clear" w:color="auto" w:fill="F2F2F2" w:themeFill="background1" w:themeFillShade="F2"/>
            <w:vAlign w:val="center"/>
          </w:tcPr>
          <w:p w14:paraId="27257FD1"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Subjekt, kterému byly služby poskytovány </w:t>
            </w:r>
            <w:r w:rsidRPr="00A06322">
              <w:rPr>
                <w:rFonts w:ascii="Arial" w:hAnsi="Arial" w:cs="Arial"/>
                <w:lang w:eastAsia="x-none"/>
              </w:rPr>
              <w:t>(identifikace objednatele, kontaktní údaje)</w:t>
            </w:r>
          </w:p>
        </w:tc>
      </w:tr>
      <w:tr w:rsidR="00940FF8" w:rsidRPr="00A06322" w14:paraId="6A12B921" w14:textId="77777777" w:rsidTr="00EF6516">
        <w:trPr>
          <w:trHeight w:val="358"/>
        </w:trPr>
        <w:tc>
          <w:tcPr>
            <w:tcW w:w="3544" w:type="dxa"/>
            <w:shd w:val="clear" w:color="auto" w:fill="auto"/>
          </w:tcPr>
          <w:p w14:paraId="301FBCAD" w14:textId="77777777" w:rsidR="00940FF8" w:rsidRPr="00A06322" w:rsidRDefault="00940FF8" w:rsidP="00A67686">
            <w:pPr>
              <w:spacing w:before="60" w:after="60"/>
              <w:rPr>
                <w:rFonts w:ascii="Arial" w:hAnsi="Arial" w:cs="Arial"/>
                <w:lang w:eastAsia="x-none"/>
              </w:rPr>
            </w:pPr>
          </w:p>
        </w:tc>
        <w:tc>
          <w:tcPr>
            <w:tcW w:w="1842" w:type="dxa"/>
            <w:shd w:val="clear" w:color="auto" w:fill="auto"/>
          </w:tcPr>
          <w:p w14:paraId="4C960640" w14:textId="77777777" w:rsidR="00940FF8" w:rsidRPr="00A06322" w:rsidRDefault="00940FF8" w:rsidP="00A67686">
            <w:pPr>
              <w:spacing w:before="60" w:after="60"/>
              <w:rPr>
                <w:rFonts w:ascii="Arial" w:hAnsi="Arial" w:cs="Arial"/>
                <w:i/>
                <w:lang w:eastAsia="x-none"/>
              </w:rPr>
            </w:pPr>
          </w:p>
        </w:tc>
        <w:tc>
          <w:tcPr>
            <w:tcW w:w="2831" w:type="dxa"/>
          </w:tcPr>
          <w:p w14:paraId="327A9114"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231C7F37"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17491762" w14:textId="77777777" w:rsidR="00940FF8" w:rsidRPr="00A06322" w:rsidRDefault="00940FF8" w:rsidP="00A67686">
            <w:pPr>
              <w:spacing w:before="60" w:after="60"/>
              <w:rPr>
                <w:rFonts w:ascii="Arial" w:hAnsi="Arial" w:cs="Arial"/>
                <w:lang w:eastAsia="x-none"/>
              </w:rPr>
            </w:pPr>
          </w:p>
        </w:tc>
      </w:tr>
      <w:tr w:rsidR="00940FF8" w:rsidRPr="00A06322" w14:paraId="3A6E9E35" w14:textId="77777777" w:rsidTr="00EF6516">
        <w:trPr>
          <w:trHeight w:val="373"/>
        </w:trPr>
        <w:tc>
          <w:tcPr>
            <w:tcW w:w="3544" w:type="dxa"/>
            <w:shd w:val="clear" w:color="auto" w:fill="auto"/>
          </w:tcPr>
          <w:p w14:paraId="6B551F78" w14:textId="77777777" w:rsidR="00940FF8" w:rsidRPr="00A06322" w:rsidRDefault="00940FF8" w:rsidP="00A67686">
            <w:pPr>
              <w:spacing w:before="60" w:after="60"/>
              <w:rPr>
                <w:rFonts w:ascii="Arial" w:hAnsi="Arial" w:cs="Arial"/>
                <w:lang w:eastAsia="x-none"/>
              </w:rPr>
            </w:pPr>
          </w:p>
        </w:tc>
        <w:tc>
          <w:tcPr>
            <w:tcW w:w="1842" w:type="dxa"/>
            <w:shd w:val="clear" w:color="auto" w:fill="auto"/>
          </w:tcPr>
          <w:p w14:paraId="3BA541CB" w14:textId="77777777" w:rsidR="00940FF8" w:rsidRPr="00A06322" w:rsidRDefault="00940FF8" w:rsidP="00A67686">
            <w:pPr>
              <w:spacing w:before="60" w:after="60"/>
              <w:rPr>
                <w:rFonts w:ascii="Arial" w:hAnsi="Arial" w:cs="Arial"/>
                <w:lang w:eastAsia="x-none"/>
              </w:rPr>
            </w:pPr>
          </w:p>
        </w:tc>
        <w:tc>
          <w:tcPr>
            <w:tcW w:w="2831" w:type="dxa"/>
          </w:tcPr>
          <w:p w14:paraId="4DD9E4AF"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3B26E28B"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5DCDC796" w14:textId="77777777" w:rsidR="00940FF8" w:rsidRPr="00A06322" w:rsidRDefault="00940FF8" w:rsidP="00A67686">
            <w:pPr>
              <w:spacing w:before="60" w:after="60"/>
              <w:rPr>
                <w:rFonts w:ascii="Arial" w:hAnsi="Arial" w:cs="Arial"/>
                <w:lang w:eastAsia="x-none"/>
              </w:rPr>
            </w:pPr>
          </w:p>
        </w:tc>
      </w:tr>
      <w:tr w:rsidR="00940FF8" w:rsidRPr="00A06322" w14:paraId="7D4DCF1E" w14:textId="77777777" w:rsidTr="00EF6516">
        <w:trPr>
          <w:trHeight w:val="358"/>
        </w:trPr>
        <w:tc>
          <w:tcPr>
            <w:tcW w:w="3544" w:type="dxa"/>
            <w:shd w:val="clear" w:color="auto" w:fill="auto"/>
          </w:tcPr>
          <w:p w14:paraId="40B8337E"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759C3340" w14:textId="77777777" w:rsidR="00940FF8" w:rsidRPr="00A06322" w:rsidRDefault="00940FF8" w:rsidP="00A67686">
            <w:pPr>
              <w:spacing w:before="60" w:after="60"/>
              <w:rPr>
                <w:rFonts w:ascii="Arial" w:hAnsi="Arial" w:cs="Arial"/>
                <w:lang w:eastAsia="x-none"/>
              </w:rPr>
            </w:pPr>
          </w:p>
        </w:tc>
        <w:tc>
          <w:tcPr>
            <w:tcW w:w="2831" w:type="dxa"/>
          </w:tcPr>
          <w:p w14:paraId="04670D39"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0072F7A3"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5592D6F8" w14:textId="77777777" w:rsidR="00940FF8" w:rsidRPr="00A06322" w:rsidRDefault="00940FF8" w:rsidP="00A67686">
            <w:pPr>
              <w:spacing w:before="60" w:after="60"/>
              <w:rPr>
                <w:rFonts w:ascii="Arial" w:hAnsi="Arial" w:cs="Arial"/>
                <w:lang w:eastAsia="x-none"/>
              </w:rPr>
            </w:pPr>
          </w:p>
        </w:tc>
      </w:tr>
      <w:tr w:rsidR="00940FF8" w:rsidRPr="00A06322" w14:paraId="352B17D3" w14:textId="77777777" w:rsidTr="00EF6516">
        <w:trPr>
          <w:trHeight w:val="373"/>
        </w:trPr>
        <w:tc>
          <w:tcPr>
            <w:tcW w:w="3544" w:type="dxa"/>
            <w:shd w:val="clear" w:color="auto" w:fill="auto"/>
          </w:tcPr>
          <w:p w14:paraId="2D0FB433"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4E80DD92" w14:textId="77777777" w:rsidR="00940FF8" w:rsidRPr="00A06322" w:rsidRDefault="00940FF8" w:rsidP="00A67686">
            <w:pPr>
              <w:spacing w:before="60" w:after="60"/>
              <w:rPr>
                <w:rFonts w:ascii="Arial" w:hAnsi="Arial" w:cs="Arial"/>
                <w:lang w:eastAsia="x-none"/>
              </w:rPr>
            </w:pPr>
          </w:p>
        </w:tc>
        <w:tc>
          <w:tcPr>
            <w:tcW w:w="2831" w:type="dxa"/>
          </w:tcPr>
          <w:p w14:paraId="40C10A19"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48AD35AD"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37F10A76" w14:textId="77777777" w:rsidR="00940FF8" w:rsidRPr="00A06322" w:rsidRDefault="00940FF8" w:rsidP="00A67686">
            <w:pPr>
              <w:spacing w:before="60" w:after="60"/>
              <w:rPr>
                <w:rFonts w:ascii="Arial" w:hAnsi="Arial" w:cs="Arial"/>
                <w:lang w:eastAsia="x-none"/>
              </w:rPr>
            </w:pPr>
          </w:p>
        </w:tc>
      </w:tr>
      <w:tr w:rsidR="00940FF8" w:rsidRPr="00A06322" w14:paraId="33591D00" w14:textId="77777777" w:rsidTr="00EF6516">
        <w:trPr>
          <w:trHeight w:val="373"/>
        </w:trPr>
        <w:tc>
          <w:tcPr>
            <w:tcW w:w="3544" w:type="dxa"/>
            <w:shd w:val="clear" w:color="auto" w:fill="auto"/>
          </w:tcPr>
          <w:p w14:paraId="513DD404"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4BFB798A" w14:textId="77777777" w:rsidR="00940FF8" w:rsidRPr="00A06322" w:rsidRDefault="00940FF8" w:rsidP="00A67686">
            <w:pPr>
              <w:spacing w:before="60" w:after="60"/>
              <w:rPr>
                <w:rFonts w:ascii="Arial" w:hAnsi="Arial" w:cs="Arial"/>
                <w:lang w:eastAsia="x-none"/>
              </w:rPr>
            </w:pPr>
          </w:p>
        </w:tc>
        <w:tc>
          <w:tcPr>
            <w:tcW w:w="2831" w:type="dxa"/>
          </w:tcPr>
          <w:p w14:paraId="0972860B"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098CFE7C"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010B8E27" w14:textId="77777777" w:rsidR="00940FF8" w:rsidRPr="00A06322" w:rsidRDefault="00940FF8" w:rsidP="00A67686">
            <w:pPr>
              <w:spacing w:before="60" w:after="60"/>
              <w:rPr>
                <w:rFonts w:ascii="Arial" w:hAnsi="Arial" w:cs="Arial"/>
                <w:lang w:eastAsia="x-none"/>
              </w:rPr>
            </w:pPr>
          </w:p>
        </w:tc>
      </w:tr>
      <w:tr w:rsidR="00940FF8" w:rsidRPr="00A06322" w14:paraId="00F3734E" w14:textId="77777777" w:rsidTr="00EF6516">
        <w:trPr>
          <w:trHeight w:val="358"/>
        </w:trPr>
        <w:tc>
          <w:tcPr>
            <w:tcW w:w="3544" w:type="dxa"/>
            <w:shd w:val="clear" w:color="auto" w:fill="auto"/>
          </w:tcPr>
          <w:p w14:paraId="7CBA50A1"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12B42EB5" w14:textId="77777777" w:rsidR="00940FF8" w:rsidRPr="00A06322" w:rsidRDefault="00940FF8" w:rsidP="00A67686">
            <w:pPr>
              <w:spacing w:before="60" w:after="60"/>
              <w:rPr>
                <w:rFonts w:ascii="Arial" w:hAnsi="Arial" w:cs="Arial"/>
                <w:lang w:eastAsia="x-none"/>
              </w:rPr>
            </w:pPr>
          </w:p>
        </w:tc>
        <w:tc>
          <w:tcPr>
            <w:tcW w:w="2831" w:type="dxa"/>
          </w:tcPr>
          <w:p w14:paraId="25709B84"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6C0ACE8C"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75A2C884" w14:textId="77777777" w:rsidR="00940FF8" w:rsidRPr="00A06322" w:rsidRDefault="00940FF8" w:rsidP="00A67686">
            <w:pPr>
              <w:spacing w:before="60" w:after="60"/>
              <w:rPr>
                <w:rFonts w:ascii="Arial" w:hAnsi="Arial" w:cs="Arial"/>
                <w:lang w:eastAsia="x-none"/>
              </w:rPr>
            </w:pPr>
          </w:p>
        </w:tc>
      </w:tr>
      <w:tr w:rsidR="00940FF8" w:rsidRPr="00A06322" w14:paraId="1EB4919E" w14:textId="77777777" w:rsidTr="00EF6516">
        <w:trPr>
          <w:trHeight w:val="373"/>
        </w:trPr>
        <w:tc>
          <w:tcPr>
            <w:tcW w:w="3544" w:type="dxa"/>
            <w:shd w:val="clear" w:color="auto" w:fill="auto"/>
          </w:tcPr>
          <w:p w14:paraId="169B3AD9"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5C2D638F" w14:textId="77777777" w:rsidR="00940FF8" w:rsidRPr="00A06322" w:rsidRDefault="00940FF8" w:rsidP="00A67686">
            <w:pPr>
              <w:spacing w:before="60" w:after="60"/>
              <w:rPr>
                <w:rFonts w:ascii="Arial" w:hAnsi="Arial" w:cs="Arial"/>
                <w:lang w:eastAsia="x-none"/>
              </w:rPr>
            </w:pPr>
          </w:p>
        </w:tc>
        <w:tc>
          <w:tcPr>
            <w:tcW w:w="2831" w:type="dxa"/>
          </w:tcPr>
          <w:p w14:paraId="54514A4A"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4D9BD93D"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6EE9E9A0" w14:textId="77777777" w:rsidR="00940FF8" w:rsidRPr="00A06322" w:rsidRDefault="00940FF8" w:rsidP="00A67686">
            <w:pPr>
              <w:spacing w:before="60" w:after="60"/>
              <w:rPr>
                <w:rFonts w:ascii="Arial" w:hAnsi="Arial" w:cs="Arial"/>
                <w:lang w:eastAsia="x-none"/>
              </w:rPr>
            </w:pPr>
          </w:p>
        </w:tc>
      </w:tr>
      <w:tr w:rsidR="00940FF8" w:rsidRPr="00A06322" w14:paraId="1602C4F2" w14:textId="77777777" w:rsidTr="00EF6516">
        <w:trPr>
          <w:trHeight w:val="358"/>
        </w:trPr>
        <w:tc>
          <w:tcPr>
            <w:tcW w:w="3544" w:type="dxa"/>
            <w:shd w:val="clear" w:color="auto" w:fill="auto"/>
          </w:tcPr>
          <w:p w14:paraId="104322DB"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7A9CF7D5" w14:textId="77777777" w:rsidR="00940FF8" w:rsidRPr="00A06322" w:rsidRDefault="00940FF8" w:rsidP="00A67686">
            <w:pPr>
              <w:spacing w:before="60" w:after="60"/>
              <w:rPr>
                <w:rFonts w:ascii="Arial" w:hAnsi="Arial" w:cs="Arial"/>
                <w:lang w:eastAsia="x-none"/>
              </w:rPr>
            </w:pPr>
          </w:p>
        </w:tc>
        <w:tc>
          <w:tcPr>
            <w:tcW w:w="2831" w:type="dxa"/>
          </w:tcPr>
          <w:p w14:paraId="72DCA322"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156B39D4"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4D9631D6" w14:textId="77777777" w:rsidR="00940FF8" w:rsidRPr="00A06322" w:rsidRDefault="00940FF8" w:rsidP="00A67686">
            <w:pPr>
              <w:spacing w:before="60" w:after="60"/>
              <w:rPr>
                <w:rFonts w:ascii="Arial" w:hAnsi="Arial" w:cs="Arial"/>
                <w:lang w:eastAsia="x-none"/>
              </w:rPr>
            </w:pPr>
          </w:p>
        </w:tc>
      </w:tr>
      <w:tr w:rsidR="00940FF8" w:rsidRPr="00A06322" w14:paraId="3C49F4B7" w14:textId="77777777" w:rsidTr="00EF6516">
        <w:trPr>
          <w:trHeight w:val="373"/>
        </w:trPr>
        <w:tc>
          <w:tcPr>
            <w:tcW w:w="3544" w:type="dxa"/>
            <w:shd w:val="clear" w:color="auto" w:fill="auto"/>
          </w:tcPr>
          <w:p w14:paraId="034A4877"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53CABAD2" w14:textId="77777777" w:rsidR="00940FF8" w:rsidRPr="00A06322" w:rsidRDefault="00940FF8" w:rsidP="00A67686">
            <w:pPr>
              <w:spacing w:before="60" w:after="60"/>
              <w:rPr>
                <w:rFonts w:ascii="Arial" w:hAnsi="Arial" w:cs="Arial"/>
                <w:lang w:eastAsia="x-none"/>
              </w:rPr>
            </w:pPr>
          </w:p>
        </w:tc>
        <w:tc>
          <w:tcPr>
            <w:tcW w:w="2831" w:type="dxa"/>
          </w:tcPr>
          <w:p w14:paraId="236DEFF9"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4B9BDA3B"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350FDACF" w14:textId="77777777" w:rsidR="00940FF8" w:rsidRPr="00A06322" w:rsidRDefault="00940FF8" w:rsidP="00A67686">
            <w:pPr>
              <w:spacing w:before="60" w:after="60"/>
              <w:rPr>
                <w:rFonts w:ascii="Arial" w:hAnsi="Arial" w:cs="Arial"/>
                <w:lang w:eastAsia="x-none"/>
              </w:rPr>
            </w:pPr>
          </w:p>
        </w:tc>
      </w:tr>
      <w:tr w:rsidR="00940FF8" w:rsidRPr="00A06322" w14:paraId="4407D215" w14:textId="77777777" w:rsidTr="00EF6516">
        <w:trPr>
          <w:trHeight w:val="358"/>
        </w:trPr>
        <w:tc>
          <w:tcPr>
            <w:tcW w:w="3544" w:type="dxa"/>
            <w:shd w:val="clear" w:color="auto" w:fill="auto"/>
          </w:tcPr>
          <w:p w14:paraId="7C3DEF30"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6F0DF50D" w14:textId="77777777" w:rsidR="00940FF8" w:rsidRPr="00A06322" w:rsidRDefault="00940FF8" w:rsidP="00A67686">
            <w:pPr>
              <w:spacing w:before="60" w:after="60"/>
              <w:rPr>
                <w:rFonts w:ascii="Arial" w:hAnsi="Arial" w:cs="Arial"/>
                <w:lang w:eastAsia="x-none"/>
              </w:rPr>
            </w:pPr>
          </w:p>
        </w:tc>
        <w:tc>
          <w:tcPr>
            <w:tcW w:w="2831" w:type="dxa"/>
          </w:tcPr>
          <w:p w14:paraId="057EF43B"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726C1C53" w14:textId="77777777" w:rsidR="00940FF8" w:rsidRPr="00A06322" w:rsidRDefault="00940FF8" w:rsidP="00A67686">
            <w:pPr>
              <w:spacing w:before="60" w:after="60"/>
              <w:rPr>
                <w:rFonts w:ascii="Arial" w:hAnsi="Arial" w:cs="Arial"/>
                <w:lang w:eastAsia="x-none"/>
              </w:rPr>
            </w:pPr>
          </w:p>
        </w:tc>
        <w:tc>
          <w:tcPr>
            <w:tcW w:w="2835" w:type="dxa"/>
            <w:shd w:val="clear" w:color="auto" w:fill="auto"/>
          </w:tcPr>
          <w:p w14:paraId="38879264" w14:textId="77777777" w:rsidR="00940FF8" w:rsidRPr="00A06322" w:rsidRDefault="00940FF8" w:rsidP="00A67686">
            <w:pPr>
              <w:spacing w:before="60" w:after="60"/>
              <w:rPr>
                <w:rFonts w:ascii="Arial" w:hAnsi="Arial" w:cs="Arial"/>
                <w:lang w:eastAsia="x-none"/>
              </w:rPr>
            </w:pPr>
          </w:p>
        </w:tc>
      </w:tr>
    </w:tbl>
    <w:p w14:paraId="7B133B9A" w14:textId="77777777" w:rsidR="00940FF8" w:rsidRPr="00A06322" w:rsidRDefault="00940FF8" w:rsidP="00940FF8">
      <w:pPr>
        <w:spacing w:after="120"/>
        <w:rPr>
          <w:rFonts w:ascii="Arial" w:hAnsi="Arial" w:cs="Arial"/>
          <w:b/>
          <w:lang w:eastAsia="x-none"/>
        </w:rPr>
      </w:pPr>
    </w:p>
    <w:p w14:paraId="2BE28A31" w14:textId="77777777" w:rsidR="00940FF8" w:rsidRPr="00EF6516" w:rsidRDefault="00940FF8" w:rsidP="00940FF8">
      <w:pPr>
        <w:spacing w:before="120" w:after="120"/>
        <w:rPr>
          <w:rFonts w:ascii="Arial" w:hAnsi="Arial" w:cs="Arial"/>
          <w:i/>
          <w:sz w:val="22"/>
          <w:szCs w:val="22"/>
        </w:rPr>
      </w:pPr>
      <w:r w:rsidRPr="00EF6516">
        <w:rPr>
          <w:rFonts w:ascii="Arial" w:hAnsi="Arial" w:cs="Arial"/>
          <w:sz w:val="22"/>
          <w:szCs w:val="22"/>
        </w:rPr>
        <w:t>Tento seznam předkládá dodavatel na základě své vážné a svobodné vůle a je si vědom všech následků plynoucích z uvedení nepravdivých údajů.</w:t>
      </w:r>
    </w:p>
    <w:p w14:paraId="2CDC4E65" w14:textId="77777777" w:rsidR="00940FF8" w:rsidRPr="00EF6516" w:rsidRDefault="00940FF8" w:rsidP="00940FF8">
      <w:pPr>
        <w:spacing w:before="120" w:after="120"/>
        <w:rPr>
          <w:rFonts w:ascii="Arial" w:hAnsi="Arial" w:cs="Arial"/>
          <w:sz w:val="22"/>
          <w:szCs w:val="22"/>
        </w:rPr>
      </w:pPr>
      <w:r w:rsidRPr="00EF6516">
        <w:rPr>
          <w:rFonts w:ascii="Arial" w:hAnsi="Arial" w:cs="Arial"/>
          <w:sz w:val="22"/>
          <w:szCs w:val="22"/>
        </w:rPr>
        <w:t>Dodavatel souhlasí s ověřením příslušných referencí ze strany zadavatele a potvrzuje, že je oprávněn uvedené informace zadavateli poskytnout.</w:t>
      </w:r>
    </w:p>
    <w:p w14:paraId="1AB8554E" w14:textId="77777777" w:rsidR="00940FF8" w:rsidRPr="00EF6516" w:rsidRDefault="00940FF8" w:rsidP="00940FF8">
      <w:pPr>
        <w:spacing w:after="120" w:line="300" w:lineRule="atLeast"/>
        <w:rPr>
          <w:rFonts w:ascii="Arial" w:hAnsi="Arial" w:cs="Arial"/>
          <w:sz w:val="22"/>
          <w:szCs w:val="22"/>
        </w:rPr>
      </w:pPr>
      <w:r w:rsidRPr="00EF6516">
        <w:rPr>
          <w:rFonts w:ascii="Arial" w:hAnsi="Arial" w:cs="Arial"/>
          <w:sz w:val="22"/>
          <w:szCs w:val="22"/>
        </w:rPr>
        <w:t>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před datem zahájení tohoto zadávacího řízení a posouvá rozhodný okamžik až před datum podání nabídky dodavatelem v tomto zadávacím řízení, tj. významné služby mohou být realizovány a dokončeny přede dnem podání nabídky dodavatele v tomto zadávacím řízení.</w:t>
      </w:r>
    </w:p>
    <w:p w14:paraId="2CAD584B" w14:textId="77777777" w:rsidR="00940FF8" w:rsidRPr="00EF6516" w:rsidRDefault="00940FF8" w:rsidP="00940FF8">
      <w:pPr>
        <w:spacing w:before="120" w:after="120"/>
        <w:rPr>
          <w:rFonts w:ascii="Arial" w:hAnsi="Arial" w:cs="Arial"/>
          <w:i/>
          <w:sz w:val="22"/>
          <w:szCs w:val="22"/>
        </w:rPr>
      </w:pPr>
    </w:p>
    <w:p w14:paraId="11210F9D" w14:textId="77777777" w:rsidR="00940FF8" w:rsidRPr="00EF6516" w:rsidRDefault="00940FF8" w:rsidP="00940FF8">
      <w:pPr>
        <w:spacing w:after="120"/>
        <w:rPr>
          <w:rFonts w:ascii="Arial" w:hAnsi="Arial" w:cs="Arial"/>
          <w:sz w:val="22"/>
          <w:szCs w:val="22"/>
          <w:lang w:eastAsia="x-none"/>
        </w:rPr>
      </w:pPr>
      <w:r w:rsidRPr="00EF6516">
        <w:rPr>
          <w:rFonts w:ascii="Arial" w:hAnsi="Arial" w:cs="Arial"/>
          <w:sz w:val="22"/>
          <w:szCs w:val="22"/>
          <w:lang w:eastAsia="x-none"/>
        </w:rPr>
        <w:t>V(e) …………………….. dne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10263"/>
      </w:tblGrid>
      <w:tr w:rsidR="00940FF8" w:rsidRPr="00CB78FB" w14:paraId="64438861" w14:textId="77777777" w:rsidTr="00EF6516">
        <w:trPr>
          <w:trHeight w:val="510"/>
        </w:trPr>
        <w:tc>
          <w:tcPr>
            <w:tcW w:w="14034" w:type="dxa"/>
            <w:gridSpan w:val="2"/>
          </w:tcPr>
          <w:p w14:paraId="3C60AFC2" w14:textId="77777777" w:rsidR="00940FF8" w:rsidRPr="00EF6516" w:rsidRDefault="00940FF8" w:rsidP="00A67686">
            <w:pPr>
              <w:spacing w:before="60" w:after="60"/>
              <w:rPr>
                <w:rFonts w:ascii="Arial" w:hAnsi="Arial" w:cs="Arial"/>
                <w:b/>
                <w:sz w:val="22"/>
                <w:szCs w:val="22"/>
                <w:lang w:eastAsia="x-none"/>
              </w:rPr>
            </w:pPr>
            <w:r w:rsidRPr="00EF6516">
              <w:rPr>
                <w:rFonts w:ascii="Arial" w:hAnsi="Arial" w:cs="Arial"/>
                <w:b/>
                <w:sz w:val="22"/>
                <w:szCs w:val="22"/>
                <w:lang w:eastAsia="x-none"/>
              </w:rPr>
              <w:t>Podpis dodavatele nebo osoby oprávněné jednat za dodavatele</w:t>
            </w:r>
          </w:p>
        </w:tc>
      </w:tr>
      <w:tr w:rsidR="00940FF8" w:rsidRPr="00CB78FB" w14:paraId="51CAE8B7" w14:textId="77777777" w:rsidTr="00EF6516">
        <w:trPr>
          <w:trHeight w:val="510"/>
        </w:trPr>
        <w:tc>
          <w:tcPr>
            <w:tcW w:w="3771" w:type="dxa"/>
          </w:tcPr>
          <w:p w14:paraId="0DD3E874"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Obchodní firma nebo název nebo jméno a příjmení:</w:t>
            </w:r>
          </w:p>
        </w:tc>
        <w:tc>
          <w:tcPr>
            <w:tcW w:w="10263" w:type="dxa"/>
            <w:shd w:val="clear" w:color="auto" w:fill="FFFF00"/>
          </w:tcPr>
          <w:p w14:paraId="15895D3F" w14:textId="77777777" w:rsidR="00940FF8" w:rsidRPr="00EF6516" w:rsidRDefault="00940FF8" w:rsidP="00A67686">
            <w:pPr>
              <w:spacing w:before="60" w:after="60"/>
              <w:rPr>
                <w:rFonts w:ascii="Arial" w:hAnsi="Arial" w:cs="Arial"/>
                <w:sz w:val="22"/>
                <w:szCs w:val="22"/>
                <w:lang w:eastAsia="x-none"/>
              </w:rPr>
            </w:pPr>
          </w:p>
        </w:tc>
      </w:tr>
      <w:tr w:rsidR="00940FF8" w:rsidRPr="00CB78FB" w14:paraId="2BC019EC" w14:textId="77777777" w:rsidTr="00EF6516">
        <w:trPr>
          <w:trHeight w:val="510"/>
        </w:trPr>
        <w:tc>
          <w:tcPr>
            <w:tcW w:w="3771" w:type="dxa"/>
          </w:tcPr>
          <w:p w14:paraId="704EA279"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Titul, jméno, příjmení, funkce:</w:t>
            </w:r>
          </w:p>
        </w:tc>
        <w:tc>
          <w:tcPr>
            <w:tcW w:w="10263" w:type="dxa"/>
            <w:shd w:val="clear" w:color="auto" w:fill="FFFF00"/>
          </w:tcPr>
          <w:p w14:paraId="13BBEEAD" w14:textId="77777777" w:rsidR="00940FF8" w:rsidRPr="00EF6516" w:rsidRDefault="00940FF8" w:rsidP="00A67686">
            <w:pPr>
              <w:spacing w:before="60" w:after="60"/>
              <w:rPr>
                <w:rFonts w:ascii="Arial" w:hAnsi="Arial" w:cs="Arial"/>
                <w:sz w:val="22"/>
                <w:szCs w:val="22"/>
                <w:lang w:eastAsia="x-none"/>
              </w:rPr>
            </w:pPr>
          </w:p>
        </w:tc>
      </w:tr>
      <w:tr w:rsidR="00940FF8" w:rsidRPr="00CB78FB" w14:paraId="2B168CF5" w14:textId="77777777" w:rsidTr="00EF6516">
        <w:trPr>
          <w:trHeight w:val="510"/>
        </w:trPr>
        <w:tc>
          <w:tcPr>
            <w:tcW w:w="3771" w:type="dxa"/>
          </w:tcPr>
          <w:p w14:paraId="03AF399F"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Podpis:</w:t>
            </w:r>
          </w:p>
        </w:tc>
        <w:tc>
          <w:tcPr>
            <w:tcW w:w="10263" w:type="dxa"/>
            <w:shd w:val="clear" w:color="auto" w:fill="FFFF00"/>
          </w:tcPr>
          <w:p w14:paraId="744235CA" w14:textId="77777777" w:rsidR="00940FF8" w:rsidRPr="00EF6516" w:rsidRDefault="00940FF8" w:rsidP="00A67686">
            <w:pPr>
              <w:spacing w:before="60" w:after="60"/>
              <w:rPr>
                <w:rFonts w:ascii="Arial" w:hAnsi="Arial" w:cs="Arial"/>
                <w:sz w:val="22"/>
                <w:szCs w:val="22"/>
                <w:lang w:eastAsia="x-none"/>
              </w:rPr>
            </w:pPr>
          </w:p>
        </w:tc>
      </w:tr>
    </w:tbl>
    <w:p w14:paraId="1B2A4F2D" w14:textId="77777777" w:rsidR="00940FF8" w:rsidRPr="00EF6516" w:rsidRDefault="00940FF8" w:rsidP="00940FF8">
      <w:pPr>
        <w:rPr>
          <w:rFonts w:ascii="Arial" w:hAnsi="Arial" w:cs="Arial"/>
          <w:sz w:val="22"/>
          <w:szCs w:val="22"/>
        </w:rPr>
      </w:pPr>
    </w:p>
    <w:p w14:paraId="412C1F5B" w14:textId="77777777" w:rsidR="00940FF8" w:rsidRPr="00805C21" w:rsidRDefault="00940FF8" w:rsidP="00940FF8">
      <w:pPr>
        <w:jc w:val="center"/>
        <w:rPr>
          <w:rFonts w:ascii="Arial" w:hAnsi="Arial" w:cs="Arial"/>
        </w:rPr>
        <w:sectPr w:rsidR="00940FF8" w:rsidRPr="00805C21" w:rsidSect="00A67686">
          <w:headerReference w:type="default" r:id="rId21"/>
          <w:footerReference w:type="default" r:id="rId22"/>
          <w:headerReference w:type="first" r:id="rId23"/>
          <w:pgSz w:w="16838" w:h="11906" w:orient="landscape"/>
          <w:pgMar w:top="1417" w:right="1417" w:bottom="1417" w:left="1417" w:header="708" w:footer="708" w:gutter="0"/>
          <w:cols w:space="708"/>
          <w:titlePg/>
          <w:docGrid w:linePitch="360"/>
        </w:sectPr>
      </w:pPr>
    </w:p>
    <w:p w14:paraId="54BBADC4" w14:textId="77777777" w:rsidR="00940FF8" w:rsidRPr="00A06322" w:rsidRDefault="00940FF8" w:rsidP="00940FF8">
      <w:pPr>
        <w:pStyle w:val="Nadpis2"/>
        <w:tabs>
          <w:tab w:val="left" w:pos="900"/>
        </w:tabs>
        <w:spacing w:after="240"/>
        <w:rPr>
          <w:rFonts w:ascii="Arial" w:hAnsi="Arial" w:cs="Arial"/>
          <w:i w:val="0"/>
        </w:rPr>
      </w:pPr>
      <w:r w:rsidRPr="00805C21">
        <w:rPr>
          <w:rFonts w:ascii="Arial" w:hAnsi="Arial" w:cs="Arial"/>
        </w:rPr>
        <w:lastRenderedPageBreak/>
        <w:tab/>
      </w:r>
      <w:r w:rsidRPr="00805C21">
        <w:rPr>
          <w:rFonts w:ascii="Arial" w:hAnsi="Arial" w:cs="Arial"/>
        </w:rPr>
        <w:tab/>
      </w:r>
      <w:r w:rsidRPr="00805C21">
        <w:rPr>
          <w:rFonts w:ascii="Arial" w:hAnsi="Arial" w:cs="Arial"/>
        </w:rPr>
        <w:tab/>
      </w:r>
      <w:r w:rsidRPr="00805C21">
        <w:rPr>
          <w:rFonts w:ascii="Arial" w:hAnsi="Arial" w:cs="Arial"/>
        </w:rPr>
        <w:tab/>
      </w:r>
      <w:r w:rsidRPr="00805C21">
        <w:rPr>
          <w:rFonts w:ascii="Arial" w:hAnsi="Arial" w:cs="Arial"/>
        </w:rPr>
        <w:tab/>
      </w:r>
      <w:r w:rsidRPr="00805C21">
        <w:rPr>
          <w:rFonts w:ascii="Arial" w:hAnsi="Arial" w:cs="Arial"/>
        </w:rPr>
        <w:tab/>
      </w:r>
      <w:r w:rsidRPr="00805C21">
        <w:rPr>
          <w:rFonts w:ascii="Arial" w:hAnsi="Arial" w:cs="Arial"/>
        </w:rPr>
        <w:tab/>
      </w:r>
      <w:r w:rsidRPr="00A06322">
        <w:rPr>
          <w:rFonts w:ascii="Arial" w:hAnsi="Arial" w:cs="Arial"/>
          <w:i w:val="0"/>
        </w:rPr>
        <w:t>Vzor seznamu členů realizačního týmu</w:t>
      </w:r>
    </w:p>
    <w:p w14:paraId="3F060B86" w14:textId="77777777" w:rsidR="00940FF8" w:rsidRPr="00A06322" w:rsidRDefault="00940FF8" w:rsidP="00940FF8">
      <w:pPr>
        <w:spacing w:after="240"/>
        <w:ind w:left="-454" w:firstLine="454"/>
        <w:rPr>
          <w:rFonts w:ascii="Arial" w:hAnsi="Arial" w:cs="Arial"/>
          <w:i/>
          <w:sz w:val="22"/>
          <w:szCs w:val="22"/>
          <w:shd w:val="clear" w:color="auto" w:fill="92D050"/>
        </w:rPr>
      </w:pPr>
      <w:r w:rsidRPr="00A06322">
        <w:rPr>
          <w:rFonts w:ascii="Arial" w:hAnsi="Arial" w:cs="Arial"/>
          <w:i/>
          <w:sz w:val="22"/>
          <w:szCs w:val="22"/>
          <w:highlight w:val="green"/>
          <w:shd w:val="clear" w:color="auto" w:fill="92D050"/>
        </w:rPr>
        <w:t>(Dodavatel vyplní níže uvedené údaje o významných dodávkách</w:t>
      </w:r>
      <w:r w:rsidRPr="00A06322">
        <w:rPr>
          <w:rFonts w:ascii="Arial" w:hAnsi="Arial" w:cs="Arial"/>
          <w:i/>
          <w:sz w:val="22"/>
          <w:szCs w:val="22"/>
          <w:shd w:val="clear" w:color="auto" w:fill="92D050"/>
        </w:rPr>
        <w:t>)</w:t>
      </w:r>
    </w:p>
    <w:p w14:paraId="65F4ECEB" w14:textId="77777777" w:rsidR="00940FF8" w:rsidRPr="00A06322" w:rsidRDefault="00940FF8" w:rsidP="00940FF8">
      <w:pPr>
        <w:jc w:val="left"/>
        <w:rPr>
          <w:rFonts w:ascii="Arial" w:hAnsi="Arial" w:cs="Arial"/>
        </w:rPr>
      </w:pPr>
    </w:p>
    <w:p w14:paraId="0031DA07" w14:textId="77777777" w:rsidR="00940FF8" w:rsidRPr="00A06322" w:rsidRDefault="00940FF8" w:rsidP="00940FF8">
      <w:pPr>
        <w:jc w:val="left"/>
        <w:rPr>
          <w:rFonts w:ascii="Arial" w:hAnsi="Arial" w:cs="Arial"/>
          <w: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781"/>
      </w:tblGrid>
      <w:tr w:rsidR="00940FF8" w:rsidRPr="00CB78FB" w14:paraId="1EF40EB3" w14:textId="77777777" w:rsidTr="00A67686">
        <w:trPr>
          <w:trHeight w:val="510"/>
        </w:trPr>
        <w:tc>
          <w:tcPr>
            <w:tcW w:w="4253" w:type="dxa"/>
          </w:tcPr>
          <w:p w14:paraId="1385EC2D"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Název veřejné zakázky:</w:t>
            </w:r>
          </w:p>
        </w:tc>
        <w:tc>
          <w:tcPr>
            <w:tcW w:w="9781" w:type="dxa"/>
            <w:shd w:val="clear" w:color="auto" w:fill="F2F2F2" w:themeFill="background1" w:themeFillShade="F2"/>
          </w:tcPr>
          <w:p w14:paraId="13C24595" w14:textId="77777777" w:rsidR="00940FF8" w:rsidRPr="00EF6516" w:rsidRDefault="00940FF8" w:rsidP="00A67686">
            <w:pPr>
              <w:spacing w:before="60" w:after="60"/>
              <w:rPr>
                <w:rFonts w:ascii="Arial" w:hAnsi="Arial" w:cs="Arial"/>
                <w:b/>
                <w:sz w:val="22"/>
                <w:szCs w:val="22"/>
                <w:lang w:eastAsia="x-none"/>
              </w:rPr>
            </w:pPr>
            <w:r w:rsidRPr="00CB78FB">
              <w:rPr>
                <w:rFonts w:ascii="Arial" w:hAnsi="Arial" w:cs="Arial"/>
                <w:b/>
                <w:sz w:val="22"/>
                <w:szCs w:val="22"/>
              </w:rPr>
              <w:t>Zajištění překladatelských služeb pro potřeby předsednictví České republiky v Radě Evropské Unie v roce 2022</w:t>
            </w:r>
          </w:p>
        </w:tc>
      </w:tr>
      <w:tr w:rsidR="00940FF8" w:rsidRPr="00CB78FB" w14:paraId="5BC017C7" w14:textId="77777777" w:rsidTr="00A67686">
        <w:trPr>
          <w:trHeight w:val="510"/>
        </w:trPr>
        <w:tc>
          <w:tcPr>
            <w:tcW w:w="4253" w:type="dxa"/>
          </w:tcPr>
          <w:p w14:paraId="13E49D16"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Obchodní firma nebo název dodavatele právnické osoby:</w:t>
            </w:r>
          </w:p>
        </w:tc>
        <w:tc>
          <w:tcPr>
            <w:tcW w:w="9781" w:type="dxa"/>
            <w:shd w:val="clear" w:color="auto" w:fill="FFFF00"/>
          </w:tcPr>
          <w:p w14:paraId="446B198D" w14:textId="77777777" w:rsidR="00940FF8" w:rsidRPr="00EF6516" w:rsidRDefault="00940FF8" w:rsidP="00A67686">
            <w:pPr>
              <w:spacing w:before="60" w:after="60"/>
              <w:rPr>
                <w:rFonts w:ascii="Arial" w:hAnsi="Arial" w:cs="Arial"/>
                <w:sz w:val="22"/>
                <w:szCs w:val="22"/>
                <w:lang w:eastAsia="x-none"/>
              </w:rPr>
            </w:pPr>
          </w:p>
        </w:tc>
      </w:tr>
      <w:tr w:rsidR="00940FF8" w:rsidRPr="00CB78FB" w14:paraId="7E5E50CB" w14:textId="77777777" w:rsidTr="00A67686">
        <w:trPr>
          <w:trHeight w:val="510"/>
        </w:trPr>
        <w:tc>
          <w:tcPr>
            <w:tcW w:w="4253" w:type="dxa"/>
          </w:tcPr>
          <w:p w14:paraId="735D1A29"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Jméno, příjmení a případně i obchodní firma dodavatele fyzické osoby:</w:t>
            </w:r>
          </w:p>
        </w:tc>
        <w:tc>
          <w:tcPr>
            <w:tcW w:w="9781" w:type="dxa"/>
            <w:shd w:val="clear" w:color="auto" w:fill="FFFF00"/>
          </w:tcPr>
          <w:p w14:paraId="55C1942C" w14:textId="77777777" w:rsidR="00940FF8" w:rsidRPr="00EF6516" w:rsidRDefault="00940FF8" w:rsidP="00A67686">
            <w:pPr>
              <w:spacing w:before="60" w:after="60"/>
              <w:rPr>
                <w:rFonts w:ascii="Arial" w:hAnsi="Arial" w:cs="Arial"/>
                <w:sz w:val="22"/>
                <w:szCs w:val="22"/>
                <w:lang w:eastAsia="x-none"/>
              </w:rPr>
            </w:pPr>
          </w:p>
        </w:tc>
      </w:tr>
    </w:tbl>
    <w:p w14:paraId="034E82C5" w14:textId="77777777" w:rsidR="00940FF8" w:rsidRPr="00A06322" w:rsidRDefault="00940FF8" w:rsidP="00940FF8">
      <w:pPr>
        <w:rPr>
          <w:rFonts w:ascii="Arial" w:hAnsi="Arial" w:cs="Arial"/>
        </w:rPr>
      </w:pPr>
    </w:p>
    <w:p w14:paraId="75FB7F54" w14:textId="77777777" w:rsidR="00940FF8" w:rsidRPr="00A06322" w:rsidRDefault="00940FF8" w:rsidP="00940FF8">
      <w:pPr>
        <w:spacing w:before="120" w:after="240"/>
        <w:rPr>
          <w:rFonts w:ascii="Arial" w:hAnsi="Arial" w:cs="Arial"/>
          <w:b/>
          <w:lang w:eastAsia="x-none"/>
        </w:rPr>
      </w:pPr>
      <w:r w:rsidRPr="00A06322">
        <w:rPr>
          <w:rFonts w:ascii="Arial" w:hAnsi="Arial" w:cs="Arial"/>
          <w:b/>
          <w:lang w:eastAsia="x-none"/>
        </w:rPr>
        <w:t>Seznam členů realizačního týmu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3600"/>
        <w:gridCol w:w="6188"/>
      </w:tblGrid>
      <w:tr w:rsidR="00E516C4" w:rsidRPr="00CB78FB" w14:paraId="156EE54D" w14:textId="77777777" w:rsidTr="00EF6516">
        <w:trPr>
          <w:trHeight w:val="351"/>
        </w:trPr>
        <w:tc>
          <w:tcPr>
            <w:tcW w:w="4246" w:type="dxa"/>
            <w:vAlign w:val="center"/>
          </w:tcPr>
          <w:p w14:paraId="4C50A976" w14:textId="77777777" w:rsidR="00E516C4" w:rsidRPr="00EF6516" w:rsidRDefault="00E516C4" w:rsidP="00A67686">
            <w:pPr>
              <w:spacing w:before="60" w:after="60"/>
              <w:jc w:val="center"/>
              <w:rPr>
                <w:rFonts w:ascii="Arial" w:hAnsi="Arial" w:cs="Arial"/>
                <w:b/>
                <w:sz w:val="22"/>
                <w:szCs w:val="22"/>
                <w:lang w:eastAsia="x-none"/>
              </w:rPr>
            </w:pPr>
            <w:r w:rsidRPr="00EF6516">
              <w:rPr>
                <w:rFonts w:ascii="Arial" w:hAnsi="Arial" w:cs="Arial"/>
                <w:b/>
                <w:sz w:val="22"/>
                <w:szCs w:val="22"/>
                <w:lang w:eastAsia="x-none"/>
              </w:rPr>
              <w:t>Člen týmu</w:t>
            </w:r>
          </w:p>
        </w:tc>
        <w:tc>
          <w:tcPr>
            <w:tcW w:w="3600" w:type="dxa"/>
            <w:shd w:val="clear" w:color="auto" w:fill="auto"/>
            <w:vAlign w:val="center"/>
          </w:tcPr>
          <w:p w14:paraId="4D81ECA8" w14:textId="77777777" w:rsidR="00E516C4" w:rsidRPr="00EF6516" w:rsidRDefault="00E516C4" w:rsidP="00A67686">
            <w:pPr>
              <w:spacing w:before="60" w:after="60"/>
              <w:jc w:val="center"/>
              <w:rPr>
                <w:rFonts w:ascii="Arial" w:hAnsi="Arial" w:cs="Arial"/>
                <w:b/>
                <w:sz w:val="22"/>
                <w:szCs w:val="22"/>
                <w:lang w:eastAsia="x-none"/>
              </w:rPr>
            </w:pPr>
            <w:r w:rsidRPr="00EF6516">
              <w:rPr>
                <w:rFonts w:ascii="Arial" w:hAnsi="Arial" w:cs="Arial"/>
                <w:b/>
                <w:sz w:val="22"/>
                <w:szCs w:val="22"/>
                <w:lang w:eastAsia="x-none"/>
              </w:rPr>
              <w:t>Jméno, příjmení</w:t>
            </w:r>
          </w:p>
        </w:tc>
        <w:tc>
          <w:tcPr>
            <w:tcW w:w="6188" w:type="dxa"/>
            <w:shd w:val="clear" w:color="auto" w:fill="auto"/>
            <w:vAlign w:val="center"/>
          </w:tcPr>
          <w:p w14:paraId="0C60CC3D" w14:textId="77777777" w:rsidR="00E516C4" w:rsidRPr="00EF6516" w:rsidRDefault="00E516C4" w:rsidP="00A67686">
            <w:pPr>
              <w:spacing w:before="60" w:after="60"/>
              <w:jc w:val="center"/>
              <w:rPr>
                <w:rFonts w:ascii="Arial" w:hAnsi="Arial" w:cs="Arial"/>
                <w:b/>
                <w:sz w:val="22"/>
                <w:szCs w:val="22"/>
                <w:lang w:eastAsia="x-none"/>
              </w:rPr>
            </w:pPr>
            <w:r w:rsidRPr="00EF6516">
              <w:rPr>
                <w:rFonts w:ascii="Arial" w:hAnsi="Arial" w:cs="Arial"/>
                <w:b/>
                <w:sz w:val="22"/>
                <w:szCs w:val="22"/>
                <w:lang w:eastAsia="x-none"/>
              </w:rPr>
              <w:t xml:space="preserve">Relevantní praxe </w:t>
            </w:r>
            <w:r w:rsidRPr="00EF6516">
              <w:rPr>
                <w:rFonts w:ascii="Arial" w:hAnsi="Arial" w:cs="Arial"/>
                <w:sz w:val="22"/>
                <w:szCs w:val="22"/>
              </w:rPr>
              <w:t>(subjekt, u kterého byla realizována, obsah a délka)</w:t>
            </w:r>
          </w:p>
        </w:tc>
      </w:tr>
      <w:tr w:rsidR="00E516C4" w:rsidRPr="00CB78FB" w14:paraId="146C18D4" w14:textId="77777777" w:rsidTr="00EF6516">
        <w:trPr>
          <w:trHeight w:val="632"/>
        </w:trPr>
        <w:tc>
          <w:tcPr>
            <w:tcW w:w="4246" w:type="dxa"/>
            <w:vAlign w:val="center"/>
          </w:tcPr>
          <w:p w14:paraId="5A5F6B73" w14:textId="77777777" w:rsidR="00E516C4" w:rsidRPr="00EF6516" w:rsidRDefault="00E516C4" w:rsidP="00A67686">
            <w:pPr>
              <w:spacing w:before="60" w:after="60"/>
              <w:rPr>
                <w:rFonts w:ascii="Arial" w:hAnsi="Arial" w:cs="Arial"/>
                <w:sz w:val="22"/>
                <w:szCs w:val="22"/>
                <w:lang w:eastAsia="x-none"/>
              </w:rPr>
            </w:pPr>
            <w:r w:rsidRPr="00EF6516">
              <w:rPr>
                <w:rFonts w:ascii="Arial" w:hAnsi="Arial" w:cs="Arial"/>
                <w:sz w:val="22"/>
                <w:szCs w:val="22"/>
                <w:lang w:eastAsia="x-none"/>
              </w:rPr>
              <w:t>Manažer zakázky (vedoucí zakázky)</w:t>
            </w:r>
          </w:p>
        </w:tc>
        <w:tc>
          <w:tcPr>
            <w:tcW w:w="3600" w:type="dxa"/>
            <w:shd w:val="clear" w:color="auto" w:fill="auto"/>
          </w:tcPr>
          <w:p w14:paraId="19AA08A0" w14:textId="77777777" w:rsidR="00E516C4" w:rsidRPr="00EF6516" w:rsidRDefault="00E516C4" w:rsidP="00A67686">
            <w:pPr>
              <w:spacing w:before="60" w:after="60"/>
              <w:rPr>
                <w:rFonts w:ascii="Arial" w:hAnsi="Arial" w:cs="Arial"/>
                <w:sz w:val="22"/>
                <w:szCs w:val="22"/>
                <w:lang w:eastAsia="x-none"/>
              </w:rPr>
            </w:pPr>
          </w:p>
        </w:tc>
        <w:tc>
          <w:tcPr>
            <w:tcW w:w="6188" w:type="dxa"/>
            <w:shd w:val="clear" w:color="auto" w:fill="auto"/>
          </w:tcPr>
          <w:p w14:paraId="2B19A08B" w14:textId="77777777" w:rsidR="00E516C4" w:rsidRPr="00EF6516" w:rsidRDefault="00E516C4" w:rsidP="00A67686">
            <w:pPr>
              <w:spacing w:before="60" w:after="60"/>
              <w:rPr>
                <w:rFonts w:ascii="Arial" w:hAnsi="Arial" w:cs="Arial"/>
                <w:sz w:val="22"/>
                <w:szCs w:val="22"/>
                <w:lang w:eastAsia="x-none"/>
              </w:rPr>
            </w:pPr>
          </w:p>
        </w:tc>
      </w:tr>
      <w:tr w:rsidR="00E516C4" w:rsidRPr="00CB78FB" w14:paraId="0E2497D1" w14:textId="77777777" w:rsidTr="00EF6516">
        <w:trPr>
          <w:trHeight w:val="647"/>
        </w:trPr>
        <w:tc>
          <w:tcPr>
            <w:tcW w:w="4246" w:type="dxa"/>
            <w:vAlign w:val="center"/>
          </w:tcPr>
          <w:p w14:paraId="12013537" w14:textId="77777777" w:rsidR="00E516C4" w:rsidRPr="00EF6516" w:rsidRDefault="00E516C4" w:rsidP="00A67686">
            <w:pPr>
              <w:spacing w:before="60" w:after="60"/>
              <w:rPr>
                <w:rFonts w:ascii="Arial" w:hAnsi="Arial" w:cs="Arial"/>
                <w:sz w:val="22"/>
                <w:szCs w:val="22"/>
                <w:shd w:val="clear" w:color="auto" w:fill="FFFFFF"/>
              </w:rPr>
            </w:pPr>
            <w:r w:rsidRPr="00EF6516">
              <w:rPr>
                <w:rFonts w:ascii="Arial" w:hAnsi="Arial" w:cs="Arial"/>
                <w:sz w:val="22"/>
                <w:szCs w:val="22"/>
                <w:shd w:val="clear" w:color="auto" w:fill="FFFFFF"/>
              </w:rPr>
              <w:t>Zástupce manažera zakázky</w:t>
            </w:r>
          </w:p>
        </w:tc>
        <w:tc>
          <w:tcPr>
            <w:tcW w:w="3600" w:type="dxa"/>
            <w:shd w:val="clear" w:color="auto" w:fill="auto"/>
          </w:tcPr>
          <w:p w14:paraId="53633B4C" w14:textId="77777777" w:rsidR="00E516C4" w:rsidRPr="00EF6516" w:rsidRDefault="00E516C4" w:rsidP="00A67686">
            <w:pPr>
              <w:spacing w:before="60" w:after="60"/>
              <w:rPr>
                <w:rFonts w:ascii="Arial" w:hAnsi="Arial" w:cs="Arial"/>
                <w:sz w:val="22"/>
                <w:szCs w:val="22"/>
                <w:lang w:eastAsia="x-none"/>
              </w:rPr>
            </w:pPr>
          </w:p>
        </w:tc>
        <w:tc>
          <w:tcPr>
            <w:tcW w:w="6188" w:type="dxa"/>
            <w:shd w:val="clear" w:color="auto" w:fill="auto"/>
          </w:tcPr>
          <w:p w14:paraId="20E6B4EB" w14:textId="77777777" w:rsidR="00E516C4" w:rsidRPr="00EF6516" w:rsidRDefault="00E516C4" w:rsidP="00A67686">
            <w:pPr>
              <w:spacing w:before="60" w:after="60"/>
              <w:rPr>
                <w:rFonts w:ascii="Arial" w:hAnsi="Arial" w:cs="Arial"/>
                <w:sz w:val="22"/>
                <w:szCs w:val="22"/>
                <w:lang w:eastAsia="x-none"/>
              </w:rPr>
            </w:pPr>
          </w:p>
        </w:tc>
      </w:tr>
    </w:tbl>
    <w:p w14:paraId="2CE0D8C3" w14:textId="77777777" w:rsidR="00940FF8" w:rsidRPr="00EF6516" w:rsidRDefault="00940FF8" w:rsidP="00940FF8">
      <w:pPr>
        <w:spacing w:before="240"/>
        <w:rPr>
          <w:rFonts w:ascii="Arial" w:hAnsi="Arial" w:cs="Arial"/>
          <w:i/>
          <w:sz w:val="22"/>
          <w:szCs w:val="22"/>
        </w:rPr>
      </w:pPr>
      <w:r w:rsidRPr="00EF6516">
        <w:rPr>
          <w:rFonts w:ascii="Arial" w:hAnsi="Arial" w:cs="Arial"/>
          <w:sz w:val="22"/>
          <w:szCs w:val="22"/>
        </w:rPr>
        <w:t>Dodavatel potvrzuje, že je oprávněn uvedené informace zadavateli poskytnout.</w:t>
      </w:r>
    </w:p>
    <w:p w14:paraId="48E86E48" w14:textId="77777777" w:rsidR="00940FF8" w:rsidRPr="00EF6516" w:rsidRDefault="00940FF8" w:rsidP="00940FF8">
      <w:pPr>
        <w:rPr>
          <w:rFonts w:ascii="Arial" w:hAnsi="Arial" w:cs="Arial"/>
          <w:sz w:val="22"/>
          <w:szCs w:val="22"/>
        </w:rPr>
      </w:pPr>
    </w:p>
    <w:p w14:paraId="56B87E99" w14:textId="77777777" w:rsidR="00CB78FB" w:rsidRDefault="00CB78FB" w:rsidP="00940FF8">
      <w:pPr>
        <w:spacing w:after="120"/>
        <w:rPr>
          <w:rFonts w:ascii="Arial" w:hAnsi="Arial" w:cs="Arial"/>
          <w:sz w:val="22"/>
          <w:szCs w:val="22"/>
          <w:lang w:eastAsia="x-none"/>
        </w:rPr>
      </w:pPr>
    </w:p>
    <w:p w14:paraId="5267393C" w14:textId="77777777" w:rsidR="00CB78FB" w:rsidRDefault="00CB78FB" w:rsidP="00940FF8">
      <w:pPr>
        <w:spacing w:after="120"/>
        <w:rPr>
          <w:rFonts w:ascii="Arial" w:hAnsi="Arial" w:cs="Arial"/>
          <w:sz w:val="22"/>
          <w:szCs w:val="22"/>
          <w:lang w:eastAsia="x-none"/>
        </w:rPr>
      </w:pPr>
    </w:p>
    <w:p w14:paraId="1E21CB9B" w14:textId="77777777" w:rsidR="00CB78FB" w:rsidRDefault="00CB78FB" w:rsidP="00940FF8">
      <w:pPr>
        <w:spacing w:after="120"/>
        <w:rPr>
          <w:rFonts w:ascii="Arial" w:hAnsi="Arial" w:cs="Arial"/>
          <w:sz w:val="22"/>
          <w:szCs w:val="22"/>
          <w:lang w:eastAsia="x-none"/>
        </w:rPr>
      </w:pPr>
    </w:p>
    <w:p w14:paraId="33441410" w14:textId="77777777" w:rsidR="00CB78FB" w:rsidRDefault="00CB78FB" w:rsidP="00940FF8">
      <w:pPr>
        <w:spacing w:after="120"/>
        <w:rPr>
          <w:rFonts w:ascii="Arial" w:hAnsi="Arial" w:cs="Arial"/>
          <w:sz w:val="22"/>
          <w:szCs w:val="22"/>
          <w:lang w:eastAsia="x-none"/>
        </w:rPr>
      </w:pPr>
    </w:p>
    <w:p w14:paraId="17DB97E6" w14:textId="4BE1DF65" w:rsidR="00940FF8" w:rsidRPr="00EF6516" w:rsidRDefault="00940FF8" w:rsidP="00940FF8">
      <w:pPr>
        <w:spacing w:after="120"/>
        <w:rPr>
          <w:rFonts w:ascii="Arial" w:hAnsi="Arial" w:cs="Arial"/>
          <w:sz w:val="22"/>
          <w:szCs w:val="22"/>
          <w:lang w:eastAsia="x-none"/>
        </w:rPr>
      </w:pPr>
      <w:r w:rsidRPr="00EF6516">
        <w:rPr>
          <w:rFonts w:ascii="Arial" w:hAnsi="Arial" w:cs="Arial"/>
          <w:sz w:val="22"/>
          <w:szCs w:val="22"/>
          <w:lang w:eastAsia="x-none"/>
        </w:rPr>
        <w:lastRenderedPageBreak/>
        <w:t>V(e) …………………….. dne ……………..</w:t>
      </w:r>
    </w:p>
    <w:p w14:paraId="5E5F20EE" w14:textId="77777777" w:rsidR="00940FF8" w:rsidRPr="00EF6516" w:rsidRDefault="00940FF8" w:rsidP="00940FF8">
      <w:pPr>
        <w:rPr>
          <w:rFonts w:ascii="Arial" w:hAnsi="Arial" w:cs="Arial"/>
          <w:sz w:val="22"/>
          <w:szCs w:val="22"/>
          <w:lang w:eastAsia="x-non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3"/>
      </w:tblGrid>
      <w:tr w:rsidR="00940FF8" w:rsidRPr="00CB78FB" w14:paraId="629AAFE7" w14:textId="77777777" w:rsidTr="00A67686">
        <w:trPr>
          <w:trHeight w:val="510"/>
        </w:trPr>
        <w:tc>
          <w:tcPr>
            <w:tcW w:w="14034" w:type="dxa"/>
            <w:gridSpan w:val="2"/>
          </w:tcPr>
          <w:p w14:paraId="027F2427" w14:textId="77777777" w:rsidR="00940FF8" w:rsidRPr="00EF6516" w:rsidRDefault="00940FF8" w:rsidP="00A67686">
            <w:pPr>
              <w:spacing w:before="60" w:after="60"/>
              <w:rPr>
                <w:rFonts w:ascii="Arial" w:hAnsi="Arial" w:cs="Arial"/>
                <w:b/>
                <w:sz w:val="22"/>
                <w:szCs w:val="22"/>
                <w:lang w:eastAsia="x-none"/>
              </w:rPr>
            </w:pPr>
            <w:r w:rsidRPr="00EF6516">
              <w:rPr>
                <w:rFonts w:ascii="Arial" w:hAnsi="Arial" w:cs="Arial"/>
                <w:b/>
                <w:sz w:val="22"/>
                <w:szCs w:val="22"/>
                <w:lang w:eastAsia="x-none"/>
              </w:rPr>
              <w:t>Podpis dodavatele nebo osoby oprávněné jednat za dodavatele</w:t>
            </w:r>
          </w:p>
        </w:tc>
      </w:tr>
      <w:tr w:rsidR="00940FF8" w:rsidRPr="00CB78FB" w14:paraId="300CB61F" w14:textId="77777777" w:rsidTr="00A67686">
        <w:trPr>
          <w:trHeight w:val="510"/>
        </w:trPr>
        <w:tc>
          <w:tcPr>
            <w:tcW w:w="4111" w:type="dxa"/>
          </w:tcPr>
          <w:p w14:paraId="635B128D"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Obchodní firma nebo název nebo jméno a příjmení:</w:t>
            </w:r>
          </w:p>
        </w:tc>
        <w:tc>
          <w:tcPr>
            <w:tcW w:w="9923" w:type="dxa"/>
            <w:shd w:val="clear" w:color="auto" w:fill="FFFF00"/>
          </w:tcPr>
          <w:p w14:paraId="37E38FB4" w14:textId="77777777" w:rsidR="00940FF8" w:rsidRPr="00EF6516" w:rsidRDefault="00940FF8" w:rsidP="00A67686">
            <w:pPr>
              <w:spacing w:before="60" w:after="60"/>
              <w:rPr>
                <w:rFonts w:ascii="Arial" w:hAnsi="Arial" w:cs="Arial"/>
                <w:sz w:val="22"/>
                <w:szCs w:val="22"/>
                <w:lang w:eastAsia="x-none"/>
              </w:rPr>
            </w:pPr>
          </w:p>
        </w:tc>
      </w:tr>
      <w:tr w:rsidR="00940FF8" w:rsidRPr="00CB78FB" w14:paraId="22D4D74F" w14:textId="77777777" w:rsidTr="00A67686">
        <w:trPr>
          <w:trHeight w:val="510"/>
        </w:trPr>
        <w:tc>
          <w:tcPr>
            <w:tcW w:w="4111" w:type="dxa"/>
          </w:tcPr>
          <w:p w14:paraId="72B392E8"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Titul, jméno, příjmení, funkce:</w:t>
            </w:r>
          </w:p>
        </w:tc>
        <w:tc>
          <w:tcPr>
            <w:tcW w:w="9923" w:type="dxa"/>
            <w:shd w:val="clear" w:color="auto" w:fill="FFFF00"/>
          </w:tcPr>
          <w:p w14:paraId="6E17D1B4" w14:textId="77777777" w:rsidR="00940FF8" w:rsidRPr="00EF6516" w:rsidRDefault="00940FF8" w:rsidP="00A67686">
            <w:pPr>
              <w:spacing w:before="60" w:after="60"/>
              <w:rPr>
                <w:rFonts w:ascii="Arial" w:hAnsi="Arial" w:cs="Arial"/>
                <w:sz w:val="22"/>
                <w:szCs w:val="22"/>
                <w:lang w:eastAsia="x-none"/>
              </w:rPr>
            </w:pPr>
          </w:p>
        </w:tc>
      </w:tr>
      <w:tr w:rsidR="00940FF8" w:rsidRPr="00CB78FB" w14:paraId="553AFD18" w14:textId="77777777" w:rsidTr="00A67686">
        <w:trPr>
          <w:trHeight w:val="510"/>
        </w:trPr>
        <w:tc>
          <w:tcPr>
            <w:tcW w:w="4111" w:type="dxa"/>
          </w:tcPr>
          <w:p w14:paraId="5A54C159"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Podpis:</w:t>
            </w:r>
          </w:p>
        </w:tc>
        <w:tc>
          <w:tcPr>
            <w:tcW w:w="9923" w:type="dxa"/>
            <w:shd w:val="clear" w:color="auto" w:fill="FFFF00"/>
          </w:tcPr>
          <w:p w14:paraId="008A5066" w14:textId="77777777" w:rsidR="00940FF8" w:rsidRPr="00EF6516" w:rsidRDefault="00940FF8" w:rsidP="00A67686">
            <w:pPr>
              <w:spacing w:before="60" w:after="60"/>
              <w:rPr>
                <w:rFonts w:ascii="Arial" w:hAnsi="Arial" w:cs="Arial"/>
                <w:sz w:val="22"/>
                <w:szCs w:val="22"/>
                <w:lang w:eastAsia="x-none"/>
              </w:rPr>
            </w:pPr>
          </w:p>
        </w:tc>
      </w:tr>
    </w:tbl>
    <w:p w14:paraId="530C69B8" w14:textId="77777777" w:rsidR="00940FF8" w:rsidRPr="00A06322" w:rsidRDefault="00940FF8" w:rsidP="00940FF8">
      <w:pPr>
        <w:rPr>
          <w:rFonts w:ascii="Arial" w:hAnsi="Arial" w:cs="Arial"/>
        </w:rPr>
      </w:pPr>
    </w:p>
    <w:p w14:paraId="1E40A1A5" w14:textId="77777777" w:rsidR="00940FF8" w:rsidRPr="00A06322" w:rsidRDefault="00940FF8" w:rsidP="00940FF8">
      <w:pPr>
        <w:spacing w:after="120"/>
        <w:rPr>
          <w:rFonts w:ascii="Arial" w:hAnsi="Arial" w:cs="Arial"/>
          <w:b/>
          <w:bCs/>
          <w:u w:val="single"/>
          <w:lang w:eastAsia="x-none"/>
        </w:rPr>
      </w:pPr>
    </w:p>
    <w:p w14:paraId="3085FCB3" w14:textId="77777777" w:rsidR="00940FF8" w:rsidRPr="00A06322" w:rsidRDefault="00940FF8" w:rsidP="00940FF8">
      <w:pPr>
        <w:spacing w:after="120"/>
        <w:rPr>
          <w:rFonts w:ascii="Arial" w:hAnsi="Arial" w:cs="Arial"/>
          <w:b/>
          <w:bCs/>
          <w:lang w:eastAsia="x-none"/>
        </w:rPr>
      </w:pPr>
      <w:r w:rsidRPr="00A06322">
        <w:rPr>
          <w:rFonts w:ascii="Arial" w:hAnsi="Arial" w:cs="Arial"/>
          <w:b/>
          <w:bCs/>
          <w:u w:val="single"/>
          <w:lang w:eastAsia="x-none"/>
        </w:rPr>
        <w:t>Přílohy:</w:t>
      </w:r>
      <w:r w:rsidRPr="00A06322">
        <w:rPr>
          <w:rFonts w:ascii="Arial" w:hAnsi="Arial" w:cs="Arial"/>
          <w:b/>
          <w:bCs/>
          <w:lang w:eastAsia="x-none"/>
        </w:rPr>
        <w:t xml:space="preserve"> </w:t>
      </w:r>
    </w:p>
    <w:p w14:paraId="1F3C3CFD" w14:textId="77777777" w:rsidR="00940FF8" w:rsidRPr="00EF6516" w:rsidRDefault="00940FF8" w:rsidP="00940FF8">
      <w:pPr>
        <w:numPr>
          <w:ilvl w:val="0"/>
          <w:numId w:val="70"/>
        </w:numPr>
        <w:tabs>
          <w:tab w:val="left" w:pos="709"/>
        </w:tabs>
        <w:rPr>
          <w:rFonts w:ascii="Arial" w:hAnsi="Arial" w:cs="Arial"/>
          <w:sz w:val="22"/>
          <w:szCs w:val="22"/>
        </w:rPr>
      </w:pPr>
      <w:r w:rsidRPr="00EF6516">
        <w:rPr>
          <w:rFonts w:ascii="Arial" w:hAnsi="Arial" w:cs="Arial"/>
          <w:sz w:val="22"/>
          <w:szCs w:val="22"/>
        </w:rPr>
        <w:t>profesní životopisy každého člena realizačního týmu opatřené vlastnoručním nebo elektronickým podpisem</w:t>
      </w:r>
    </w:p>
    <w:p w14:paraId="64FC8735" w14:textId="77777777" w:rsidR="00940FF8" w:rsidRPr="00EF6516" w:rsidRDefault="00940FF8" w:rsidP="00940FF8">
      <w:pPr>
        <w:numPr>
          <w:ilvl w:val="0"/>
          <w:numId w:val="70"/>
        </w:numPr>
        <w:tabs>
          <w:tab w:val="left" w:pos="709"/>
        </w:tabs>
        <w:rPr>
          <w:rFonts w:ascii="Arial" w:hAnsi="Arial" w:cs="Arial"/>
          <w:sz w:val="22"/>
          <w:szCs w:val="22"/>
        </w:rPr>
      </w:pPr>
      <w:r w:rsidRPr="00EF6516">
        <w:rPr>
          <w:rFonts w:ascii="Arial" w:hAnsi="Arial" w:cs="Arial"/>
          <w:sz w:val="22"/>
          <w:szCs w:val="22"/>
        </w:rPr>
        <w:t>čestné prohlášení každého člena realizačního týmu účastníka o souhlasu se svým zapojením do realizačního týmu</w:t>
      </w:r>
    </w:p>
    <w:p w14:paraId="3866232F" w14:textId="77777777" w:rsidR="00CB78FB" w:rsidRDefault="00CB78FB" w:rsidP="00940FF8">
      <w:pPr>
        <w:pStyle w:val="Nadpis2"/>
        <w:tabs>
          <w:tab w:val="left" w:pos="900"/>
        </w:tabs>
        <w:spacing w:before="120" w:after="240"/>
        <w:rPr>
          <w:rFonts w:ascii="Arial" w:hAnsi="Arial" w:cs="Arial"/>
          <w:sz w:val="24"/>
          <w:szCs w:val="24"/>
        </w:rPr>
        <w:sectPr w:rsidR="00CB78FB" w:rsidSect="00A67686">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417" w:bottom="1417" w:left="1417" w:header="708" w:footer="708" w:gutter="0"/>
          <w:cols w:space="708"/>
          <w:docGrid w:linePitch="360"/>
        </w:sectPr>
      </w:pPr>
    </w:p>
    <w:p w14:paraId="7B270316" w14:textId="77777777" w:rsidR="00940FF8" w:rsidRPr="00805C21" w:rsidRDefault="00940FF8" w:rsidP="00940FF8">
      <w:pPr>
        <w:pStyle w:val="Nadpis2"/>
        <w:tabs>
          <w:tab w:val="left" w:pos="900"/>
        </w:tabs>
        <w:spacing w:before="120" w:after="240"/>
        <w:jc w:val="center"/>
        <w:rPr>
          <w:rFonts w:ascii="Arial" w:hAnsi="Arial" w:cs="Arial"/>
          <w:i w:val="0"/>
        </w:rPr>
      </w:pPr>
      <w:r w:rsidRPr="00805C21">
        <w:rPr>
          <w:rFonts w:ascii="Arial" w:hAnsi="Arial" w:cs="Arial"/>
          <w:i w:val="0"/>
        </w:rPr>
        <w:lastRenderedPageBreak/>
        <w:t>Vzor čestného prohlášení člena realizačního týmu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3"/>
      </w:tblGrid>
      <w:tr w:rsidR="00940FF8" w:rsidRPr="00CB78FB" w14:paraId="0BB9FE2A" w14:textId="77777777" w:rsidTr="00A67686">
        <w:trPr>
          <w:trHeight w:val="717"/>
        </w:trPr>
        <w:tc>
          <w:tcPr>
            <w:tcW w:w="4111" w:type="dxa"/>
          </w:tcPr>
          <w:p w14:paraId="22AE533D"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Název veřejné zakázky:</w:t>
            </w:r>
          </w:p>
        </w:tc>
        <w:tc>
          <w:tcPr>
            <w:tcW w:w="9923" w:type="dxa"/>
          </w:tcPr>
          <w:p w14:paraId="14BC0289" w14:textId="77777777" w:rsidR="00940FF8" w:rsidRPr="00CB78FB" w:rsidRDefault="00940FF8" w:rsidP="00A67686">
            <w:pPr>
              <w:spacing w:before="60" w:after="60"/>
              <w:rPr>
                <w:rFonts w:ascii="Arial" w:hAnsi="Arial" w:cs="Arial"/>
                <w:b/>
                <w:sz w:val="22"/>
                <w:szCs w:val="22"/>
                <w:lang w:eastAsia="x-none"/>
              </w:rPr>
            </w:pPr>
            <w:r w:rsidRPr="00CB78FB">
              <w:rPr>
                <w:rFonts w:ascii="Arial" w:hAnsi="Arial" w:cs="Arial"/>
                <w:b/>
                <w:sz w:val="22"/>
                <w:szCs w:val="22"/>
                <w:lang w:eastAsia="x-none"/>
              </w:rPr>
              <w:t>Zajištění překladatelských služeb pro potřeby předsednictví České republiky v Radě Evropské Unie v roce 2022</w:t>
            </w:r>
          </w:p>
        </w:tc>
      </w:tr>
      <w:tr w:rsidR="00940FF8" w:rsidRPr="00CB78FB" w14:paraId="77CE85F5" w14:textId="77777777" w:rsidTr="00A67686">
        <w:trPr>
          <w:trHeight w:val="717"/>
        </w:trPr>
        <w:tc>
          <w:tcPr>
            <w:tcW w:w="4111" w:type="dxa"/>
          </w:tcPr>
          <w:p w14:paraId="7958542A"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Obchodní firma nebo název dodavatele právnické osoby:</w:t>
            </w:r>
          </w:p>
        </w:tc>
        <w:tc>
          <w:tcPr>
            <w:tcW w:w="9923" w:type="dxa"/>
            <w:shd w:val="clear" w:color="auto" w:fill="FFFF00"/>
          </w:tcPr>
          <w:p w14:paraId="4CA1D754" w14:textId="77777777" w:rsidR="00940FF8" w:rsidRPr="00EF6516" w:rsidRDefault="00940FF8" w:rsidP="00A67686">
            <w:pPr>
              <w:spacing w:before="60" w:after="60"/>
              <w:rPr>
                <w:rFonts w:ascii="Arial" w:hAnsi="Arial" w:cs="Arial"/>
                <w:sz w:val="22"/>
                <w:szCs w:val="22"/>
                <w:lang w:eastAsia="x-none"/>
              </w:rPr>
            </w:pPr>
          </w:p>
        </w:tc>
      </w:tr>
      <w:tr w:rsidR="00940FF8" w:rsidRPr="00CB78FB" w14:paraId="3CA53D85" w14:textId="77777777" w:rsidTr="00A67686">
        <w:trPr>
          <w:trHeight w:val="717"/>
        </w:trPr>
        <w:tc>
          <w:tcPr>
            <w:tcW w:w="4111" w:type="dxa"/>
          </w:tcPr>
          <w:p w14:paraId="48F5FD0B"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Jméno, příjmení a případně i obchodní firma dodavatele fyzické osoby:</w:t>
            </w:r>
          </w:p>
        </w:tc>
        <w:tc>
          <w:tcPr>
            <w:tcW w:w="9923" w:type="dxa"/>
            <w:shd w:val="clear" w:color="auto" w:fill="FFFF00"/>
          </w:tcPr>
          <w:p w14:paraId="1FF95E59" w14:textId="77777777" w:rsidR="00940FF8" w:rsidRPr="00EF6516" w:rsidRDefault="00940FF8" w:rsidP="00A67686">
            <w:pPr>
              <w:spacing w:before="60" w:after="60"/>
              <w:rPr>
                <w:rFonts w:ascii="Arial" w:hAnsi="Arial" w:cs="Arial"/>
                <w:sz w:val="22"/>
                <w:szCs w:val="22"/>
                <w:lang w:eastAsia="x-none"/>
              </w:rPr>
            </w:pPr>
          </w:p>
        </w:tc>
      </w:tr>
      <w:tr w:rsidR="00940FF8" w:rsidRPr="00CB78FB" w14:paraId="09EB37C1" w14:textId="77777777" w:rsidTr="00A67686">
        <w:trPr>
          <w:trHeight w:val="717"/>
        </w:trPr>
        <w:tc>
          <w:tcPr>
            <w:tcW w:w="4111" w:type="dxa"/>
          </w:tcPr>
          <w:p w14:paraId="2A35F235"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Jméno a příjmení člena realizačního týmu:</w:t>
            </w:r>
          </w:p>
        </w:tc>
        <w:tc>
          <w:tcPr>
            <w:tcW w:w="9923" w:type="dxa"/>
            <w:shd w:val="clear" w:color="auto" w:fill="FFFF00"/>
          </w:tcPr>
          <w:p w14:paraId="72999B64" w14:textId="77777777" w:rsidR="00940FF8" w:rsidRPr="00EF6516" w:rsidRDefault="00940FF8" w:rsidP="00A67686">
            <w:pPr>
              <w:spacing w:before="60" w:after="60"/>
              <w:rPr>
                <w:rFonts w:ascii="Arial" w:hAnsi="Arial" w:cs="Arial"/>
                <w:sz w:val="22"/>
                <w:szCs w:val="22"/>
                <w:lang w:eastAsia="x-none"/>
              </w:rPr>
            </w:pPr>
          </w:p>
        </w:tc>
      </w:tr>
    </w:tbl>
    <w:p w14:paraId="1FC6944C" w14:textId="77777777" w:rsidR="00940FF8" w:rsidRPr="00805C21" w:rsidRDefault="00940FF8" w:rsidP="00940FF8">
      <w:pPr>
        <w:rPr>
          <w:rFonts w:ascii="Arial" w:hAnsi="Arial" w:cs="Arial"/>
        </w:rPr>
      </w:pPr>
    </w:p>
    <w:p w14:paraId="2033EF65" w14:textId="77777777" w:rsidR="00940FF8" w:rsidRPr="00EF6516" w:rsidRDefault="00940FF8" w:rsidP="00EF6516">
      <w:pPr>
        <w:tabs>
          <w:tab w:val="left" w:pos="567"/>
        </w:tabs>
        <w:spacing w:after="240"/>
        <w:rPr>
          <w:rFonts w:ascii="Arial" w:hAnsi="Arial" w:cs="Arial"/>
          <w:sz w:val="22"/>
          <w:szCs w:val="22"/>
        </w:rPr>
      </w:pPr>
      <w:r w:rsidRPr="00EF6516">
        <w:rPr>
          <w:rFonts w:ascii="Arial" w:hAnsi="Arial" w:cs="Arial"/>
          <w:sz w:val="22"/>
          <w:szCs w:val="22"/>
        </w:rPr>
        <w:t>Souhlasím se svým zapojením do realizačního týmu při plnění výše uvedené veřejné zakázky na pozici …………………………………. jako zaměstnanec</w:t>
      </w:r>
      <w:r w:rsidRPr="00EF6516">
        <w:rPr>
          <w:rFonts w:ascii="Arial" w:hAnsi="Arial" w:cs="Arial"/>
          <w:sz w:val="22"/>
          <w:szCs w:val="22"/>
          <w:vertAlign w:val="superscript"/>
        </w:rPr>
        <w:t>1</w:t>
      </w:r>
      <w:r w:rsidRPr="00EF6516">
        <w:rPr>
          <w:rFonts w:ascii="Arial" w:hAnsi="Arial" w:cs="Arial"/>
          <w:sz w:val="22"/>
          <w:szCs w:val="22"/>
        </w:rPr>
        <w:t>/poddodavatel</w:t>
      </w:r>
      <w:r w:rsidRPr="00EF6516">
        <w:rPr>
          <w:rFonts w:ascii="Arial" w:hAnsi="Arial" w:cs="Arial"/>
          <w:sz w:val="22"/>
          <w:szCs w:val="22"/>
          <w:vertAlign w:val="superscript"/>
        </w:rPr>
        <w:t>1</w:t>
      </w:r>
      <w:r w:rsidRPr="00EF6516">
        <w:rPr>
          <w:rFonts w:ascii="Arial" w:hAnsi="Arial" w:cs="Arial"/>
          <w:sz w:val="22"/>
          <w:szCs w:val="22"/>
        </w:rPr>
        <w:t xml:space="preserve"> výše uvedeného dodavatele.</w:t>
      </w:r>
    </w:p>
    <w:p w14:paraId="073EE785" w14:textId="77777777" w:rsidR="00940FF8" w:rsidRPr="00EF6516" w:rsidRDefault="00940FF8" w:rsidP="00940FF8">
      <w:pPr>
        <w:spacing w:after="120"/>
        <w:rPr>
          <w:rFonts w:ascii="Arial" w:hAnsi="Arial" w:cs="Arial"/>
          <w:sz w:val="22"/>
          <w:szCs w:val="22"/>
        </w:rPr>
      </w:pPr>
      <w:r w:rsidRPr="00EF6516">
        <w:rPr>
          <w:rFonts w:ascii="Arial" w:hAnsi="Arial" w:cs="Arial"/>
          <w:sz w:val="22"/>
          <w:szCs w:val="22"/>
        </w:rPr>
        <w:t xml:space="preserve">V(e) </w:t>
      </w:r>
      <w:r w:rsidRPr="00EF6516">
        <w:rPr>
          <w:rFonts w:ascii="Arial" w:hAnsi="Arial" w:cs="Arial"/>
          <w:sz w:val="22"/>
          <w:szCs w:val="22"/>
          <w:highlight w:val="yellow"/>
        </w:rPr>
        <w:t>…………………..</w:t>
      </w:r>
      <w:r w:rsidRPr="00EF6516">
        <w:rPr>
          <w:rFonts w:ascii="Arial" w:hAnsi="Arial" w:cs="Arial"/>
          <w:sz w:val="22"/>
          <w:szCs w:val="22"/>
        </w:rPr>
        <w:t xml:space="preserve">dne </w:t>
      </w:r>
      <w:r w:rsidRPr="00EF6516">
        <w:rPr>
          <w:rFonts w:ascii="Arial" w:hAnsi="Arial" w:cs="Arial"/>
          <w:sz w:val="22"/>
          <w:szCs w:val="22"/>
          <w:highlight w:val="yellow"/>
        </w:rPr>
        <w:t>………………</w:t>
      </w:r>
    </w:p>
    <w:p w14:paraId="134499FC" w14:textId="77777777" w:rsidR="00940FF8" w:rsidRPr="00EF6516" w:rsidRDefault="00940FF8" w:rsidP="00940FF8">
      <w:pPr>
        <w:spacing w:after="1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5104"/>
        <w:gridCol w:w="6662"/>
      </w:tblGrid>
      <w:tr w:rsidR="00940FF8" w:rsidRPr="00CB78FB" w14:paraId="184AB741" w14:textId="77777777" w:rsidTr="00EF6516">
        <w:trPr>
          <w:trHeight w:val="510"/>
        </w:trPr>
        <w:tc>
          <w:tcPr>
            <w:tcW w:w="7337" w:type="dxa"/>
            <w:gridSpan w:val="2"/>
          </w:tcPr>
          <w:p w14:paraId="49D402A8" w14:textId="77777777" w:rsidR="00940FF8" w:rsidRPr="00EF6516" w:rsidRDefault="00940FF8" w:rsidP="00A67686">
            <w:pPr>
              <w:spacing w:before="60" w:after="60"/>
              <w:rPr>
                <w:rFonts w:ascii="Arial" w:hAnsi="Arial" w:cs="Arial"/>
                <w:b/>
                <w:sz w:val="22"/>
                <w:szCs w:val="22"/>
                <w:lang w:eastAsia="x-none"/>
              </w:rPr>
            </w:pPr>
            <w:r w:rsidRPr="00EF6516">
              <w:rPr>
                <w:rFonts w:ascii="Arial" w:hAnsi="Arial" w:cs="Arial"/>
                <w:b/>
                <w:sz w:val="22"/>
                <w:szCs w:val="22"/>
                <w:lang w:eastAsia="x-none"/>
              </w:rPr>
              <w:t>Podpis člena realizačního týmu</w:t>
            </w:r>
          </w:p>
        </w:tc>
        <w:tc>
          <w:tcPr>
            <w:tcW w:w="6662" w:type="dxa"/>
          </w:tcPr>
          <w:p w14:paraId="6576C404" w14:textId="77777777" w:rsidR="00940FF8" w:rsidRPr="00EF6516" w:rsidRDefault="00940FF8" w:rsidP="00A67686">
            <w:pPr>
              <w:spacing w:before="60" w:after="60"/>
              <w:rPr>
                <w:rFonts w:ascii="Arial" w:hAnsi="Arial" w:cs="Arial"/>
                <w:b/>
                <w:sz w:val="22"/>
                <w:szCs w:val="22"/>
                <w:lang w:eastAsia="x-none"/>
              </w:rPr>
            </w:pPr>
          </w:p>
        </w:tc>
      </w:tr>
      <w:tr w:rsidR="00940FF8" w:rsidRPr="00CB78FB" w14:paraId="19494187" w14:textId="77777777" w:rsidTr="00EF6516">
        <w:trPr>
          <w:trHeight w:val="510"/>
        </w:trPr>
        <w:tc>
          <w:tcPr>
            <w:tcW w:w="2233" w:type="dxa"/>
          </w:tcPr>
          <w:p w14:paraId="0564FE60"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Titul, jméno, příjmení</w:t>
            </w:r>
          </w:p>
        </w:tc>
        <w:tc>
          <w:tcPr>
            <w:tcW w:w="5104" w:type="dxa"/>
            <w:shd w:val="clear" w:color="auto" w:fill="FFFF00"/>
          </w:tcPr>
          <w:p w14:paraId="0E7F607A" w14:textId="77777777" w:rsidR="00940FF8" w:rsidRPr="00EF6516" w:rsidRDefault="00940FF8" w:rsidP="00A67686">
            <w:pPr>
              <w:spacing w:before="60" w:after="60"/>
              <w:rPr>
                <w:rFonts w:ascii="Arial" w:hAnsi="Arial" w:cs="Arial"/>
                <w:sz w:val="22"/>
                <w:szCs w:val="22"/>
                <w:highlight w:val="yellow"/>
                <w:lang w:eastAsia="x-none"/>
              </w:rPr>
            </w:pPr>
          </w:p>
        </w:tc>
        <w:tc>
          <w:tcPr>
            <w:tcW w:w="6662" w:type="dxa"/>
            <w:shd w:val="clear" w:color="auto" w:fill="FFFF00"/>
          </w:tcPr>
          <w:p w14:paraId="47A4D341" w14:textId="77777777" w:rsidR="00940FF8" w:rsidRPr="00EF6516" w:rsidRDefault="00940FF8" w:rsidP="00A67686">
            <w:pPr>
              <w:spacing w:before="60" w:after="60"/>
              <w:rPr>
                <w:rFonts w:ascii="Arial" w:hAnsi="Arial" w:cs="Arial"/>
                <w:sz w:val="22"/>
                <w:szCs w:val="22"/>
                <w:highlight w:val="yellow"/>
                <w:lang w:eastAsia="x-none"/>
              </w:rPr>
            </w:pPr>
          </w:p>
        </w:tc>
      </w:tr>
      <w:tr w:rsidR="00940FF8" w:rsidRPr="00CB78FB" w14:paraId="35837588" w14:textId="77777777" w:rsidTr="00EF6516">
        <w:trPr>
          <w:trHeight w:val="561"/>
        </w:trPr>
        <w:tc>
          <w:tcPr>
            <w:tcW w:w="2233" w:type="dxa"/>
          </w:tcPr>
          <w:p w14:paraId="2A639483" w14:textId="77777777" w:rsidR="00940FF8" w:rsidRPr="00EF6516" w:rsidRDefault="00940FF8" w:rsidP="00A67686">
            <w:pPr>
              <w:spacing w:before="60" w:after="60"/>
              <w:rPr>
                <w:rFonts w:ascii="Arial" w:hAnsi="Arial" w:cs="Arial"/>
                <w:sz w:val="22"/>
                <w:szCs w:val="22"/>
                <w:lang w:eastAsia="x-none"/>
              </w:rPr>
            </w:pPr>
            <w:r w:rsidRPr="00EF6516">
              <w:rPr>
                <w:rFonts w:ascii="Arial" w:hAnsi="Arial" w:cs="Arial"/>
                <w:sz w:val="22"/>
                <w:szCs w:val="22"/>
                <w:lang w:eastAsia="x-none"/>
              </w:rPr>
              <w:t>Podpis:</w:t>
            </w:r>
          </w:p>
        </w:tc>
        <w:tc>
          <w:tcPr>
            <w:tcW w:w="5104" w:type="dxa"/>
            <w:shd w:val="clear" w:color="auto" w:fill="FFFF00"/>
          </w:tcPr>
          <w:p w14:paraId="49452F78" w14:textId="77777777" w:rsidR="00940FF8" w:rsidRPr="00EF6516" w:rsidRDefault="00940FF8" w:rsidP="00A67686">
            <w:pPr>
              <w:spacing w:before="60" w:after="60"/>
              <w:rPr>
                <w:rFonts w:ascii="Arial" w:hAnsi="Arial" w:cs="Arial"/>
                <w:sz w:val="22"/>
                <w:szCs w:val="22"/>
                <w:highlight w:val="yellow"/>
                <w:lang w:eastAsia="x-none"/>
              </w:rPr>
            </w:pPr>
          </w:p>
        </w:tc>
        <w:tc>
          <w:tcPr>
            <w:tcW w:w="6662" w:type="dxa"/>
            <w:shd w:val="clear" w:color="auto" w:fill="FFFF00"/>
          </w:tcPr>
          <w:p w14:paraId="7E3AEC2D" w14:textId="77777777" w:rsidR="00940FF8" w:rsidRPr="00EF6516" w:rsidRDefault="00940FF8" w:rsidP="00A67686">
            <w:pPr>
              <w:spacing w:before="60" w:after="60"/>
              <w:rPr>
                <w:rFonts w:ascii="Arial" w:hAnsi="Arial" w:cs="Arial"/>
                <w:sz w:val="22"/>
                <w:szCs w:val="22"/>
                <w:highlight w:val="yellow"/>
                <w:lang w:eastAsia="x-none"/>
              </w:rPr>
            </w:pPr>
          </w:p>
        </w:tc>
      </w:tr>
    </w:tbl>
    <w:p w14:paraId="0F40AD90" w14:textId="77777777" w:rsidR="00940FF8" w:rsidRPr="00805C21" w:rsidRDefault="00940FF8" w:rsidP="00940FF8">
      <w:pPr>
        <w:keepNext/>
        <w:tabs>
          <w:tab w:val="left" w:pos="709"/>
          <w:tab w:val="left" w:pos="851"/>
        </w:tabs>
        <w:outlineLvl w:val="1"/>
        <w:rPr>
          <w:rFonts w:ascii="Arial" w:hAnsi="Arial" w:cs="Arial"/>
        </w:rPr>
      </w:pPr>
    </w:p>
    <w:p w14:paraId="3F4F27E8" w14:textId="77777777" w:rsidR="00940FF8" w:rsidRPr="00805C21" w:rsidRDefault="00940FF8" w:rsidP="00940FF8">
      <w:pPr>
        <w:rPr>
          <w:rFonts w:ascii="Arial" w:hAnsi="Arial" w:cs="Arial"/>
        </w:rPr>
      </w:pPr>
      <w:r w:rsidRPr="00805C21">
        <w:rPr>
          <w:rFonts w:ascii="Arial" w:hAnsi="Arial" w:cs="Arial"/>
          <w:vertAlign w:val="superscript"/>
        </w:rPr>
        <w:t>1</w:t>
      </w:r>
      <w:r w:rsidRPr="00805C21">
        <w:rPr>
          <w:rFonts w:ascii="Arial" w:hAnsi="Arial" w:cs="Arial"/>
        </w:rPr>
        <w:t xml:space="preserve"> Nehodící se škrtněte.</w:t>
      </w:r>
    </w:p>
    <w:p w14:paraId="5ABACAC4" w14:textId="77777777" w:rsidR="00940FF8" w:rsidRPr="00805C21" w:rsidRDefault="00940FF8" w:rsidP="00940FF8">
      <w:pPr>
        <w:tabs>
          <w:tab w:val="left" w:pos="8490"/>
        </w:tabs>
        <w:rPr>
          <w:rFonts w:ascii="Arial" w:hAnsi="Arial" w:cs="Arial"/>
        </w:rPr>
      </w:pPr>
    </w:p>
    <w:p w14:paraId="4B01B917" w14:textId="77777777" w:rsidR="00940FF8" w:rsidRPr="00805C21" w:rsidRDefault="00940FF8" w:rsidP="00940FF8">
      <w:pPr>
        <w:jc w:val="center"/>
        <w:rPr>
          <w:rFonts w:ascii="Arial" w:hAnsi="Arial" w:cs="Arial"/>
        </w:rPr>
        <w:sectPr w:rsidR="00940FF8" w:rsidRPr="00805C21" w:rsidSect="00A67686">
          <w:pgSz w:w="16838" w:h="11906" w:orient="landscape"/>
          <w:pgMar w:top="1701" w:right="1417" w:bottom="1417" w:left="1417" w:header="708" w:footer="708" w:gutter="0"/>
          <w:cols w:space="708"/>
          <w:docGrid w:linePitch="360"/>
        </w:sectPr>
      </w:pPr>
    </w:p>
    <w:p w14:paraId="1C2672D0" w14:textId="77777777" w:rsidR="00940FF8" w:rsidRPr="00A06322" w:rsidRDefault="00940FF8" w:rsidP="00940FF8">
      <w:pPr>
        <w:pStyle w:val="Nadpis4"/>
        <w:spacing w:after="240"/>
        <w:jc w:val="center"/>
        <w:rPr>
          <w:rFonts w:ascii="Arial" w:hAnsi="Arial" w:cs="Arial"/>
          <w:i w:val="0"/>
          <w:color w:val="auto"/>
          <w:sz w:val="32"/>
          <w:szCs w:val="32"/>
        </w:rPr>
      </w:pPr>
      <w:r w:rsidRPr="00A06322">
        <w:rPr>
          <w:rFonts w:ascii="Arial" w:hAnsi="Arial" w:cs="Arial"/>
          <w:i w:val="0"/>
          <w:color w:val="auto"/>
          <w:sz w:val="32"/>
          <w:szCs w:val="32"/>
        </w:rPr>
        <w:lastRenderedPageBreak/>
        <w:t>Seznam poddodavatelů</w:t>
      </w:r>
    </w:p>
    <w:p w14:paraId="0A0F45AC" w14:textId="77777777" w:rsidR="00940FF8" w:rsidRPr="00A06322" w:rsidRDefault="00940FF8" w:rsidP="00940FF8">
      <w:pPr>
        <w:spacing w:after="240"/>
        <w:rPr>
          <w:rFonts w:ascii="Arial" w:hAnsi="Arial" w:cs="Arial"/>
          <w:i/>
          <w:sz w:val="22"/>
          <w:szCs w:val="22"/>
          <w:shd w:val="clear" w:color="auto" w:fill="92D050"/>
        </w:rPr>
      </w:pPr>
      <w:r w:rsidRPr="00A06322">
        <w:rPr>
          <w:rFonts w:ascii="Arial" w:hAnsi="Arial" w:cs="Arial"/>
          <w:i/>
          <w:sz w:val="22"/>
          <w:szCs w:val="22"/>
          <w:highlight w:val="green"/>
          <w:shd w:val="clear" w:color="auto" w:fill="92D050"/>
        </w:rPr>
        <w:t>(Dodavatel vyplní níže uvedené údaje v případě využití poddodavatele)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940FF8" w:rsidRPr="00A06322" w14:paraId="105D5FAD" w14:textId="77777777" w:rsidTr="00A67686">
        <w:trPr>
          <w:trHeight w:val="510"/>
        </w:trPr>
        <w:tc>
          <w:tcPr>
            <w:tcW w:w="2835" w:type="dxa"/>
          </w:tcPr>
          <w:p w14:paraId="06F07C21" w14:textId="77777777" w:rsidR="00940FF8" w:rsidRPr="00A06322" w:rsidRDefault="00940FF8" w:rsidP="00A67686">
            <w:pPr>
              <w:spacing w:before="60" w:after="60"/>
              <w:rPr>
                <w:rFonts w:ascii="Arial" w:hAnsi="Arial" w:cs="Arial"/>
                <w:sz w:val="22"/>
                <w:szCs w:val="22"/>
                <w:lang w:eastAsia="x-none"/>
              </w:rPr>
            </w:pPr>
            <w:r w:rsidRPr="00A06322">
              <w:rPr>
                <w:rFonts w:ascii="Arial" w:hAnsi="Arial" w:cs="Arial"/>
                <w:sz w:val="22"/>
                <w:szCs w:val="22"/>
                <w:lang w:eastAsia="x-none"/>
              </w:rPr>
              <w:t>Název veřejné zakázky:</w:t>
            </w:r>
          </w:p>
        </w:tc>
        <w:tc>
          <w:tcPr>
            <w:tcW w:w="6804" w:type="dxa"/>
            <w:shd w:val="clear" w:color="auto" w:fill="F2F2F2" w:themeFill="background1" w:themeFillShade="F2"/>
          </w:tcPr>
          <w:p w14:paraId="52D6AAA5" w14:textId="77777777" w:rsidR="00940FF8" w:rsidRPr="00A06322" w:rsidRDefault="00940FF8" w:rsidP="00A67686">
            <w:pPr>
              <w:spacing w:before="60" w:after="60"/>
              <w:rPr>
                <w:rFonts w:ascii="Arial" w:hAnsi="Arial" w:cs="Arial"/>
                <w:b/>
                <w:sz w:val="22"/>
                <w:szCs w:val="22"/>
                <w:lang w:eastAsia="x-none"/>
              </w:rPr>
            </w:pPr>
            <w:r w:rsidRPr="00A06322">
              <w:rPr>
                <w:rFonts w:ascii="Arial" w:hAnsi="Arial" w:cs="Arial"/>
                <w:b/>
                <w:sz w:val="22"/>
                <w:szCs w:val="22"/>
              </w:rPr>
              <w:t>Zajištění překladatelských služeb pro potřeby předsednictví České republiky v Radě Evropské Unie v roce 2022</w:t>
            </w:r>
          </w:p>
        </w:tc>
      </w:tr>
      <w:tr w:rsidR="00940FF8" w:rsidRPr="00A06322" w14:paraId="5A358345" w14:textId="77777777" w:rsidTr="00A67686">
        <w:trPr>
          <w:trHeight w:val="510"/>
        </w:trPr>
        <w:tc>
          <w:tcPr>
            <w:tcW w:w="2835" w:type="dxa"/>
          </w:tcPr>
          <w:p w14:paraId="692C1A41" w14:textId="77777777" w:rsidR="00940FF8" w:rsidRPr="00A06322" w:rsidRDefault="00940FF8" w:rsidP="00A67686">
            <w:pPr>
              <w:spacing w:before="60" w:after="60"/>
              <w:rPr>
                <w:rFonts w:ascii="Arial" w:hAnsi="Arial" w:cs="Arial"/>
                <w:sz w:val="22"/>
                <w:szCs w:val="22"/>
                <w:lang w:eastAsia="x-none"/>
              </w:rPr>
            </w:pPr>
            <w:r w:rsidRPr="00A06322">
              <w:rPr>
                <w:rFonts w:ascii="Arial" w:hAnsi="Arial" w:cs="Arial"/>
                <w:sz w:val="22"/>
                <w:szCs w:val="22"/>
                <w:lang w:eastAsia="x-none"/>
              </w:rPr>
              <w:t>Obchodní firma nebo název dodavatele právnické osoby:</w:t>
            </w:r>
          </w:p>
        </w:tc>
        <w:tc>
          <w:tcPr>
            <w:tcW w:w="6804" w:type="dxa"/>
            <w:shd w:val="clear" w:color="auto" w:fill="FFFF00"/>
          </w:tcPr>
          <w:p w14:paraId="5BF82879" w14:textId="77777777" w:rsidR="00940FF8" w:rsidRPr="00A06322" w:rsidRDefault="00940FF8" w:rsidP="00A67686">
            <w:pPr>
              <w:spacing w:before="60" w:after="60"/>
              <w:rPr>
                <w:rFonts w:ascii="Arial" w:hAnsi="Arial" w:cs="Arial"/>
                <w:sz w:val="22"/>
                <w:szCs w:val="22"/>
                <w:highlight w:val="yellow"/>
                <w:lang w:eastAsia="x-none"/>
              </w:rPr>
            </w:pPr>
          </w:p>
        </w:tc>
      </w:tr>
      <w:tr w:rsidR="00940FF8" w:rsidRPr="00A06322" w14:paraId="023DFD2B" w14:textId="77777777" w:rsidTr="00A67686">
        <w:trPr>
          <w:trHeight w:val="510"/>
        </w:trPr>
        <w:tc>
          <w:tcPr>
            <w:tcW w:w="2835" w:type="dxa"/>
          </w:tcPr>
          <w:p w14:paraId="51F9DBB0" w14:textId="77777777" w:rsidR="00940FF8" w:rsidRPr="00A06322" w:rsidRDefault="00940FF8" w:rsidP="00A67686">
            <w:pPr>
              <w:spacing w:before="60" w:after="60"/>
              <w:rPr>
                <w:rFonts w:ascii="Arial" w:hAnsi="Arial" w:cs="Arial"/>
                <w:sz w:val="22"/>
                <w:szCs w:val="22"/>
                <w:lang w:eastAsia="x-none"/>
              </w:rPr>
            </w:pPr>
            <w:r w:rsidRPr="00A06322">
              <w:rPr>
                <w:rFonts w:ascii="Arial" w:hAnsi="Arial" w:cs="Arial"/>
                <w:sz w:val="22"/>
                <w:szCs w:val="22"/>
                <w:lang w:eastAsia="x-none"/>
              </w:rPr>
              <w:t>Jméno, příjmení a případně i obchodní firma dodavatele fyzické osoby:</w:t>
            </w:r>
          </w:p>
        </w:tc>
        <w:tc>
          <w:tcPr>
            <w:tcW w:w="6804" w:type="dxa"/>
            <w:shd w:val="clear" w:color="auto" w:fill="FFFF00"/>
          </w:tcPr>
          <w:p w14:paraId="796DBECF" w14:textId="77777777" w:rsidR="00940FF8" w:rsidRPr="00A06322" w:rsidRDefault="00940FF8" w:rsidP="00A67686">
            <w:pPr>
              <w:spacing w:before="60" w:after="60"/>
              <w:rPr>
                <w:rFonts w:ascii="Arial" w:hAnsi="Arial" w:cs="Arial"/>
                <w:sz w:val="22"/>
                <w:szCs w:val="22"/>
                <w:highlight w:val="yellow"/>
                <w:lang w:eastAsia="x-none"/>
              </w:rPr>
            </w:pPr>
          </w:p>
        </w:tc>
      </w:tr>
    </w:tbl>
    <w:p w14:paraId="1F2618BD" w14:textId="77777777" w:rsidR="00940FF8" w:rsidRPr="00A06322" w:rsidRDefault="00940FF8" w:rsidP="00940FF8">
      <w:pPr>
        <w:spacing w:after="240"/>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2410"/>
        <w:gridCol w:w="2409"/>
      </w:tblGrid>
      <w:tr w:rsidR="00940FF8" w:rsidRPr="00A06322" w14:paraId="312CA91D" w14:textId="77777777" w:rsidTr="00A67686">
        <w:trPr>
          <w:trHeight w:val="972"/>
        </w:trPr>
        <w:tc>
          <w:tcPr>
            <w:tcW w:w="1701" w:type="dxa"/>
            <w:shd w:val="clear" w:color="auto" w:fill="F2F2F2" w:themeFill="background1" w:themeFillShade="F2"/>
            <w:vAlign w:val="center"/>
          </w:tcPr>
          <w:p w14:paraId="138FD465" w14:textId="77777777" w:rsidR="00940FF8" w:rsidRPr="00A06322" w:rsidRDefault="00940FF8" w:rsidP="00A67686">
            <w:pPr>
              <w:jc w:val="center"/>
              <w:rPr>
                <w:rFonts w:ascii="Arial" w:hAnsi="Arial" w:cs="Arial"/>
                <w:sz w:val="22"/>
                <w:szCs w:val="22"/>
                <w:lang w:eastAsia="en-US"/>
              </w:rPr>
            </w:pPr>
            <w:r w:rsidRPr="00A06322">
              <w:rPr>
                <w:rFonts w:ascii="Arial" w:hAnsi="Arial" w:cs="Arial"/>
                <w:sz w:val="22"/>
                <w:szCs w:val="22"/>
                <w:lang w:eastAsia="en-US"/>
              </w:rPr>
              <w:t>Pořadové číslo poddodavatele</w:t>
            </w:r>
          </w:p>
        </w:tc>
        <w:tc>
          <w:tcPr>
            <w:tcW w:w="3119" w:type="dxa"/>
            <w:shd w:val="clear" w:color="auto" w:fill="F2F2F2" w:themeFill="background1" w:themeFillShade="F2"/>
            <w:vAlign w:val="center"/>
          </w:tcPr>
          <w:p w14:paraId="0FD3E6FC" w14:textId="77777777" w:rsidR="00940FF8" w:rsidRPr="00A06322" w:rsidRDefault="00940FF8" w:rsidP="00A67686">
            <w:pPr>
              <w:jc w:val="center"/>
              <w:rPr>
                <w:rFonts w:ascii="Arial" w:hAnsi="Arial" w:cs="Arial"/>
                <w:sz w:val="22"/>
                <w:szCs w:val="22"/>
                <w:lang w:eastAsia="en-US"/>
              </w:rPr>
            </w:pPr>
            <w:r w:rsidRPr="00A06322">
              <w:rPr>
                <w:rFonts w:ascii="Arial" w:hAnsi="Arial" w:cs="Arial"/>
                <w:sz w:val="22"/>
                <w:szCs w:val="22"/>
                <w:lang w:eastAsia="en-US"/>
              </w:rPr>
              <w:t>Obchodní firma nebo název poddodavatele</w:t>
            </w:r>
          </w:p>
        </w:tc>
        <w:tc>
          <w:tcPr>
            <w:tcW w:w="2410" w:type="dxa"/>
            <w:shd w:val="clear" w:color="auto" w:fill="F2F2F2" w:themeFill="background1" w:themeFillShade="F2"/>
            <w:vAlign w:val="center"/>
          </w:tcPr>
          <w:p w14:paraId="4F50FF2D" w14:textId="77777777" w:rsidR="00940FF8" w:rsidRPr="00A06322" w:rsidDel="00CF7BB5" w:rsidRDefault="00940FF8" w:rsidP="00A67686">
            <w:pPr>
              <w:jc w:val="center"/>
              <w:rPr>
                <w:rFonts w:ascii="Arial" w:hAnsi="Arial" w:cs="Arial"/>
                <w:sz w:val="22"/>
                <w:szCs w:val="22"/>
                <w:lang w:eastAsia="en-US"/>
              </w:rPr>
            </w:pPr>
            <w:r w:rsidRPr="00A06322">
              <w:rPr>
                <w:rFonts w:ascii="Arial" w:hAnsi="Arial" w:cs="Arial"/>
                <w:sz w:val="22"/>
                <w:szCs w:val="22"/>
                <w:lang w:eastAsia="en-US"/>
              </w:rPr>
              <w:t>IČO</w:t>
            </w:r>
          </w:p>
        </w:tc>
        <w:tc>
          <w:tcPr>
            <w:tcW w:w="2409" w:type="dxa"/>
            <w:shd w:val="clear" w:color="auto" w:fill="F2F2F2" w:themeFill="background1" w:themeFillShade="F2"/>
            <w:vAlign w:val="center"/>
          </w:tcPr>
          <w:p w14:paraId="715A52F0" w14:textId="77777777" w:rsidR="00940FF8" w:rsidRPr="00A06322" w:rsidDel="00CF7BB5" w:rsidRDefault="00940FF8" w:rsidP="00A67686">
            <w:pPr>
              <w:jc w:val="center"/>
              <w:rPr>
                <w:rFonts w:ascii="Arial" w:hAnsi="Arial" w:cs="Arial"/>
                <w:sz w:val="22"/>
                <w:szCs w:val="22"/>
                <w:lang w:eastAsia="en-US"/>
              </w:rPr>
            </w:pPr>
            <w:r w:rsidRPr="00A06322">
              <w:rPr>
                <w:rFonts w:ascii="Arial" w:hAnsi="Arial" w:cs="Arial"/>
                <w:sz w:val="22"/>
                <w:szCs w:val="22"/>
                <w:lang w:eastAsia="en-US"/>
              </w:rPr>
              <w:t>Sídlo</w:t>
            </w:r>
          </w:p>
        </w:tc>
      </w:tr>
      <w:tr w:rsidR="00940FF8" w:rsidRPr="00A06322" w14:paraId="7CFC9843" w14:textId="77777777" w:rsidTr="00A67686">
        <w:trPr>
          <w:trHeight w:val="567"/>
        </w:trPr>
        <w:tc>
          <w:tcPr>
            <w:tcW w:w="1701" w:type="dxa"/>
            <w:shd w:val="clear" w:color="auto" w:fill="F2F2F2" w:themeFill="background1" w:themeFillShade="F2"/>
          </w:tcPr>
          <w:p w14:paraId="196094FB" w14:textId="77777777" w:rsidR="00940FF8" w:rsidRPr="00A06322" w:rsidRDefault="00940FF8" w:rsidP="00A67686">
            <w:pPr>
              <w:spacing w:before="60" w:after="60"/>
              <w:jc w:val="left"/>
              <w:rPr>
                <w:rFonts w:ascii="Arial" w:hAnsi="Arial" w:cs="Arial"/>
                <w:sz w:val="22"/>
                <w:szCs w:val="22"/>
                <w:lang w:eastAsia="en-US"/>
              </w:rPr>
            </w:pPr>
            <w:r w:rsidRPr="00A06322">
              <w:rPr>
                <w:rFonts w:ascii="Arial" w:hAnsi="Arial" w:cs="Arial"/>
                <w:sz w:val="22"/>
                <w:szCs w:val="22"/>
                <w:lang w:eastAsia="en-US"/>
              </w:rPr>
              <w:t>Poddodavatel č. 1</w:t>
            </w:r>
          </w:p>
        </w:tc>
        <w:tc>
          <w:tcPr>
            <w:tcW w:w="3119" w:type="dxa"/>
            <w:shd w:val="clear" w:color="auto" w:fill="FFFF00"/>
          </w:tcPr>
          <w:p w14:paraId="294013B0" w14:textId="77777777" w:rsidR="00940FF8" w:rsidRPr="00A06322" w:rsidRDefault="00940FF8" w:rsidP="00A67686">
            <w:pPr>
              <w:spacing w:before="60" w:after="60"/>
              <w:jc w:val="left"/>
              <w:rPr>
                <w:rFonts w:ascii="Arial" w:hAnsi="Arial" w:cs="Arial"/>
                <w:sz w:val="22"/>
                <w:szCs w:val="22"/>
                <w:lang w:eastAsia="en-US"/>
              </w:rPr>
            </w:pPr>
          </w:p>
        </w:tc>
        <w:tc>
          <w:tcPr>
            <w:tcW w:w="2410" w:type="dxa"/>
            <w:shd w:val="clear" w:color="auto" w:fill="FFFF00"/>
          </w:tcPr>
          <w:p w14:paraId="1A400AC0" w14:textId="77777777" w:rsidR="00940FF8" w:rsidRPr="00A06322" w:rsidRDefault="00940FF8" w:rsidP="00A67686">
            <w:pPr>
              <w:spacing w:before="60" w:after="60"/>
              <w:jc w:val="left"/>
              <w:rPr>
                <w:rFonts w:ascii="Arial" w:hAnsi="Arial" w:cs="Arial"/>
                <w:sz w:val="22"/>
                <w:szCs w:val="22"/>
                <w:lang w:eastAsia="en-US"/>
              </w:rPr>
            </w:pPr>
          </w:p>
        </w:tc>
        <w:tc>
          <w:tcPr>
            <w:tcW w:w="2409" w:type="dxa"/>
            <w:shd w:val="clear" w:color="auto" w:fill="FFFF00"/>
          </w:tcPr>
          <w:p w14:paraId="25E929FD" w14:textId="77777777" w:rsidR="00940FF8" w:rsidRPr="00A06322" w:rsidRDefault="00940FF8" w:rsidP="00A67686">
            <w:pPr>
              <w:spacing w:before="60" w:after="60"/>
              <w:jc w:val="left"/>
              <w:rPr>
                <w:rFonts w:ascii="Arial" w:hAnsi="Arial" w:cs="Arial"/>
                <w:sz w:val="22"/>
                <w:szCs w:val="22"/>
                <w:lang w:eastAsia="en-US"/>
              </w:rPr>
            </w:pPr>
          </w:p>
        </w:tc>
      </w:tr>
      <w:tr w:rsidR="00940FF8" w:rsidRPr="00A06322" w14:paraId="62201C1B" w14:textId="77777777" w:rsidTr="00A67686">
        <w:trPr>
          <w:trHeight w:val="567"/>
        </w:trPr>
        <w:tc>
          <w:tcPr>
            <w:tcW w:w="1701" w:type="dxa"/>
            <w:shd w:val="clear" w:color="auto" w:fill="F2F2F2" w:themeFill="background1" w:themeFillShade="F2"/>
          </w:tcPr>
          <w:p w14:paraId="016A3BE1" w14:textId="77777777" w:rsidR="00940FF8" w:rsidRPr="00A06322" w:rsidRDefault="00940FF8" w:rsidP="00A67686">
            <w:pPr>
              <w:spacing w:before="60" w:after="60"/>
              <w:jc w:val="left"/>
              <w:rPr>
                <w:rFonts w:ascii="Arial" w:hAnsi="Arial" w:cs="Arial"/>
                <w:sz w:val="22"/>
                <w:szCs w:val="22"/>
                <w:lang w:eastAsia="en-US"/>
              </w:rPr>
            </w:pPr>
            <w:r w:rsidRPr="00A06322">
              <w:rPr>
                <w:rFonts w:ascii="Arial" w:hAnsi="Arial" w:cs="Arial"/>
                <w:sz w:val="22"/>
                <w:szCs w:val="22"/>
                <w:lang w:eastAsia="en-US"/>
              </w:rPr>
              <w:t>Poddodavatel č. 2</w:t>
            </w:r>
          </w:p>
        </w:tc>
        <w:tc>
          <w:tcPr>
            <w:tcW w:w="3119" w:type="dxa"/>
            <w:shd w:val="clear" w:color="auto" w:fill="FFFF00"/>
          </w:tcPr>
          <w:p w14:paraId="6387CBD3" w14:textId="77777777" w:rsidR="00940FF8" w:rsidRPr="00A06322" w:rsidRDefault="00940FF8" w:rsidP="00A67686">
            <w:pPr>
              <w:spacing w:before="60" w:after="60"/>
              <w:jc w:val="left"/>
              <w:rPr>
                <w:rFonts w:ascii="Arial" w:hAnsi="Arial" w:cs="Arial"/>
                <w:sz w:val="22"/>
                <w:szCs w:val="22"/>
                <w:lang w:eastAsia="en-US"/>
              </w:rPr>
            </w:pPr>
          </w:p>
        </w:tc>
        <w:tc>
          <w:tcPr>
            <w:tcW w:w="2410" w:type="dxa"/>
            <w:shd w:val="clear" w:color="auto" w:fill="FFFF00"/>
          </w:tcPr>
          <w:p w14:paraId="6BA35A7B" w14:textId="77777777" w:rsidR="00940FF8" w:rsidRPr="00A06322" w:rsidRDefault="00940FF8" w:rsidP="00A67686">
            <w:pPr>
              <w:spacing w:before="60" w:after="60"/>
              <w:jc w:val="left"/>
              <w:rPr>
                <w:rFonts w:ascii="Arial" w:hAnsi="Arial" w:cs="Arial"/>
                <w:sz w:val="22"/>
                <w:szCs w:val="22"/>
                <w:lang w:eastAsia="en-US"/>
              </w:rPr>
            </w:pPr>
          </w:p>
        </w:tc>
        <w:tc>
          <w:tcPr>
            <w:tcW w:w="2409" w:type="dxa"/>
            <w:shd w:val="clear" w:color="auto" w:fill="FFFF00"/>
          </w:tcPr>
          <w:p w14:paraId="74D31D83" w14:textId="77777777" w:rsidR="00940FF8" w:rsidRPr="00A06322" w:rsidRDefault="00940FF8" w:rsidP="00A67686">
            <w:pPr>
              <w:spacing w:before="60" w:after="60"/>
              <w:jc w:val="left"/>
              <w:rPr>
                <w:rFonts w:ascii="Arial" w:hAnsi="Arial" w:cs="Arial"/>
                <w:sz w:val="22"/>
                <w:szCs w:val="22"/>
                <w:lang w:eastAsia="en-US"/>
              </w:rPr>
            </w:pPr>
          </w:p>
        </w:tc>
      </w:tr>
      <w:tr w:rsidR="00940FF8" w:rsidRPr="00A06322" w14:paraId="0DE044A6" w14:textId="77777777" w:rsidTr="00A67686">
        <w:trPr>
          <w:trHeight w:val="567"/>
        </w:trPr>
        <w:tc>
          <w:tcPr>
            <w:tcW w:w="1701" w:type="dxa"/>
            <w:shd w:val="clear" w:color="auto" w:fill="F2F2F2" w:themeFill="background1" w:themeFillShade="F2"/>
          </w:tcPr>
          <w:p w14:paraId="04E318D8" w14:textId="77777777" w:rsidR="00940FF8" w:rsidRPr="00A06322" w:rsidRDefault="00940FF8" w:rsidP="00A67686">
            <w:pPr>
              <w:spacing w:before="60" w:after="60"/>
              <w:jc w:val="left"/>
              <w:rPr>
                <w:rFonts w:ascii="Arial" w:hAnsi="Arial" w:cs="Arial"/>
                <w:sz w:val="22"/>
                <w:szCs w:val="22"/>
                <w:lang w:eastAsia="en-US"/>
              </w:rPr>
            </w:pPr>
            <w:r w:rsidRPr="00A06322">
              <w:rPr>
                <w:rFonts w:ascii="Arial" w:hAnsi="Arial" w:cs="Arial"/>
                <w:sz w:val="22"/>
                <w:szCs w:val="22"/>
                <w:lang w:eastAsia="en-US"/>
              </w:rPr>
              <w:t>Poddodavatel č. 3</w:t>
            </w:r>
          </w:p>
        </w:tc>
        <w:tc>
          <w:tcPr>
            <w:tcW w:w="3119" w:type="dxa"/>
            <w:shd w:val="clear" w:color="auto" w:fill="FFFF00"/>
          </w:tcPr>
          <w:p w14:paraId="173CD290" w14:textId="77777777" w:rsidR="00940FF8" w:rsidRPr="00A06322" w:rsidRDefault="00940FF8" w:rsidP="00A67686">
            <w:pPr>
              <w:spacing w:before="60" w:after="60"/>
              <w:jc w:val="left"/>
              <w:rPr>
                <w:rFonts w:ascii="Arial" w:hAnsi="Arial" w:cs="Arial"/>
                <w:sz w:val="22"/>
                <w:szCs w:val="22"/>
                <w:lang w:eastAsia="en-US"/>
              </w:rPr>
            </w:pPr>
          </w:p>
        </w:tc>
        <w:tc>
          <w:tcPr>
            <w:tcW w:w="2410" w:type="dxa"/>
            <w:shd w:val="clear" w:color="auto" w:fill="FFFF00"/>
          </w:tcPr>
          <w:p w14:paraId="1366ABB7" w14:textId="77777777" w:rsidR="00940FF8" w:rsidRPr="00A06322" w:rsidRDefault="00940FF8" w:rsidP="00A67686">
            <w:pPr>
              <w:spacing w:before="60" w:after="60"/>
              <w:jc w:val="left"/>
              <w:rPr>
                <w:rFonts w:ascii="Arial" w:hAnsi="Arial" w:cs="Arial"/>
                <w:sz w:val="22"/>
                <w:szCs w:val="22"/>
                <w:lang w:eastAsia="en-US"/>
              </w:rPr>
            </w:pPr>
          </w:p>
        </w:tc>
        <w:tc>
          <w:tcPr>
            <w:tcW w:w="2409" w:type="dxa"/>
            <w:shd w:val="clear" w:color="auto" w:fill="FFFF00"/>
          </w:tcPr>
          <w:p w14:paraId="64D6574E" w14:textId="77777777" w:rsidR="00940FF8" w:rsidRPr="00A06322" w:rsidRDefault="00940FF8" w:rsidP="00A67686">
            <w:pPr>
              <w:spacing w:before="60" w:after="60"/>
              <w:jc w:val="left"/>
              <w:rPr>
                <w:rFonts w:ascii="Arial" w:hAnsi="Arial" w:cs="Arial"/>
                <w:sz w:val="22"/>
                <w:szCs w:val="22"/>
                <w:lang w:eastAsia="en-US"/>
              </w:rPr>
            </w:pPr>
          </w:p>
        </w:tc>
      </w:tr>
    </w:tbl>
    <w:p w14:paraId="6FB64AB3" w14:textId="77777777" w:rsidR="00940FF8" w:rsidRPr="00A06322" w:rsidRDefault="00940FF8" w:rsidP="00940FF8">
      <w:pPr>
        <w:spacing w:before="240" w:after="240"/>
        <w:rPr>
          <w:rFonts w:ascii="Arial" w:hAnsi="Arial" w:cs="Arial"/>
          <w:lang w:eastAsia="x-none"/>
        </w:rPr>
      </w:pPr>
      <w:r w:rsidRPr="00A06322">
        <w:rPr>
          <w:rFonts w:ascii="Arial" w:hAnsi="Arial" w:cs="Arial"/>
          <w:i/>
          <w:highlight w:val="green"/>
          <w:lang w:eastAsia="x-none"/>
        </w:rPr>
        <w:t xml:space="preserve">V případě více poddodavatelů doplňte tabulku stejným způsobem. </w:t>
      </w:r>
    </w:p>
    <w:p w14:paraId="3F5CB049" w14:textId="77777777" w:rsidR="00940FF8" w:rsidRPr="00A06322" w:rsidRDefault="00940FF8" w:rsidP="00940FF8">
      <w:pPr>
        <w:spacing w:after="240"/>
        <w:ind w:left="-454" w:right="-113" w:firstLine="454"/>
        <w:rPr>
          <w:rFonts w:ascii="Arial" w:hAnsi="Arial" w:cs="Arial"/>
          <w:i/>
          <w:sz w:val="22"/>
          <w:szCs w:val="22"/>
        </w:rPr>
      </w:pPr>
      <w:r w:rsidRPr="00A06322">
        <w:rPr>
          <w:rFonts w:ascii="Arial" w:hAnsi="Arial" w:cs="Arial"/>
          <w:sz w:val="22"/>
          <w:szCs w:val="22"/>
        </w:rPr>
        <w:t>Dodavatel potvrzuje, že je oprávněn uvedené informace zadavateli poskytnout.</w:t>
      </w:r>
    </w:p>
    <w:p w14:paraId="61E3B2B7" w14:textId="77777777" w:rsidR="00940FF8" w:rsidRPr="00A06322" w:rsidRDefault="00940FF8" w:rsidP="00940FF8">
      <w:pPr>
        <w:spacing w:after="120"/>
        <w:rPr>
          <w:rFonts w:ascii="Arial" w:hAnsi="Arial" w:cs="Arial"/>
          <w:sz w:val="22"/>
          <w:szCs w:val="22"/>
        </w:rPr>
      </w:pPr>
      <w:r w:rsidRPr="00A06322">
        <w:rPr>
          <w:rFonts w:ascii="Arial" w:hAnsi="Arial" w:cs="Arial"/>
          <w:sz w:val="22"/>
          <w:szCs w:val="22"/>
        </w:rPr>
        <w:t xml:space="preserve">V(e) </w:t>
      </w:r>
      <w:r w:rsidRPr="00A06322">
        <w:rPr>
          <w:rFonts w:ascii="Arial" w:hAnsi="Arial" w:cs="Arial"/>
          <w:sz w:val="22"/>
          <w:szCs w:val="22"/>
          <w:shd w:val="clear" w:color="auto" w:fill="FFFF00"/>
        </w:rPr>
        <w:t xml:space="preserve">…………………….. </w:t>
      </w:r>
      <w:r w:rsidRPr="00A06322">
        <w:rPr>
          <w:rFonts w:ascii="Arial" w:hAnsi="Arial" w:cs="Arial"/>
          <w:sz w:val="22"/>
          <w:szCs w:val="22"/>
        </w:rPr>
        <w:t xml:space="preserve">dne </w:t>
      </w:r>
      <w:r w:rsidRPr="00A06322">
        <w:rPr>
          <w:rFonts w:ascii="Arial" w:hAnsi="Arial" w:cs="Arial"/>
          <w:sz w:val="22"/>
          <w:szCs w:val="22"/>
          <w:highlight w:val="yellow"/>
        </w:rPr>
        <w:t>……………..</w:t>
      </w:r>
    </w:p>
    <w:p w14:paraId="774BFA48" w14:textId="77777777" w:rsidR="00940FF8" w:rsidRPr="00A06322" w:rsidRDefault="00940FF8" w:rsidP="00940FF8">
      <w:pPr>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163"/>
      </w:tblGrid>
      <w:tr w:rsidR="00940FF8" w:rsidRPr="00A06322" w14:paraId="42A3CACA" w14:textId="77777777" w:rsidTr="00EF6516">
        <w:trPr>
          <w:trHeight w:val="510"/>
        </w:trPr>
        <w:tc>
          <w:tcPr>
            <w:tcW w:w="9781" w:type="dxa"/>
            <w:gridSpan w:val="2"/>
          </w:tcPr>
          <w:p w14:paraId="38CD9A43" w14:textId="77777777" w:rsidR="00940FF8" w:rsidRPr="00A06322" w:rsidRDefault="00940FF8" w:rsidP="00A67686">
            <w:pPr>
              <w:spacing w:before="60" w:after="60"/>
              <w:rPr>
                <w:rFonts w:ascii="Arial" w:hAnsi="Arial" w:cs="Arial"/>
                <w:b/>
                <w:sz w:val="22"/>
                <w:szCs w:val="22"/>
              </w:rPr>
            </w:pPr>
            <w:r w:rsidRPr="00A06322">
              <w:rPr>
                <w:rFonts w:ascii="Arial" w:hAnsi="Arial" w:cs="Arial"/>
                <w:b/>
                <w:kern w:val="3"/>
                <w:sz w:val="22"/>
                <w:szCs w:val="22"/>
              </w:rPr>
              <w:t>Podpis dodavatele nebo osoby oprávněné jednat za dodavatele</w:t>
            </w:r>
          </w:p>
        </w:tc>
      </w:tr>
      <w:tr w:rsidR="00940FF8" w:rsidRPr="00A06322" w14:paraId="5D4EBBAD" w14:textId="77777777" w:rsidTr="00EF6516">
        <w:trPr>
          <w:trHeight w:val="510"/>
        </w:trPr>
        <w:tc>
          <w:tcPr>
            <w:tcW w:w="2618" w:type="dxa"/>
          </w:tcPr>
          <w:p w14:paraId="20A7880B" w14:textId="77777777" w:rsidR="00940FF8" w:rsidRPr="00A06322" w:rsidRDefault="00940FF8" w:rsidP="00A67686">
            <w:pPr>
              <w:spacing w:before="60" w:after="60"/>
              <w:rPr>
                <w:rFonts w:ascii="Arial" w:hAnsi="Arial" w:cs="Arial"/>
                <w:sz w:val="22"/>
                <w:szCs w:val="22"/>
              </w:rPr>
            </w:pPr>
            <w:r w:rsidRPr="00A06322">
              <w:rPr>
                <w:rFonts w:ascii="Arial" w:hAnsi="Arial" w:cs="Arial"/>
                <w:sz w:val="22"/>
                <w:szCs w:val="22"/>
              </w:rPr>
              <w:t>Titul, jméno, příjmení</w:t>
            </w:r>
          </w:p>
        </w:tc>
        <w:tc>
          <w:tcPr>
            <w:tcW w:w="7163" w:type="dxa"/>
            <w:shd w:val="clear" w:color="auto" w:fill="FFFF00"/>
          </w:tcPr>
          <w:p w14:paraId="561ACD9C" w14:textId="77777777" w:rsidR="00940FF8" w:rsidRPr="00A06322" w:rsidRDefault="00940FF8" w:rsidP="00A67686">
            <w:pPr>
              <w:spacing w:before="60" w:after="60"/>
              <w:rPr>
                <w:rFonts w:ascii="Arial" w:hAnsi="Arial" w:cs="Arial"/>
                <w:sz w:val="22"/>
                <w:szCs w:val="22"/>
              </w:rPr>
            </w:pPr>
          </w:p>
        </w:tc>
      </w:tr>
      <w:tr w:rsidR="00940FF8" w:rsidRPr="00A06322" w14:paraId="256C3B43" w14:textId="77777777" w:rsidTr="00EF6516">
        <w:trPr>
          <w:trHeight w:val="510"/>
        </w:trPr>
        <w:tc>
          <w:tcPr>
            <w:tcW w:w="2618" w:type="dxa"/>
          </w:tcPr>
          <w:p w14:paraId="3082CC2B" w14:textId="77777777" w:rsidR="00940FF8" w:rsidRPr="00A06322" w:rsidRDefault="00940FF8" w:rsidP="00A67686">
            <w:pPr>
              <w:spacing w:before="60" w:after="60"/>
              <w:rPr>
                <w:rFonts w:ascii="Arial" w:hAnsi="Arial" w:cs="Arial"/>
                <w:sz w:val="22"/>
                <w:szCs w:val="22"/>
              </w:rPr>
            </w:pPr>
            <w:r w:rsidRPr="00A06322">
              <w:rPr>
                <w:rFonts w:ascii="Arial" w:hAnsi="Arial" w:cs="Arial"/>
                <w:sz w:val="22"/>
                <w:szCs w:val="22"/>
              </w:rPr>
              <w:t>Podpis:</w:t>
            </w:r>
          </w:p>
        </w:tc>
        <w:tc>
          <w:tcPr>
            <w:tcW w:w="7163" w:type="dxa"/>
            <w:shd w:val="clear" w:color="auto" w:fill="FFFF00"/>
          </w:tcPr>
          <w:p w14:paraId="24DF4BD0" w14:textId="77777777" w:rsidR="00940FF8" w:rsidRPr="00A06322" w:rsidRDefault="00940FF8" w:rsidP="00A67686">
            <w:pPr>
              <w:spacing w:before="60" w:after="60"/>
              <w:rPr>
                <w:rFonts w:ascii="Arial" w:hAnsi="Arial" w:cs="Arial"/>
                <w:sz w:val="22"/>
                <w:szCs w:val="22"/>
              </w:rPr>
            </w:pPr>
          </w:p>
        </w:tc>
      </w:tr>
    </w:tbl>
    <w:p w14:paraId="442A44DE" w14:textId="77777777" w:rsidR="00940FF8" w:rsidRPr="00A06322" w:rsidRDefault="00940FF8" w:rsidP="00940FF8">
      <w:pPr>
        <w:rPr>
          <w:rFonts w:ascii="Arial" w:hAnsi="Arial" w:cs="Arial"/>
        </w:rPr>
      </w:pPr>
    </w:p>
    <w:p w14:paraId="24A0D616" w14:textId="77777777" w:rsidR="00940FF8" w:rsidRPr="00A06322" w:rsidRDefault="00940FF8" w:rsidP="00940FF8">
      <w:pPr>
        <w:rPr>
          <w:rFonts w:ascii="Arial" w:hAnsi="Arial" w:cs="Arial"/>
        </w:rPr>
        <w:sectPr w:rsidR="00940FF8" w:rsidRPr="00A0632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pPr>
    </w:p>
    <w:p w14:paraId="4941D0E0" w14:textId="77777777" w:rsidR="00940FF8" w:rsidRPr="00A06322" w:rsidRDefault="00940FF8" w:rsidP="00940FF8">
      <w:pPr>
        <w:keepNext/>
        <w:tabs>
          <w:tab w:val="left" w:pos="709"/>
          <w:tab w:val="left" w:pos="900"/>
        </w:tabs>
        <w:spacing w:before="360" w:after="360"/>
        <w:jc w:val="center"/>
        <w:outlineLvl w:val="1"/>
        <w:rPr>
          <w:rFonts w:ascii="Arial" w:hAnsi="Arial" w:cs="Arial"/>
          <w:b/>
          <w:sz w:val="32"/>
          <w:szCs w:val="32"/>
        </w:rPr>
      </w:pPr>
      <w:r w:rsidRPr="00A06322">
        <w:rPr>
          <w:rFonts w:ascii="Arial" w:hAnsi="Arial" w:cs="Arial"/>
          <w:b/>
          <w:sz w:val="32"/>
          <w:szCs w:val="32"/>
        </w:rPr>
        <w:lastRenderedPageBreak/>
        <w:t>Čestné prohlášení poddodavatele</w:t>
      </w:r>
    </w:p>
    <w:tbl>
      <w:tblPr>
        <w:tblpPr w:leftFromText="141" w:rightFromText="141" w:vertAnchor="text" w:horzAnchor="margin" w:tblpX="-39" w:tblpY="7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10230"/>
      </w:tblGrid>
      <w:tr w:rsidR="00940FF8" w:rsidRPr="00A06322" w14:paraId="4098D376" w14:textId="77777777" w:rsidTr="00EF6516">
        <w:trPr>
          <w:trHeight w:val="510"/>
        </w:trPr>
        <w:tc>
          <w:tcPr>
            <w:tcW w:w="3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6F4C4" w14:textId="77777777" w:rsidR="00940FF8" w:rsidRPr="00A06322" w:rsidRDefault="00940FF8" w:rsidP="00A67686">
            <w:pPr>
              <w:pStyle w:val="Standard"/>
              <w:spacing w:before="60" w:after="60"/>
              <w:rPr>
                <w:rFonts w:ascii="Arial" w:hAnsi="Arial" w:cs="Arial"/>
                <w:sz w:val="22"/>
                <w:szCs w:val="22"/>
              </w:rPr>
            </w:pPr>
            <w:r w:rsidRPr="00A06322">
              <w:rPr>
                <w:rFonts w:ascii="Arial" w:hAnsi="Arial" w:cs="Arial"/>
                <w:sz w:val="22"/>
                <w:szCs w:val="22"/>
              </w:rPr>
              <w:t>Název veřejné zakázky:</w:t>
            </w:r>
          </w:p>
        </w:tc>
        <w:tc>
          <w:tcPr>
            <w:tcW w:w="10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909C7" w14:textId="77777777" w:rsidR="00940FF8" w:rsidRPr="00A06322" w:rsidRDefault="00940FF8" w:rsidP="00A67686">
            <w:pPr>
              <w:spacing w:before="120" w:after="120"/>
              <w:rPr>
                <w:rFonts w:ascii="Arial" w:hAnsi="Arial" w:cs="Arial"/>
                <w:sz w:val="22"/>
                <w:szCs w:val="22"/>
              </w:rPr>
            </w:pPr>
            <w:r w:rsidRPr="00A06322">
              <w:rPr>
                <w:rFonts w:ascii="Arial" w:hAnsi="Arial" w:cs="Arial"/>
                <w:b/>
                <w:sz w:val="22"/>
                <w:szCs w:val="22"/>
              </w:rPr>
              <w:t>Zajištění překladatelských služeb pro potřeby předsednictví České republiky v Radě Evropské Unie v roce 2022</w:t>
            </w:r>
          </w:p>
        </w:tc>
      </w:tr>
      <w:tr w:rsidR="00940FF8" w:rsidRPr="00A06322" w14:paraId="528670F8" w14:textId="77777777" w:rsidTr="00EF6516">
        <w:trPr>
          <w:trHeight w:val="510"/>
        </w:trPr>
        <w:tc>
          <w:tcPr>
            <w:tcW w:w="3657" w:type="dxa"/>
          </w:tcPr>
          <w:p w14:paraId="41F52A3D" w14:textId="77777777" w:rsidR="00940FF8" w:rsidRPr="00A06322" w:rsidRDefault="00940FF8" w:rsidP="00A67686">
            <w:pPr>
              <w:spacing w:before="60" w:after="60"/>
              <w:rPr>
                <w:rFonts w:ascii="Arial" w:hAnsi="Arial" w:cs="Arial"/>
                <w:sz w:val="22"/>
                <w:szCs w:val="22"/>
              </w:rPr>
            </w:pPr>
            <w:r w:rsidRPr="00A06322">
              <w:rPr>
                <w:rFonts w:ascii="Arial" w:hAnsi="Arial" w:cs="Arial"/>
                <w:sz w:val="22"/>
                <w:szCs w:val="22"/>
              </w:rPr>
              <w:t>Obchodní firma nebo název dodavatele právnické osoby:</w:t>
            </w:r>
          </w:p>
        </w:tc>
        <w:tc>
          <w:tcPr>
            <w:tcW w:w="10230" w:type="dxa"/>
            <w:shd w:val="clear" w:color="auto" w:fill="FFFF00"/>
          </w:tcPr>
          <w:p w14:paraId="75622DDD" w14:textId="77777777" w:rsidR="00940FF8" w:rsidRPr="00A06322" w:rsidRDefault="00940FF8" w:rsidP="00A67686">
            <w:pPr>
              <w:spacing w:before="60" w:after="60"/>
              <w:rPr>
                <w:rFonts w:ascii="Arial" w:hAnsi="Arial" w:cs="Arial"/>
              </w:rPr>
            </w:pPr>
          </w:p>
        </w:tc>
      </w:tr>
      <w:tr w:rsidR="00940FF8" w:rsidRPr="00A06322" w14:paraId="393EF767" w14:textId="77777777" w:rsidTr="00EF6516">
        <w:trPr>
          <w:trHeight w:val="510"/>
        </w:trPr>
        <w:tc>
          <w:tcPr>
            <w:tcW w:w="3657" w:type="dxa"/>
          </w:tcPr>
          <w:p w14:paraId="0AA8B356" w14:textId="77777777" w:rsidR="00940FF8" w:rsidRPr="00A06322" w:rsidRDefault="00940FF8" w:rsidP="00A67686">
            <w:pPr>
              <w:spacing w:before="60" w:after="60"/>
              <w:rPr>
                <w:rFonts w:ascii="Arial" w:hAnsi="Arial" w:cs="Arial"/>
                <w:sz w:val="22"/>
                <w:szCs w:val="22"/>
              </w:rPr>
            </w:pPr>
            <w:r w:rsidRPr="00A06322">
              <w:rPr>
                <w:rFonts w:ascii="Arial" w:hAnsi="Arial" w:cs="Arial"/>
                <w:sz w:val="22"/>
                <w:szCs w:val="22"/>
              </w:rPr>
              <w:t>Jméno, příjmení a případně i obchodní firma dodavatele fyzické osoby:</w:t>
            </w:r>
          </w:p>
        </w:tc>
        <w:tc>
          <w:tcPr>
            <w:tcW w:w="10230" w:type="dxa"/>
            <w:shd w:val="clear" w:color="auto" w:fill="FFFF00"/>
          </w:tcPr>
          <w:p w14:paraId="04F4AA89" w14:textId="77777777" w:rsidR="00940FF8" w:rsidRPr="00A06322" w:rsidRDefault="00940FF8" w:rsidP="00A67686">
            <w:pPr>
              <w:spacing w:before="60" w:after="60"/>
              <w:rPr>
                <w:rFonts w:ascii="Arial" w:hAnsi="Arial" w:cs="Arial"/>
              </w:rPr>
            </w:pPr>
          </w:p>
        </w:tc>
      </w:tr>
      <w:tr w:rsidR="00940FF8" w:rsidRPr="00A06322" w14:paraId="57EDF604" w14:textId="77777777" w:rsidTr="00EF6516">
        <w:trPr>
          <w:trHeight w:val="510"/>
        </w:trPr>
        <w:tc>
          <w:tcPr>
            <w:tcW w:w="3657" w:type="dxa"/>
          </w:tcPr>
          <w:p w14:paraId="3FA5F5A5" w14:textId="77777777" w:rsidR="00940FF8" w:rsidRPr="00A06322" w:rsidRDefault="00940FF8" w:rsidP="00A67686">
            <w:pPr>
              <w:spacing w:before="60" w:after="60"/>
              <w:rPr>
                <w:rFonts w:ascii="Arial" w:hAnsi="Arial" w:cs="Arial"/>
                <w:sz w:val="22"/>
                <w:szCs w:val="22"/>
              </w:rPr>
            </w:pPr>
            <w:r w:rsidRPr="00A06322">
              <w:rPr>
                <w:rFonts w:ascii="Arial" w:hAnsi="Arial" w:cs="Arial"/>
                <w:sz w:val="22"/>
                <w:szCs w:val="22"/>
              </w:rPr>
              <w:t>Jméno a příjmení člena realizačního týmu:</w:t>
            </w:r>
          </w:p>
        </w:tc>
        <w:tc>
          <w:tcPr>
            <w:tcW w:w="10230" w:type="dxa"/>
            <w:shd w:val="clear" w:color="auto" w:fill="FFFF00"/>
          </w:tcPr>
          <w:p w14:paraId="5CCDA2DE" w14:textId="77777777" w:rsidR="00940FF8" w:rsidRPr="00A06322" w:rsidRDefault="00940FF8" w:rsidP="00A67686">
            <w:pPr>
              <w:spacing w:before="60" w:after="60"/>
              <w:rPr>
                <w:rFonts w:ascii="Arial" w:hAnsi="Arial" w:cs="Arial"/>
              </w:rPr>
            </w:pPr>
          </w:p>
        </w:tc>
      </w:tr>
    </w:tbl>
    <w:p w14:paraId="5F03C959" w14:textId="77777777" w:rsidR="00940FF8" w:rsidRPr="00A06322" w:rsidRDefault="00940FF8" w:rsidP="00940FF8">
      <w:pPr>
        <w:tabs>
          <w:tab w:val="left" w:pos="567"/>
          <w:tab w:val="left" w:pos="14570"/>
        </w:tabs>
        <w:spacing w:before="120" w:after="120"/>
        <w:ind w:right="253"/>
        <w:rPr>
          <w:rFonts w:ascii="Arial" w:hAnsi="Arial" w:cs="Arial"/>
          <w:sz w:val="22"/>
          <w:szCs w:val="22"/>
        </w:rPr>
      </w:pPr>
      <w:r w:rsidRPr="00A06322">
        <w:rPr>
          <w:rFonts w:ascii="Arial" w:hAnsi="Arial" w:cs="Arial"/>
          <w:sz w:val="22"/>
          <w:szCs w:val="22"/>
        </w:rPr>
        <w:t>Prohlašuji, že se budu podílet na plnění veřejné zakázky jako poddodavatel v rozsahu, v jakém prokazuji za dodavatele část technické kvalifikace.</w:t>
      </w:r>
    </w:p>
    <w:p w14:paraId="2F5049A1" w14:textId="77777777" w:rsidR="00940FF8" w:rsidRPr="00A06322" w:rsidRDefault="00940FF8" w:rsidP="00940FF8">
      <w:pPr>
        <w:tabs>
          <w:tab w:val="left" w:pos="14570"/>
        </w:tabs>
        <w:autoSpaceDN w:val="0"/>
        <w:spacing w:before="120" w:after="120"/>
        <w:ind w:right="253"/>
        <w:textAlignment w:val="baseline"/>
        <w:rPr>
          <w:rFonts w:ascii="Arial" w:hAnsi="Arial" w:cs="Arial"/>
          <w:kern w:val="3"/>
          <w:sz w:val="22"/>
          <w:szCs w:val="22"/>
        </w:rPr>
      </w:pPr>
      <w:r w:rsidRPr="00A06322">
        <w:rPr>
          <w:rFonts w:ascii="Arial" w:hAnsi="Arial" w:cs="Arial"/>
          <w:kern w:val="3"/>
          <w:sz w:val="22"/>
          <w:szCs w:val="22"/>
        </w:rPr>
        <w:t>Poddodavatel dále uvádí k prokázání splnění kritérií technické kvalifikace dle čl. 4.3.1 zadávací dokumentace následující referenční zakázky:</w:t>
      </w:r>
    </w:p>
    <w:p w14:paraId="3625675A" w14:textId="77777777" w:rsidR="00940FF8" w:rsidRPr="00A06322" w:rsidRDefault="00940FF8" w:rsidP="00940FF8">
      <w:pPr>
        <w:tabs>
          <w:tab w:val="left" w:pos="14570"/>
        </w:tabs>
        <w:autoSpaceDN w:val="0"/>
        <w:spacing w:before="120" w:after="120"/>
        <w:ind w:right="253"/>
        <w:textAlignment w:val="baseline"/>
        <w:rPr>
          <w:rFonts w:ascii="Arial" w:hAnsi="Arial" w:cs="Arial"/>
          <w:b/>
          <w:kern w:val="3"/>
          <w:sz w:val="22"/>
          <w:szCs w:val="22"/>
        </w:rPr>
      </w:pPr>
      <w:r w:rsidRPr="00A06322">
        <w:rPr>
          <w:rFonts w:ascii="Arial" w:hAnsi="Arial" w:cs="Arial"/>
          <w:b/>
          <w:kern w:val="3"/>
          <w:sz w:val="22"/>
          <w:szCs w:val="22"/>
        </w:rPr>
        <w:t>Seznam významných služeb</w:t>
      </w:r>
    </w:p>
    <w:tbl>
      <w:tblPr>
        <w:tblpPr w:leftFromText="141" w:rightFromText="141" w:vertAnchor="text" w:horzAnchor="margin" w:tblpY="170"/>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2"/>
        <w:gridCol w:w="2831"/>
        <w:gridCol w:w="2977"/>
        <w:gridCol w:w="2693"/>
      </w:tblGrid>
      <w:tr w:rsidR="00940FF8" w:rsidRPr="00A06322" w14:paraId="29A765E5" w14:textId="77777777" w:rsidTr="00EF6516">
        <w:trPr>
          <w:trHeight w:val="1626"/>
        </w:trPr>
        <w:tc>
          <w:tcPr>
            <w:tcW w:w="3544" w:type="dxa"/>
            <w:shd w:val="clear" w:color="auto" w:fill="F2F2F2" w:themeFill="background1" w:themeFillShade="F2"/>
            <w:vAlign w:val="center"/>
          </w:tcPr>
          <w:p w14:paraId="53FAB492" w14:textId="7830B280"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Popis poskytnuté služby </w:t>
            </w:r>
            <w:r w:rsidRPr="00A06322">
              <w:rPr>
                <w:rFonts w:ascii="Arial" w:hAnsi="Arial" w:cs="Arial"/>
                <w:lang w:eastAsia="x-none"/>
              </w:rPr>
              <w:t>(obsah)</w:t>
            </w:r>
            <w:r w:rsidR="0051119B">
              <w:rPr>
                <w:rFonts w:ascii="Arial" w:hAnsi="Arial" w:cs="Arial"/>
                <w:lang w:eastAsia="x-none"/>
              </w:rPr>
              <w:t xml:space="preserve">  dle čl. 4.3.1. zadávací dokumentace</w:t>
            </w:r>
          </w:p>
        </w:tc>
        <w:tc>
          <w:tcPr>
            <w:tcW w:w="1842" w:type="dxa"/>
            <w:shd w:val="clear" w:color="auto" w:fill="F2F2F2" w:themeFill="background1" w:themeFillShade="F2"/>
            <w:vAlign w:val="center"/>
          </w:tcPr>
          <w:p w14:paraId="53EE2CD0"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Finanční objem </w:t>
            </w:r>
            <w:r w:rsidRPr="00A06322">
              <w:rPr>
                <w:rFonts w:ascii="Arial" w:hAnsi="Arial" w:cs="Arial"/>
                <w:b/>
                <w:lang w:eastAsia="x-none"/>
              </w:rPr>
              <w:br/>
            </w:r>
            <w:r w:rsidRPr="00A06322">
              <w:rPr>
                <w:rFonts w:ascii="Arial" w:hAnsi="Arial" w:cs="Arial"/>
                <w:lang w:eastAsia="x-none"/>
              </w:rPr>
              <w:t xml:space="preserve">(v Kč vč. DPH) </w:t>
            </w:r>
          </w:p>
        </w:tc>
        <w:tc>
          <w:tcPr>
            <w:tcW w:w="2831" w:type="dxa"/>
            <w:shd w:val="clear" w:color="auto" w:fill="F2F2F2" w:themeFill="background1" w:themeFillShade="F2"/>
            <w:vAlign w:val="center"/>
          </w:tcPr>
          <w:p w14:paraId="733A175A"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Jazyk </w:t>
            </w:r>
            <w:r w:rsidRPr="00A06322">
              <w:rPr>
                <w:rFonts w:ascii="Arial" w:hAnsi="Arial" w:cs="Arial"/>
                <w:lang w:eastAsia="x-none"/>
              </w:rPr>
              <w:t>(včetně uvedení, že se jednalo o překlad z českého jazyka do anglického/francouzského jazyka)</w:t>
            </w:r>
          </w:p>
        </w:tc>
        <w:tc>
          <w:tcPr>
            <w:tcW w:w="2977" w:type="dxa"/>
            <w:shd w:val="clear" w:color="auto" w:fill="F2F2F2" w:themeFill="background1" w:themeFillShade="F2"/>
            <w:vAlign w:val="center"/>
          </w:tcPr>
          <w:p w14:paraId="169ED833"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Období poskytování služby </w:t>
            </w:r>
            <w:r w:rsidRPr="00A06322">
              <w:rPr>
                <w:rFonts w:ascii="Arial" w:hAnsi="Arial" w:cs="Arial"/>
                <w:lang w:eastAsia="x-none"/>
              </w:rPr>
              <w:t>(vymezené měsíci a roky; ne více než 5 let před zahájením zadávacího řízení ve struktuře MM.RRRR – MM.RRRR)</w:t>
            </w:r>
          </w:p>
        </w:tc>
        <w:tc>
          <w:tcPr>
            <w:tcW w:w="2693" w:type="dxa"/>
            <w:shd w:val="clear" w:color="auto" w:fill="F2F2F2" w:themeFill="background1" w:themeFillShade="F2"/>
            <w:vAlign w:val="center"/>
          </w:tcPr>
          <w:p w14:paraId="66D8E3C8" w14:textId="77777777" w:rsidR="00940FF8" w:rsidRPr="00A06322" w:rsidRDefault="00940FF8" w:rsidP="00A67686">
            <w:pPr>
              <w:spacing w:before="60" w:after="60"/>
              <w:rPr>
                <w:rFonts w:ascii="Arial" w:hAnsi="Arial" w:cs="Arial"/>
                <w:b/>
                <w:lang w:eastAsia="x-none"/>
              </w:rPr>
            </w:pPr>
            <w:r w:rsidRPr="00A06322">
              <w:rPr>
                <w:rFonts w:ascii="Arial" w:hAnsi="Arial" w:cs="Arial"/>
                <w:b/>
                <w:lang w:eastAsia="x-none"/>
              </w:rPr>
              <w:t xml:space="preserve">Subjekt, kterému byly služby poskytovány </w:t>
            </w:r>
            <w:r w:rsidRPr="00A06322">
              <w:rPr>
                <w:rFonts w:ascii="Arial" w:hAnsi="Arial" w:cs="Arial"/>
                <w:lang w:eastAsia="x-none"/>
              </w:rPr>
              <w:t>(identifikace objednatele, kontaktní údaje)</w:t>
            </w:r>
          </w:p>
        </w:tc>
      </w:tr>
      <w:tr w:rsidR="00940FF8" w:rsidRPr="00A06322" w14:paraId="4393E030" w14:textId="77777777" w:rsidTr="00EF6516">
        <w:trPr>
          <w:trHeight w:val="358"/>
        </w:trPr>
        <w:tc>
          <w:tcPr>
            <w:tcW w:w="3544" w:type="dxa"/>
            <w:shd w:val="clear" w:color="auto" w:fill="auto"/>
          </w:tcPr>
          <w:p w14:paraId="15FCCDCC" w14:textId="77777777" w:rsidR="00940FF8" w:rsidRPr="00A06322" w:rsidRDefault="00940FF8" w:rsidP="00A67686">
            <w:pPr>
              <w:spacing w:before="60" w:after="60"/>
              <w:rPr>
                <w:rFonts w:ascii="Arial" w:hAnsi="Arial" w:cs="Arial"/>
                <w:lang w:eastAsia="x-none"/>
              </w:rPr>
            </w:pPr>
          </w:p>
        </w:tc>
        <w:tc>
          <w:tcPr>
            <w:tcW w:w="1842" w:type="dxa"/>
            <w:shd w:val="clear" w:color="auto" w:fill="auto"/>
          </w:tcPr>
          <w:p w14:paraId="1E6FC927" w14:textId="77777777" w:rsidR="00940FF8" w:rsidRPr="00A06322" w:rsidRDefault="00940FF8" w:rsidP="00A67686">
            <w:pPr>
              <w:spacing w:before="60" w:after="60"/>
              <w:rPr>
                <w:rFonts w:ascii="Arial" w:hAnsi="Arial" w:cs="Arial"/>
                <w:i/>
                <w:lang w:eastAsia="x-none"/>
              </w:rPr>
            </w:pPr>
          </w:p>
        </w:tc>
        <w:tc>
          <w:tcPr>
            <w:tcW w:w="2831" w:type="dxa"/>
          </w:tcPr>
          <w:p w14:paraId="41849FEE"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17F8413C"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29EB511F" w14:textId="77777777" w:rsidR="00940FF8" w:rsidRPr="00A06322" w:rsidRDefault="00940FF8" w:rsidP="00A67686">
            <w:pPr>
              <w:spacing w:before="60" w:after="60"/>
              <w:rPr>
                <w:rFonts w:ascii="Arial" w:hAnsi="Arial" w:cs="Arial"/>
                <w:lang w:eastAsia="x-none"/>
              </w:rPr>
            </w:pPr>
          </w:p>
        </w:tc>
      </w:tr>
      <w:tr w:rsidR="00940FF8" w:rsidRPr="00A06322" w14:paraId="64B8DE39" w14:textId="77777777" w:rsidTr="00EF6516">
        <w:trPr>
          <w:trHeight w:val="373"/>
        </w:trPr>
        <w:tc>
          <w:tcPr>
            <w:tcW w:w="3544" w:type="dxa"/>
            <w:shd w:val="clear" w:color="auto" w:fill="auto"/>
          </w:tcPr>
          <w:p w14:paraId="1B0C67AF" w14:textId="77777777" w:rsidR="00940FF8" w:rsidRPr="00A06322" w:rsidRDefault="00940FF8" w:rsidP="00A67686">
            <w:pPr>
              <w:spacing w:before="60" w:after="60"/>
              <w:rPr>
                <w:rFonts w:ascii="Arial" w:hAnsi="Arial" w:cs="Arial"/>
                <w:lang w:eastAsia="x-none"/>
              </w:rPr>
            </w:pPr>
          </w:p>
        </w:tc>
        <w:tc>
          <w:tcPr>
            <w:tcW w:w="1842" w:type="dxa"/>
            <w:shd w:val="clear" w:color="auto" w:fill="auto"/>
          </w:tcPr>
          <w:p w14:paraId="45F25AAC" w14:textId="77777777" w:rsidR="00940FF8" w:rsidRPr="00A06322" w:rsidRDefault="00940FF8" w:rsidP="00A67686">
            <w:pPr>
              <w:spacing w:before="60" w:after="60"/>
              <w:rPr>
                <w:rFonts w:ascii="Arial" w:hAnsi="Arial" w:cs="Arial"/>
                <w:lang w:eastAsia="x-none"/>
              </w:rPr>
            </w:pPr>
          </w:p>
        </w:tc>
        <w:tc>
          <w:tcPr>
            <w:tcW w:w="2831" w:type="dxa"/>
          </w:tcPr>
          <w:p w14:paraId="7D8D57DD"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3270C241"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2AD912F4" w14:textId="77777777" w:rsidR="00940FF8" w:rsidRPr="00A06322" w:rsidRDefault="00940FF8" w:rsidP="00A67686">
            <w:pPr>
              <w:spacing w:before="60" w:after="60"/>
              <w:rPr>
                <w:rFonts w:ascii="Arial" w:hAnsi="Arial" w:cs="Arial"/>
                <w:lang w:eastAsia="x-none"/>
              </w:rPr>
            </w:pPr>
          </w:p>
        </w:tc>
      </w:tr>
      <w:tr w:rsidR="00940FF8" w:rsidRPr="00A06322" w14:paraId="055AEA63" w14:textId="77777777" w:rsidTr="00EF6516">
        <w:trPr>
          <w:trHeight w:val="358"/>
        </w:trPr>
        <w:tc>
          <w:tcPr>
            <w:tcW w:w="3544" w:type="dxa"/>
            <w:shd w:val="clear" w:color="auto" w:fill="auto"/>
          </w:tcPr>
          <w:p w14:paraId="23322AC4"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569F76EC" w14:textId="77777777" w:rsidR="00940FF8" w:rsidRPr="00A06322" w:rsidRDefault="00940FF8" w:rsidP="00A67686">
            <w:pPr>
              <w:spacing w:before="60" w:after="60"/>
              <w:rPr>
                <w:rFonts w:ascii="Arial" w:hAnsi="Arial" w:cs="Arial"/>
                <w:lang w:eastAsia="x-none"/>
              </w:rPr>
            </w:pPr>
          </w:p>
        </w:tc>
        <w:tc>
          <w:tcPr>
            <w:tcW w:w="2831" w:type="dxa"/>
          </w:tcPr>
          <w:p w14:paraId="3EA20DC8"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69F78786"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5816FFA9" w14:textId="77777777" w:rsidR="00940FF8" w:rsidRPr="00A06322" w:rsidRDefault="00940FF8" w:rsidP="00A67686">
            <w:pPr>
              <w:spacing w:before="60" w:after="60"/>
              <w:rPr>
                <w:rFonts w:ascii="Arial" w:hAnsi="Arial" w:cs="Arial"/>
                <w:lang w:eastAsia="x-none"/>
              </w:rPr>
            </w:pPr>
          </w:p>
        </w:tc>
      </w:tr>
      <w:tr w:rsidR="00940FF8" w:rsidRPr="00A06322" w14:paraId="339E7DE7" w14:textId="77777777" w:rsidTr="00EF6516">
        <w:trPr>
          <w:trHeight w:val="373"/>
        </w:trPr>
        <w:tc>
          <w:tcPr>
            <w:tcW w:w="3544" w:type="dxa"/>
            <w:shd w:val="clear" w:color="auto" w:fill="auto"/>
          </w:tcPr>
          <w:p w14:paraId="0BDE9256"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74A0B3D2" w14:textId="77777777" w:rsidR="00940FF8" w:rsidRPr="00A06322" w:rsidRDefault="00940FF8" w:rsidP="00A67686">
            <w:pPr>
              <w:spacing w:before="60" w:after="60"/>
              <w:rPr>
                <w:rFonts w:ascii="Arial" w:hAnsi="Arial" w:cs="Arial"/>
                <w:lang w:eastAsia="x-none"/>
              </w:rPr>
            </w:pPr>
          </w:p>
        </w:tc>
        <w:tc>
          <w:tcPr>
            <w:tcW w:w="2831" w:type="dxa"/>
          </w:tcPr>
          <w:p w14:paraId="541F8389"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58060F89"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7B8EE2C4" w14:textId="77777777" w:rsidR="00940FF8" w:rsidRPr="00A06322" w:rsidRDefault="00940FF8" w:rsidP="00A67686">
            <w:pPr>
              <w:spacing w:before="60" w:after="60"/>
              <w:rPr>
                <w:rFonts w:ascii="Arial" w:hAnsi="Arial" w:cs="Arial"/>
                <w:lang w:eastAsia="x-none"/>
              </w:rPr>
            </w:pPr>
          </w:p>
        </w:tc>
      </w:tr>
      <w:tr w:rsidR="00940FF8" w:rsidRPr="00A06322" w14:paraId="0D3CAF94" w14:textId="77777777" w:rsidTr="00EF6516">
        <w:trPr>
          <w:trHeight w:val="373"/>
        </w:trPr>
        <w:tc>
          <w:tcPr>
            <w:tcW w:w="3544" w:type="dxa"/>
            <w:shd w:val="clear" w:color="auto" w:fill="auto"/>
          </w:tcPr>
          <w:p w14:paraId="6250D4C4"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51FF58D7" w14:textId="77777777" w:rsidR="00940FF8" w:rsidRPr="00A06322" w:rsidRDefault="00940FF8" w:rsidP="00A67686">
            <w:pPr>
              <w:spacing w:before="60" w:after="60"/>
              <w:rPr>
                <w:rFonts w:ascii="Arial" w:hAnsi="Arial" w:cs="Arial"/>
                <w:lang w:eastAsia="x-none"/>
              </w:rPr>
            </w:pPr>
          </w:p>
        </w:tc>
        <w:tc>
          <w:tcPr>
            <w:tcW w:w="2831" w:type="dxa"/>
          </w:tcPr>
          <w:p w14:paraId="4C0010B0"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398D0EF3"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7383400A" w14:textId="77777777" w:rsidR="00940FF8" w:rsidRPr="00A06322" w:rsidRDefault="00940FF8" w:rsidP="00A67686">
            <w:pPr>
              <w:spacing w:before="60" w:after="60"/>
              <w:rPr>
                <w:rFonts w:ascii="Arial" w:hAnsi="Arial" w:cs="Arial"/>
                <w:lang w:eastAsia="x-none"/>
              </w:rPr>
            </w:pPr>
          </w:p>
        </w:tc>
      </w:tr>
      <w:tr w:rsidR="00940FF8" w:rsidRPr="00A06322" w14:paraId="479BE8D8" w14:textId="77777777" w:rsidTr="00EF6516">
        <w:trPr>
          <w:trHeight w:val="358"/>
        </w:trPr>
        <w:tc>
          <w:tcPr>
            <w:tcW w:w="3544" w:type="dxa"/>
            <w:shd w:val="clear" w:color="auto" w:fill="auto"/>
          </w:tcPr>
          <w:p w14:paraId="6C2882A0"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6928275D" w14:textId="77777777" w:rsidR="00940FF8" w:rsidRPr="00A06322" w:rsidRDefault="00940FF8" w:rsidP="00A67686">
            <w:pPr>
              <w:spacing w:before="60" w:after="60"/>
              <w:rPr>
                <w:rFonts w:ascii="Arial" w:hAnsi="Arial" w:cs="Arial"/>
                <w:lang w:eastAsia="x-none"/>
              </w:rPr>
            </w:pPr>
          </w:p>
        </w:tc>
        <w:tc>
          <w:tcPr>
            <w:tcW w:w="2831" w:type="dxa"/>
          </w:tcPr>
          <w:p w14:paraId="447B02B6"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3E23D77C"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000E81F3" w14:textId="77777777" w:rsidR="00940FF8" w:rsidRPr="00A06322" w:rsidRDefault="00940FF8" w:rsidP="00A67686">
            <w:pPr>
              <w:spacing w:before="60" w:after="60"/>
              <w:rPr>
                <w:rFonts w:ascii="Arial" w:hAnsi="Arial" w:cs="Arial"/>
                <w:lang w:eastAsia="x-none"/>
              </w:rPr>
            </w:pPr>
          </w:p>
        </w:tc>
      </w:tr>
      <w:tr w:rsidR="00940FF8" w:rsidRPr="00A06322" w14:paraId="460A0D56" w14:textId="77777777" w:rsidTr="00EF6516">
        <w:trPr>
          <w:trHeight w:val="373"/>
        </w:trPr>
        <w:tc>
          <w:tcPr>
            <w:tcW w:w="3544" w:type="dxa"/>
            <w:shd w:val="clear" w:color="auto" w:fill="auto"/>
          </w:tcPr>
          <w:p w14:paraId="43408EB2"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1EAF1D2E" w14:textId="77777777" w:rsidR="00940FF8" w:rsidRPr="00A06322" w:rsidRDefault="00940FF8" w:rsidP="00A67686">
            <w:pPr>
              <w:spacing w:before="60" w:after="60"/>
              <w:rPr>
                <w:rFonts w:ascii="Arial" w:hAnsi="Arial" w:cs="Arial"/>
                <w:lang w:eastAsia="x-none"/>
              </w:rPr>
            </w:pPr>
          </w:p>
        </w:tc>
        <w:tc>
          <w:tcPr>
            <w:tcW w:w="2831" w:type="dxa"/>
          </w:tcPr>
          <w:p w14:paraId="3EFF315F"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5F15E42C"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65DF63F1" w14:textId="77777777" w:rsidR="00940FF8" w:rsidRPr="00A06322" w:rsidRDefault="00940FF8" w:rsidP="00A67686">
            <w:pPr>
              <w:spacing w:before="60" w:after="60"/>
              <w:rPr>
                <w:rFonts w:ascii="Arial" w:hAnsi="Arial" w:cs="Arial"/>
                <w:lang w:eastAsia="x-none"/>
              </w:rPr>
            </w:pPr>
          </w:p>
        </w:tc>
      </w:tr>
      <w:tr w:rsidR="00940FF8" w:rsidRPr="00A06322" w14:paraId="2EEA8FCE" w14:textId="77777777" w:rsidTr="00EF6516">
        <w:trPr>
          <w:trHeight w:val="358"/>
        </w:trPr>
        <w:tc>
          <w:tcPr>
            <w:tcW w:w="3544" w:type="dxa"/>
            <w:shd w:val="clear" w:color="auto" w:fill="auto"/>
          </w:tcPr>
          <w:p w14:paraId="0AAE6E98"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60D5623B" w14:textId="77777777" w:rsidR="00940FF8" w:rsidRPr="00A06322" w:rsidRDefault="00940FF8" w:rsidP="00A67686">
            <w:pPr>
              <w:spacing w:before="60" w:after="60"/>
              <w:rPr>
                <w:rFonts w:ascii="Arial" w:hAnsi="Arial" w:cs="Arial"/>
                <w:lang w:eastAsia="x-none"/>
              </w:rPr>
            </w:pPr>
          </w:p>
        </w:tc>
        <w:tc>
          <w:tcPr>
            <w:tcW w:w="2831" w:type="dxa"/>
          </w:tcPr>
          <w:p w14:paraId="7526674B"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5D559DBB"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389107F2" w14:textId="77777777" w:rsidR="00940FF8" w:rsidRPr="00A06322" w:rsidRDefault="00940FF8" w:rsidP="00A67686">
            <w:pPr>
              <w:spacing w:before="60" w:after="60"/>
              <w:rPr>
                <w:rFonts w:ascii="Arial" w:hAnsi="Arial" w:cs="Arial"/>
                <w:lang w:eastAsia="x-none"/>
              </w:rPr>
            </w:pPr>
          </w:p>
        </w:tc>
      </w:tr>
      <w:tr w:rsidR="00940FF8" w:rsidRPr="00A06322" w14:paraId="48271F66" w14:textId="77777777" w:rsidTr="00EF6516">
        <w:trPr>
          <w:trHeight w:val="373"/>
        </w:trPr>
        <w:tc>
          <w:tcPr>
            <w:tcW w:w="3544" w:type="dxa"/>
            <w:shd w:val="clear" w:color="auto" w:fill="auto"/>
          </w:tcPr>
          <w:p w14:paraId="779B90D9" w14:textId="77777777" w:rsidR="00940FF8" w:rsidRPr="00A06322"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2610CBD2" w14:textId="77777777" w:rsidR="00940FF8" w:rsidRPr="00A06322" w:rsidRDefault="00940FF8" w:rsidP="00A67686">
            <w:pPr>
              <w:spacing w:before="60" w:after="60"/>
              <w:rPr>
                <w:rFonts w:ascii="Arial" w:hAnsi="Arial" w:cs="Arial"/>
                <w:lang w:eastAsia="x-none"/>
              </w:rPr>
            </w:pPr>
          </w:p>
        </w:tc>
        <w:tc>
          <w:tcPr>
            <w:tcW w:w="2831" w:type="dxa"/>
          </w:tcPr>
          <w:p w14:paraId="6D67FBD9" w14:textId="77777777" w:rsidR="00940FF8" w:rsidRPr="00A06322" w:rsidRDefault="00940FF8" w:rsidP="00A67686">
            <w:pPr>
              <w:spacing w:before="60" w:after="60"/>
              <w:rPr>
                <w:rFonts w:ascii="Arial" w:hAnsi="Arial" w:cs="Arial"/>
                <w:lang w:eastAsia="x-none"/>
              </w:rPr>
            </w:pPr>
          </w:p>
        </w:tc>
        <w:tc>
          <w:tcPr>
            <w:tcW w:w="2977" w:type="dxa"/>
            <w:shd w:val="clear" w:color="auto" w:fill="auto"/>
          </w:tcPr>
          <w:p w14:paraId="49359563" w14:textId="77777777" w:rsidR="00940FF8" w:rsidRPr="00A06322" w:rsidRDefault="00940FF8" w:rsidP="00A67686">
            <w:pPr>
              <w:spacing w:before="60" w:after="60"/>
              <w:rPr>
                <w:rFonts w:ascii="Arial" w:hAnsi="Arial" w:cs="Arial"/>
                <w:lang w:eastAsia="x-none"/>
              </w:rPr>
            </w:pPr>
          </w:p>
        </w:tc>
        <w:tc>
          <w:tcPr>
            <w:tcW w:w="2693" w:type="dxa"/>
            <w:shd w:val="clear" w:color="auto" w:fill="auto"/>
          </w:tcPr>
          <w:p w14:paraId="27B0E3FD" w14:textId="77777777" w:rsidR="00940FF8" w:rsidRPr="00A06322" w:rsidRDefault="00940FF8" w:rsidP="00A67686">
            <w:pPr>
              <w:spacing w:before="60" w:after="60"/>
              <w:rPr>
                <w:rFonts w:ascii="Arial" w:hAnsi="Arial" w:cs="Arial"/>
                <w:lang w:eastAsia="x-none"/>
              </w:rPr>
            </w:pPr>
          </w:p>
        </w:tc>
      </w:tr>
      <w:tr w:rsidR="00940FF8" w:rsidRPr="00805C21" w14:paraId="208DCC9F" w14:textId="77777777" w:rsidTr="00EF6516">
        <w:trPr>
          <w:trHeight w:val="358"/>
        </w:trPr>
        <w:tc>
          <w:tcPr>
            <w:tcW w:w="3544" w:type="dxa"/>
            <w:shd w:val="clear" w:color="auto" w:fill="auto"/>
          </w:tcPr>
          <w:p w14:paraId="1FEC78A1" w14:textId="77777777" w:rsidR="00940FF8" w:rsidRPr="00805C21" w:rsidRDefault="00940FF8" w:rsidP="00A67686">
            <w:pPr>
              <w:pStyle w:val="Odstavecseseznamem"/>
              <w:spacing w:before="60" w:after="60"/>
              <w:ind w:left="360"/>
              <w:rPr>
                <w:rFonts w:ascii="Arial" w:hAnsi="Arial" w:cs="Arial"/>
                <w:lang w:eastAsia="x-none"/>
              </w:rPr>
            </w:pPr>
          </w:p>
        </w:tc>
        <w:tc>
          <w:tcPr>
            <w:tcW w:w="1842" w:type="dxa"/>
            <w:shd w:val="clear" w:color="auto" w:fill="auto"/>
          </w:tcPr>
          <w:p w14:paraId="4DDC7388" w14:textId="77777777" w:rsidR="00940FF8" w:rsidRPr="00805C21" w:rsidRDefault="00940FF8" w:rsidP="00A67686">
            <w:pPr>
              <w:spacing w:before="60" w:after="60"/>
              <w:rPr>
                <w:rFonts w:ascii="Arial" w:hAnsi="Arial" w:cs="Arial"/>
                <w:lang w:eastAsia="x-none"/>
              </w:rPr>
            </w:pPr>
          </w:p>
        </w:tc>
        <w:tc>
          <w:tcPr>
            <w:tcW w:w="2831" w:type="dxa"/>
          </w:tcPr>
          <w:p w14:paraId="1D490758" w14:textId="77777777" w:rsidR="00940FF8" w:rsidRPr="00805C21" w:rsidRDefault="00940FF8" w:rsidP="00A67686">
            <w:pPr>
              <w:spacing w:before="60" w:after="60"/>
              <w:rPr>
                <w:rFonts w:ascii="Arial" w:hAnsi="Arial" w:cs="Arial"/>
                <w:lang w:eastAsia="x-none"/>
              </w:rPr>
            </w:pPr>
          </w:p>
        </w:tc>
        <w:tc>
          <w:tcPr>
            <w:tcW w:w="2977" w:type="dxa"/>
            <w:shd w:val="clear" w:color="auto" w:fill="auto"/>
          </w:tcPr>
          <w:p w14:paraId="15AB73C4" w14:textId="77777777" w:rsidR="00940FF8" w:rsidRPr="00805C21" w:rsidRDefault="00940FF8" w:rsidP="00A67686">
            <w:pPr>
              <w:spacing w:before="60" w:after="60"/>
              <w:rPr>
                <w:rFonts w:ascii="Arial" w:hAnsi="Arial" w:cs="Arial"/>
                <w:lang w:eastAsia="x-none"/>
              </w:rPr>
            </w:pPr>
          </w:p>
        </w:tc>
        <w:tc>
          <w:tcPr>
            <w:tcW w:w="2693" w:type="dxa"/>
            <w:shd w:val="clear" w:color="auto" w:fill="auto"/>
          </w:tcPr>
          <w:p w14:paraId="6D84F3E7" w14:textId="77777777" w:rsidR="00940FF8" w:rsidRPr="00805C21" w:rsidRDefault="00940FF8" w:rsidP="00A67686">
            <w:pPr>
              <w:spacing w:before="60" w:after="60"/>
              <w:rPr>
                <w:rFonts w:ascii="Arial" w:hAnsi="Arial" w:cs="Arial"/>
                <w:lang w:eastAsia="x-none"/>
              </w:rPr>
            </w:pPr>
          </w:p>
        </w:tc>
      </w:tr>
    </w:tbl>
    <w:p w14:paraId="589512F7" w14:textId="77777777" w:rsidR="00940FF8" w:rsidRPr="00F91297" w:rsidRDefault="00940FF8" w:rsidP="00EF6516">
      <w:pPr>
        <w:spacing w:before="120" w:after="120"/>
        <w:ind w:right="112"/>
        <w:rPr>
          <w:rFonts w:ascii="Arial" w:hAnsi="Arial" w:cs="Arial"/>
          <w:sz w:val="22"/>
          <w:szCs w:val="22"/>
        </w:rPr>
      </w:pPr>
      <w:r w:rsidRPr="00F91297">
        <w:rPr>
          <w:rFonts w:ascii="Arial" w:hAnsi="Arial" w:cs="Arial"/>
          <w:sz w:val="22"/>
          <w:szCs w:val="22"/>
          <w:highlight w:val="green"/>
        </w:rPr>
        <w:t>Poddodavatel vzor čestného prohlášení přizpůsobí podle svých potřeb (dle části kvalifikace, která je prokazována poddodavatelem).</w:t>
      </w:r>
    </w:p>
    <w:p w14:paraId="6A057B0C" w14:textId="77777777" w:rsidR="00940FF8" w:rsidRPr="00EF6516" w:rsidRDefault="00940FF8" w:rsidP="00F91297">
      <w:pPr>
        <w:spacing w:after="120" w:line="300" w:lineRule="atLeast"/>
        <w:ind w:right="112"/>
        <w:rPr>
          <w:rFonts w:ascii="Arial" w:hAnsi="Arial" w:cs="Arial"/>
          <w:sz w:val="22"/>
          <w:szCs w:val="22"/>
        </w:rPr>
      </w:pPr>
      <w:r w:rsidRPr="00EF6516">
        <w:rPr>
          <w:rFonts w:ascii="Arial" w:hAnsi="Arial" w:cs="Arial"/>
          <w:sz w:val="22"/>
          <w:szCs w:val="22"/>
        </w:rPr>
        <w:t>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před datem zahájení tohoto zadávacího řízení a posouvá rozhodný okamžik až před datum podání nabídky dodavatelem v tomto zadávacím řízení, tj. významné služby mohou být realizovány a dokončeny přede dnem podání nabídky dodavatele v tomto zadávacím řízení.</w:t>
      </w:r>
    </w:p>
    <w:p w14:paraId="6F4E7C15" w14:textId="77777777" w:rsidR="00940FF8" w:rsidRPr="00805C21" w:rsidRDefault="00940FF8" w:rsidP="00940FF8">
      <w:pPr>
        <w:spacing w:before="120" w:after="120"/>
        <w:ind w:left="45"/>
        <w:rPr>
          <w:rFonts w:ascii="Arial" w:hAnsi="Arial" w:cs="Arial"/>
          <w:sz w:val="22"/>
          <w:szCs w:val="22"/>
        </w:rPr>
      </w:pPr>
    </w:p>
    <w:p w14:paraId="30FB3415" w14:textId="77777777" w:rsidR="00940FF8" w:rsidRPr="00805C21" w:rsidRDefault="00940FF8" w:rsidP="00940FF8">
      <w:pPr>
        <w:spacing w:before="120" w:after="120"/>
        <w:ind w:left="45"/>
        <w:rPr>
          <w:rFonts w:ascii="Arial" w:hAnsi="Arial" w:cs="Arial"/>
          <w:b/>
          <w:sz w:val="22"/>
          <w:szCs w:val="22"/>
        </w:rPr>
      </w:pPr>
      <w:r w:rsidRPr="00805C21">
        <w:rPr>
          <w:rFonts w:ascii="Arial" w:hAnsi="Arial" w:cs="Arial"/>
          <w:b/>
          <w:sz w:val="22"/>
          <w:szCs w:val="22"/>
        </w:rPr>
        <w:t>Seznam členů realizačního týmu</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3600"/>
        <w:gridCol w:w="6046"/>
      </w:tblGrid>
      <w:tr w:rsidR="0051119B" w:rsidRPr="00805C21" w14:paraId="24E448C3" w14:textId="77777777" w:rsidTr="00EF6516">
        <w:trPr>
          <w:trHeight w:val="351"/>
        </w:trPr>
        <w:tc>
          <w:tcPr>
            <w:tcW w:w="4246" w:type="dxa"/>
            <w:vAlign w:val="center"/>
          </w:tcPr>
          <w:p w14:paraId="3009C63F" w14:textId="77777777" w:rsidR="0051119B" w:rsidRPr="00805C21" w:rsidRDefault="0051119B" w:rsidP="00A67686">
            <w:pPr>
              <w:spacing w:before="60" w:after="60"/>
              <w:jc w:val="center"/>
              <w:rPr>
                <w:rFonts w:ascii="Arial" w:hAnsi="Arial" w:cs="Arial"/>
                <w:b/>
                <w:lang w:eastAsia="x-none"/>
              </w:rPr>
            </w:pPr>
            <w:r w:rsidRPr="00805C21">
              <w:rPr>
                <w:rFonts w:ascii="Arial" w:hAnsi="Arial" w:cs="Arial"/>
                <w:b/>
                <w:lang w:eastAsia="x-none"/>
              </w:rPr>
              <w:t>Člen týmu</w:t>
            </w:r>
          </w:p>
        </w:tc>
        <w:tc>
          <w:tcPr>
            <w:tcW w:w="3600" w:type="dxa"/>
            <w:shd w:val="clear" w:color="auto" w:fill="auto"/>
            <w:vAlign w:val="center"/>
          </w:tcPr>
          <w:p w14:paraId="020736B5" w14:textId="77777777" w:rsidR="0051119B" w:rsidRPr="00805C21" w:rsidRDefault="0051119B" w:rsidP="00A67686">
            <w:pPr>
              <w:spacing w:before="60" w:after="60"/>
              <w:jc w:val="center"/>
              <w:rPr>
                <w:rFonts w:ascii="Arial" w:hAnsi="Arial" w:cs="Arial"/>
                <w:b/>
                <w:lang w:eastAsia="x-none"/>
              </w:rPr>
            </w:pPr>
            <w:r w:rsidRPr="00805C21">
              <w:rPr>
                <w:rFonts w:ascii="Arial" w:hAnsi="Arial" w:cs="Arial"/>
                <w:b/>
                <w:lang w:eastAsia="x-none"/>
              </w:rPr>
              <w:t>Jméno, příjmení</w:t>
            </w:r>
          </w:p>
        </w:tc>
        <w:tc>
          <w:tcPr>
            <w:tcW w:w="6046" w:type="dxa"/>
            <w:shd w:val="clear" w:color="auto" w:fill="auto"/>
            <w:vAlign w:val="center"/>
          </w:tcPr>
          <w:p w14:paraId="69CA6CBB" w14:textId="77777777" w:rsidR="0051119B" w:rsidRPr="00805C21" w:rsidRDefault="0051119B" w:rsidP="00A67686">
            <w:pPr>
              <w:spacing w:before="60" w:after="60"/>
              <w:jc w:val="center"/>
              <w:rPr>
                <w:rFonts w:ascii="Arial" w:hAnsi="Arial" w:cs="Arial"/>
                <w:b/>
                <w:lang w:eastAsia="x-none"/>
              </w:rPr>
            </w:pPr>
            <w:r w:rsidRPr="00805C21">
              <w:rPr>
                <w:rFonts w:ascii="Arial" w:hAnsi="Arial" w:cs="Arial"/>
                <w:b/>
                <w:lang w:eastAsia="x-none"/>
              </w:rPr>
              <w:t xml:space="preserve">Relevantní praxe </w:t>
            </w:r>
            <w:r w:rsidRPr="00805C21">
              <w:rPr>
                <w:rFonts w:ascii="Arial" w:hAnsi="Arial" w:cs="Arial"/>
              </w:rPr>
              <w:t>(subjekt, u kterého byla realizována, obsah a délka)</w:t>
            </w:r>
          </w:p>
        </w:tc>
      </w:tr>
      <w:tr w:rsidR="0051119B" w:rsidRPr="00805C21" w14:paraId="4BF54102" w14:textId="77777777" w:rsidTr="00EF6516">
        <w:trPr>
          <w:trHeight w:val="632"/>
        </w:trPr>
        <w:tc>
          <w:tcPr>
            <w:tcW w:w="4246" w:type="dxa"/>
            <w:vAlign w:val="center"/>
          </w:tcPr>
          <w:p w14:paraId="64C835E2" w14:textId="77777777" w:rsidR="0051119B" w:rsidRPr="00805C21" w:rsidRDefault="0051119B" w:rsidP="00A67686">
            <w:pPr>
              <w:spacing w:before="60" w:after="60"/>
              <w:rPr>
                <w:rFonts w:ascii="Arial" w:hAnsi="Arial" w:cs="Arial"/>
                <w:lang w:eastAsia="x-none"/>
              </w:rPr>
            </w:pPr>
            <w:r w:rsidRPr="00805C21">
              <w:rPr>
                <w:rFonts w:ascii="Arial" w:hAnsi="Arial" w:cs="Arial"/>
                <w:lang w:eastAsia="x-none"/>
              </w:rPr>
              <w:t>Manažer zakázky (vedoucí zakázky)</w:t>
            </w:r>
          </w:p>
        </w:tc>
        <w:tc>
          <w:tcPr>
            <w:tcW w:w="3600" w:type="dxa"/>
            <w:shd w:val="clear" w:color="auto" w:fill="auto"/>
          </w:tcPr>
          <w:p w14:paraId="6FC7FF28" w14:textId="77777777" w:rsidR="0051119B" w:rsidRPr="00805C21" w:rsidRDefault="0051119B" w:rsidP="00A67686">
            <w:pPr>
              <w:spacing w:before="60" w:after="60"/>
              <w:rPr>
                <w:rFonts w:ascii="Arial" w:hAnsi="Arial" w:cs="Arial"/>
                <w:lang w:eastAsia="x-none"/>
              </w:rPr>
            </w:pPr>
          </w:p>
        </w:tc>
        <w:tc>
          <w:tcPr>
            <w:tcW w:w="6046" w:type="dxa"/>
            <w:shd w:val="clear" w:color="auto" w:fill="auto"/>
          </w:tcPr>
          <w:p w14:paraId="66949C7D" w14:textId="77777777" w:rsidR="0051119B" w:rsidRPr="00805C21" w:rsidRDefault="0051119B" w:rsidP="00A67686">
            <w:pPr>
              <w:spacing w:before="60" w:after="60"/>
              <w:rPr>
                <w:rFonts w:ascii="Arial" w:hAnsi="Arial" w:cs="Arial"/>
                <w:lang w:eastAsia="x-none"/>
              </w:rPr>
            </w:pPr>
          </w:p>
        </w:tc>
      </w:tr>
      <w:tr w:rsidR="0051119B" w:rsidRPr="00805C21" w14:paraId="10D5ED5E" w14:textId="77777777" w:rsidTr="00EF6516">
        <w:trPr>
          <w:trHeight w:val="647"/>
        </w:trPr>
        <w:tc>
          <w:tcPr>
            <w:tcW w:w="4246" w:type="dxa"/>
            <w:vAlign w:val="center"/>
          </w:tcPr>
          <w:p w14:paraId="1ACBBFF9" w14:textId="77777777" w:rsidR="0051119B" w:rsidRPr="00805C21" w:rsidRDefault="0051119B" w:rsidP="00A67686">
            <w:pPr>
              <w:spacing w:before="60" w:after="60"/>
              <w:rPr>
                <w:rFonts w:ascii="Arial" w:hAnsi="Arial" w:cs="Arial"/>
                <w:shd w:val="clear" w:color="auto" w:fill="FFFFFF"/>
              </w:rPr>
            </w:pPr>
            <w:r w:rsidRPr="00805C21">
              <w:rPr>
                <w:rFonts w:ascii="Arial" w:hAnsi="Arial" w:cs="Arial"/>
                <w:shd w:val="clear" w:color="auto" w:fill="FFFFFF"/>
              </w:rPr>
              <w:t>Zástupce manažera zakázky</w:t>
            </w:r>
          </w:p>
        </w:tc>
        <w:tc>
          <w:tcPr>
            <w:tcW w:w="3600" w:type="dxa"/>
            <w:shd w:val="clear" w:color="auto" w:fill="auto"/>
          </w:tcPr>
          <w:p w14:paraId="1590698F" w14:textId="77777777" w:rsidR="0051119B" w:rsidRPr="00805C21" w:rsidRDefault="0051119B" w:rsidP="00A67686">
            <w:pPr>
              <w:spacing w:before="60" w:after="60"/>
              <w:rPr>
                <w:rFonts w:ascii="Arial" w:hAnsi="Arial" w:cs="Arial"/>
                <w:lang w:eastAsia="x-none"/>
              </w:rPr>
            </w:pPr>
          </w:p>
        </w:tc>
        <w:tc>
          <w:tcPr>
            <w:tcW w:w="6046" w:type="dxa"/>
            <w:shd w:val="clear" w:color="auto" w:fill="auto"/>
          </w:tcPr>
          <w:p w14:paraId="602E4BF8" w14:textId="77777777" w:rsidR="0051119B" w:rsidRPr="00805C21" w:rsidRDefault="0051119B" w:rsidP="00A67686">
            <w:pPr>
              <w:spacing w:before="60" w:after="60"/>
              <w:rPr>
                <w:rFonts w:ascii="Arial" w:hAnsi="Arial" w:cs="Arial"/>
                <w:lang w:eastAsia="x-none"/>
              </w:rPr>
            </w:pPr>
          </w:p>
        </w:tc>
      </w:tr>
    </w:tbl>
    <w:p w14:paraId="79FFF2CE" w14:textId="77777777" w:rsidR="00940FF8" w:rsidRPr="00805C21" w:rsidRDefault="00940FF8" w:rsidP="00940FF8">
      <w:pPr>
        <w:spacing w:before="120" w:after="120"/>
        <w:ind w:left="45"/>
        <w:rPr>
          <w:rFonts w:ascii="Arial" w:hAnsi="Arial" w:cs="Arial"/>
          <w:sz w:val="22"/>
          <w:szCs w:val="22"/>
        </w:rPr>
      </w:pPr>
      <w:r w:rsidRPr="00805C21">
        <w:rPr>
          <w:rFonts w:ascii="Arial" w:hAnsi="Arial" w:cs="Arial"/>
          <w:sz w:val="22"/>
          <w:szCs w:val="22"/>
        </w:rPr>
        <w:t>Dodavatel potvrzuje, že je oprávněn uvedené informace zadavateli poskytnout.</w:t>
      </w:r>
    </w:p>
    <w:p w14:paraId="6B12C9DC" w14:textId="77777777" w:rsidR="00940FF8" w:rsidRPr="00805C21" w:rsidRDefault="00940FF8" w:rsidP="00940FF8">
      <w:pPr>
        <w:tabs>
          <w:tab w:val="left" w:pos="851"/>
        </w:tabs>
        <w:spacing w:before="120" w:after="120"/>
        <w:ind w:left="45"/>
        <w:rPr>
          <w:rFonts w:ascii="Arial" w:hAnsi="Arial" w:cs="Arial"/>
          <w:b/>
          <w:sz w:val="22"/>
          <w:szCs w:val="22"/>
        </w:rPr>
      </w:pPr>
      <w:r w:rsidRPr="00805C21">
        <w:rPr>
          <w:rFonts w:ascii="Arial" w:hAnsi="Arial" w:cs="Arial"/>
          <w:b/>
          <w:sz w:val="22"/>
          <w:szCs w:val="22"/>
        </w:rPr>
        <w:t xml:space="preserve">Poddodavatel dále prohlašuje, že se bude podílet na plnění předmětu veřejné zakázky (tj. poskytování služeb dle smlouvy uvedené v příloze C této zadávací dokumentace), pro kterou prokazuje dodavatel prostřednictvím poddodavatele splnění kvalifikace, v rozsahu odpovídajícím kvalifikaci prokazované prostřednictvím tohoto poddodavatele.  </w:t>
      </w:r>
    </w:p>
    <w:p w14:paraId="4AD6F508" w14:textId="77777777" w:rsidR="00940FF8" w:rsidRPr="00805C21" w:rsidRDefault="00940FF8" w:rsidP="00940FF8">
      <w:pPr>
        <w:spacing w:before="120" w:after="120"/>
        <w:ind w:left="45"/>
        <w:rPr>
          <w:rFonts w:ascii="Arial" w:hAnsi="Arial" w:cs="Arial"/>
          <w:i/>
        </w:rPr>
      </w:pPr>
      <w:r w:rsidRPr="00805C21">
        <w:rPr>
          <w:rFonts w:ascii="Arial" w:hAnsi="Arial" w:cs="Arial"/>
          <w:sz w:val="22"/>
          <w:szCs w:val="22"/>
        </w:rPr>
        <w:lastRenderedPageBreak/>
        <w:t>Poddodavatel toto prohlášení činí na základě své vážné a svobodné vůle a je si vědom všech následků plynoucích z uvedení nepravdivých údajů.</w:t>
      </w:r>
    </w:p>
    <w:p w14:paraId="33831457" w14:textId="77777777" w:rsidR="00940FF8" w:rsidRPr="00805C21" w:rsidRDefault="00940FF8" w:rsidP="00940FF8">
      <w:pPr>
        <w:spacing w:before="120" w:after="120"/>
        <w:ind w:left="45"/>
        <w:rPr>
          <w:rFonts w:ascii="Arial" w:hAnsi="Arial" w:cs="Arial"/>
          <w:sz w:val="22"/>
          <w:szCs w:val="22"/>
        </w:rPr>
      </w:pPr>
      <w:r w:rsidRPr="00805C21">
        <w:rPr>
          <w:rFonts w:ascii="Arial" w:hAnsi="Arial" w:cs="Arial"/>
          <w:sz w:val="22"/>
          <w:szCs w:val="22"/>
        </w:rPr>
        <w:t>Poddodavatel souhlasí s ověřením příslušných referencí ze strany zadavatele a potvrzuje, že je oprávněn uvedené informace zadavateli poskytnout.</w:t>
      </w:r>
    </w:p>
    <w:p w14:paraId="6D95C137" w14:textId="77777777" w:rsidR="00940FF8" w:rsidRPr="00805C21" w:rsidRDefault="00940FF8" w:rsidP="00940FF8">
      <w:pPr>
        <w:spacing w:before="120" w:after="120"/>
        <w:ind w:left="45"/>
        <w:rPr>
          <w:rFonts w:ascii="Arial" w:hAnsi="Arial" w:cs="Arial"/>
          <w:i/>
        </w:rPr>
      </w:pPr>
    </w:p>
    <w:p w14:paraId="25224A2D" w14:textId="77777777" w:rsidR="00940FF8" w:rsidRPr="00805C21" w:rsidRDefault="00940FF8" w:rsidP="00940FF8">
      <w:pPr>
        <w:autoSpaceDN w:val="0"/>
        <w:spacing w:before="360" w:after="120"/>
        <w:jc w:val="left"/>
        <w:textAlignment w:val="baseline"/>
        <w:rPr>
          <w:rFonts w:ascii="Arial" w:hAnsi="Arial" w:cs="Arial"/>
          <w:kern w:val="3"/>
          <w:sz w:val="22"/>
          <w:szCs w:val="22"/>
        </w:rPr>
      </w:pPr>
      <w:r w:rsidRPr="00805C21">
        <w:rPr>
          <w:rFonts w:ascii="Arial" w:hAnsi="Arial" w:cs="Arial"/>
          <w:kern w:val="3"/>
          <w:sz w:val="22"/>
          <w:szCs w:val="22"/>
        </w:rPr>
        <w:t xml:space="preserve">V(e) </w:t>
      </w:r>
      <w:r w:rsidRPr="00805C21">
        <w:rPr>
          <w:rFonts w:ascii="Arial" w:hAnsi="Arial" w:cs="Arial"/>
          <w:kern w:val="3"/>
          <w:sz w:val="22"/>
          <w:szCs w:val="22"/>
          <w:highlight w:val="yellow"/>
        </w:rPr>
        <w:t>……………………………...………..</w:t>
      </w:r>
      <w:r w:rsidRPr="00805C21">
        <w:rPr>
          <w:rFonts w:ascii="Arial" w:hAnsi="Arial" w:cs="Arial"/>
          <w:kern w:val="3"/>
          <w:sz w:val="22"/>
          <w:szCs w:val="22"/>
        </w:rPr>
        <w:t xml:space="preserve"> dne </w:t>
      </w:r>
      <w:r w:rsidRPr="00805C21">
        <w:rPr>
          <w:rFonts w:ascii="Arial" w:hAnsi="Arial" w:cs="Arial"/>
          <w:kern w:val="3"/>
          <w:sz w:val="22"/>
          <w:szCs w:val="22"/>
          <w:highlight w:val="yellow"/>
        </w:rPr>
        <w:t>……………..</w:t>
      </w:r>
    </w:p>
    <w:p w14:paraId="2F84691B" w14:textId="77777777" w:rsidR="00940FF8" w:rsidRPr="00805C21" w:rsidRDefault="00940FF8" w:rsidP="00940FF8">
      <w:pPr>
        <w:autoSpaceDN w:val="0"/>
        <w:spacing w:before="240" w:after="120"/>
        <w:jc w:val="left"/>
        <w:textAlignment w:val="baseline"/>
        <w:rPr>
          <w:rFonts w:ascii="Arial" w:hAnsi="Arial" w:cs="Arial"/>
          <w:kern w:val="3"/>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10415"/>
      </w:tblGrid>
      <w:tr w:rsidR="00940FF8" w:rsidRPr="00805C21" w14:paraId="56279D7D" w14:textId="77777777" w:rsidTr="00EF6516">
        <w:trPr>
          <w:trHeight w:val="454"/>
        </w:trPr>
        <w:tc>
          <w:tcPr>
            <w:tcW w:w="14034" w:type="dxa"/>
            <w:gridSpan w:val="2"/>
            <w:vAlign w:val="center"/>
          </w:tcPr>
          <w:p w14:paraId="05C0F299" w14:textId="77777777" w:rsidR="00940FF8" w:rsidRPr="00805C21" w:rsidRDefault="00940FF8" w:rsidP="00A67686">
            <w:pPr>
              <w:autoSpaceDN w:val="0"/>
              <w:spacing w:before="60" w:after="60"/>
              <w:jc w:val="left"/>
              <w:textAlignment w:val="baseline"/>
              <w:rPr>
                <w:rFonts w:ascii="Arial" w:hAnsi="Arial" w:cs="Arial"/>
                <w:b/>
                <w:kern w:val="3"/>
                <w:sz w:val="22"/>
                <w:szCs w:val="22"/>
              </w:rPr>
            </w:pPr>
            <w:r w:rsidRPr="00805C21">
              <w:rPr>
                <w:rFonts w:ascii="Arial" w:hAnsi="Arial" w:cs="Arial"/>
                <w:b/>
                <w:kern w:val="3"/>
                <w:sz w:val="22"/>
                <w:szCs w:val="22"/>
              </w:rPr>
              <w:t>Podpis poddodavatele nebo osoby oprávněné jednat za poddodavatele</w:t>
            </w:r>
          </w:p>
        </w:tc>
      </w:tr>
      <w:tr w:rsidR="00940FF8" w:rsidRPr="00805C21" w14:paraId="6648BCC6" w14:textId="77777777" w:rsidTr="00EF6516">
        <w:trPr>
          <w:trHeight w:val="454"/>
        </w:trPr>
        <w:tc>
          <w:tcPr>
            <w:tcW w:w="3619" w:type="dxa"/>
            <w:vAlign w:val="center"/>
          </w:tcPr>
          <w:p w14:paraId="48D1B04F" w14:textId="77777777" w:rsidR="00940FF8" w:rsidRPr="00805C21" w:rsidRDefault="00940FF8" w:rsidP="00A67686">
            <w:pPr>
              <w:autoSpaceDN w:val="0"/>
              <w:spacing w:before="60" w:after="60"/>
              <w:jc w:val="left"/>
              <w:textAlignment w:val="baseline"/>
              <w:rPr>
                <w:rFonts w:ascii="Arial" w:hAnsi="Arial" w:cs="Arial"/>
                <w:kern w:val="3"/>
                <w:sz w:val="22"/>
                <w:szCs w:val="22"/>
              </w:rPr>
            </w:pPr>
            <w:r w:rsidRPr="00805C21">
              <w:rPr>
                <w:rFonts w:ascii="Arial" w:hAnsi="Arial" w:cs="Arial"/>
                <w:kern w:val="3"/>
                <w:sz w:val="22"/>
                <w:szCs w:val="22"/>
              </w:rPr>
              <w:t>Obchodní firma nebo název nebo jméno a příjmení:</w:t>
            </w:r>
          </w:p>
        </w:tc>
        <w:tc>
          <w:tcPr>
            <w:tcW w:w="10415" w:type="dxa"/>
            <w:shd w:val="clear" w:color="auto" w:fill="FFFF00"/>
            <w:vAlign w:val="center"/>
          </w:tcPr>
          <w:p w14:paraId="2F658FC1" w14:textId="77777777" w:rsidR="00940FF8" w:rsidRPr="00805C21" w:rsidRDefault="00940FF8" w:rsidP="00A67686">
            <w:pPr>
              <w:autoSpaceDN w:val="0"/>
              <w:spacing w:before="60" w:after="60"/>
              <w:jc w:val="left"/>
              <w:textAlignment w:val="baseline"/>
              <w:rPr>
                <w:rFonts w:ascii="Arial" w:hAnsi="Arial" w:cs="Arial"/>
                <w:kern w:val="3"/>
                <w:sz w:val="22"/>
                <w:szCs w:val="22"/>
              </w:rPr>
            </w:pPr>
          </w:p>
        </w:tc>
      </w:tr>
      <w:tr w:rsidR="00940FF8" w:rsidRPr="00805C21" w14:paraId="2F6772B5" w14:textId="77777777" w:rsidTr="00EF6516">
        <w:trPr>
          <w:trHeight w:val="454"/>
        </w:trPr>
        <w:tc>
          <w:tcPr>
            <w:tcW w:w="3619" w:type="dxa"/>
            <w:vAlign w:val="center"/>
          </w:tcPr>
          <w:p w14:paraId="0F7ED3B8" w14:textId="77777777" w:rsidR="00940FF8" w:rsidRPr="00805C21" w:rsidRDefault="00940FF8" w:rsidP="00A67686">
            <w:pPr>
              <w:autoSpaceDN w:val="0"/>
              <w:spacing w:before="60" w:after="60"/>
              <w:jc w:val="left"/>
              <w:textAlignment w:val="baseline"/>
              <w:rPr>
                <w:rFonts w:ascii="Arial" w:hAnsi="Arial" w:cs="Arial"/>
                <w:kern w:val="3"/>
                <w:sz w:val="22"/>
                <w:szCs w:val="22"/>
              </w:rPr>
            </w:pPr>
            <w:r w:rsidRPr="00805C21">
              <w:rPr>
                <w:rFonts w:ascii="Arial" w:hAnsi="Arial" w:cs="Arial"/>
                <w:kern w:val="3"/>
                <w:sz w:val="22"/>
                <w:szCs w:val="22"/>
              </w:rPr>
              <w:t>Titul, jméno, příjmení, funkce:</w:t>
            </w:r>
          </w:p>
        </w:tc>
        <w:tc>
          <w:tcPr>
            <w:tcW w:w="10415" w:type="dxa"/>
            <w:shd w:val="clear" w:color="auto" w:fill="FFFF00"/>
            <w:vAlign w:val="center"/>
          </w:tcPr>
          <w:p w14:paraId="0F8D00E1" w14:textId="77777777" w:rsidR="00940FF8" w:rsidRPr="00805C21" w:rsidRDefault="00940FF8" w:rsidP="00A67686">
            <w:pPr>
              <w:autoSpaceDN w:val="0"/>
              <w:spacing w:before="60" w:after="60"/>
              <w:jc w:val="left"/>
              <w:textAlignment w:val="baseline"/>
              <w:rPr>
                <w:rFonts w:ascii="Arial" w:hAnsi="Arial" w:cs="Arial"/>
                <w:kern w:val="3"/>
                <w:sz w:val="22"/>
                <w:szCs w:val="22"/>
              </w:rPr>
            </w:pPr>
          </w:p>
        </w:tc>
      </w:tr>
      <w:tr w:rsidR="00940FF8" w:rsidRPr="00805C21" w14:paraId="4B199FF3" w14:textId="77777777" w:rsidTr="00EF6516">
        <w:trPr>
          <w:trHeight w:val="454"/>
        </w:trPr>
        <w:tc>
          <w:tcPr>
            <w:tcW w:w="3619" w:type="dxa"/>
            <w:vAlign w:val="center"/>
          </w:tcPr>
          <w:p w14:paraId="2EA861B9" w14:textId="77777777" w:rsidR="00940FF8" w:rsidRPr="00805C21" w:rsidRDefault="00940FF8" w:rsidP="00A67686">
            <w:pPr>
              <w:autoSpaceDN w:val="0"/>
              <w:spacing w:before="60" w:after="60"/>
              <w:jc w:val="left"/>
              <w:textAlignment w:val="baseline"/>
              <w:rPr>
                <w:rFonts w:ascii="Arial" w:hAnsi="Arial" w:cs="Arial"/>
                <w:kern w:val="3"/>
                <w:sz w:val="22"/>
                <w:szCs w:val="22"/>
              </w:rPr>
            </w:pPr>
            <w:r w:rsidRPr="00805C21">
              <w:rPr>
                <w:rFonts w:ascii="Arial" w:hAnsi="Arial" w:cs="Arial"/>
                <w:kern w:val="3"/>
                <w:sz w:val="22"/>
                <w:szCs w:val="22"/>
              </w:rPr>
              <w:t>Podpis:</w:t>
            </w:r>
          </w:p>
        </w:tc>
        <w:tc>
          <w:tcPr>
            <w:tcW w:w="10415" w:type="dxa"/>
            <w:shd w:val="clear" w:color="auto" w:fill="FFFF00"/>
            <w:vAlign w:val="center"/>
          </w:tcPr>
          <w:p w14:paraId="0CB9B321" w14:textId="77777777" w:rsidR="00940FF8" w:rsidRPr="00805C21" w:rsidRDefault="00940FF8" w:rsidP="00A67686">
            <w:pPr>
              <w:autoSpaceDN w:val="0"/>
              <w:spacing w:before="60" w:after="60"/>
              <w:jc w:val="left"/>
              <w:textAlignment w:val="baseline"/>
              <w:rPr>
                <w:rFonts w:ascii="Arial" w:hAnsi="Arial" w:cs="Arial"/>
                <w:kern w:val="3"/>
                <w:sz w:val="22"/>
                <w:szCs w:val="22"/>
              </w:rPr>
            </w:pPr>
          </w:p>
        </w:tc>
      </w:tr>
    </w:tbl>
    <w:p w14:paraId="311A1880" w14:textId="77777777" w:rsidR="00940FF8" w:rsidRPr="00805C21" w:rsidRDefault="00940FF8" w:rsidP="00940FF8">
      <w:pPr>
        <w:rPr>
          <w:rFonts w:ascii="Arial" w:hAnsi="Arial" w:cs="Arial"/>
        </w:rPr>
      </w:pPr>
    </w:p>
    <w:p w14:paraId="512ABD91" w14:textId="77777777" w:rsidR="00940FF8" w:rsidRPr="00805C21" w:rsidRDefault="00940FF8" w:rsidP="00940FF8">
      <w:pPr>
        <w:jc w:val="center"/>
        <w:rPr>
          <w:rFonts w:ascii="Arial" w:hAnsi="Arial" w:cs="Arial"/>
        </w:rPr>
        <w:sectPr w:rsidR="00940FF8" w:rsidRPr="00805C21" w:rsidSect="00A67686">
          <w:headerReference w:type="default" r:id="rId36"/>
          <w:pgSz w:w="16838" w:h="11906" w:orient="landscape"/>
          <w:pgMar w:top="1702" w:right="1417" w:bottom="1417" w:left="1417" w:header="708" w:footer="708" w:gutter="0"/>
          <w:cols w:space="708"/>
          <w:docGrid w:linePitch="360"/>
        </w:sectPr>
      </w:pPr>
    </w:p>
    <w:p w14:paraId="6FB7400F" w14:textId="77777777" w:rsidR="00940FF8" w:rsidRPr="00805C21" w:rsidRDefault="00940FF8" w:rsidP="00940FF8">
      <w:pPr>
        <w:jc w:val="center"/>
        <w:rPr>
          <w:rFonts w:ascii="Arial" w:hAnsi="Arial" w:cs="Arial"/>
        </w:rPr>
      </w:pPr>
    </w:p>
    <w:p w14:paraId="64217E3A" w14:textId="77777777" w:rsidR="00940FF8" w:rsidRPr="00805C21" w:rsidRDefault="00940FF8" w:rsidP="00940FF8">
      <w:pPr>
        <w:jc w:val="center"/>
        <w:rPr>
          <w:rFonts w:ascii="Arial" w:hAnsi="Arial" w:cs="Arial"/>
        </w:rPr>
      </w:pPr>
    </w:p>
    <w:p w14:paraId="73F45DCB" w14:textId="77777777" w:rsidR="00940FF8" w:rsidRPr="00805C21" w:rsidRDefault="00940FF8" w:rsidP="00940FF8">
      <w:pPr>
        <w:jc w:val="center"/>
        <w:rPr>
          <w:rFonts w:ascii="Arial" w:hAnsi="Arial" w:cs="Arial"/>
        </w:rPr>
      </w:pPr>
    </w:p>
    <w:p w14:paraId="00BF3614" w14:textId="77777777" w:rsidR="00940FF8" w:rsidRPr="00805C21" w:rsidRDefault="00940FF8" w:rsidP="00940FF8">
      <w:pPr>
        <w:jc w:val="center"/>
        <w:rPr>
          <w:rFonts w:ascii="Arial" w:hAnsi="Arial" w:cs="Arial"/>
          <w:b/>
          <w:sz w:val="32"/>
          <w:szCs w:val="32"/>
        </w:rPr>
      </w:pPr>
      <w:r w:rsidRPr="00805C21">
        <w:rPr>
          <w:rFonts w:ascii="Arial" w:hAnsi="Arial" w:cs="Arial"/>
          <w:b/>
          <w:sz w:val="32"/>
          <w:szCs w:val="32"/>
        </w:rPr>
        <w:t>Kalkulace nabídkové ceny pro účely hodnocení</w:t>
      </w:r>
    </w:p>
    <w:p w14:paraId="428A3E29" w14:textId="77777777" w:rsidR="00940FF8" w:rsidRPr="00805C21" w:rsidRDefault="00940FF8" w:rsidP="00940FF8">
      <w:pPr>
        <w:jc w:val="center"/>
        <w:rPr>
          <w:rFonts w:ascii="Arial" w:hAnsi="Arial" w:cs="Arial"/>
          <w:b/>
          <w:sz w:val="32"/>
          <w:szCs w:val="32"/>
        </w:rPr>
      </w:pPr>
    </w:p>
    <w:p w14:paraId="4C7F7AC5" w14:textId="77777777" w:rsidR="00940FF8" w:rsidRPr="00805C21" w:rsidRDefault="00940FF8" w:rsidP="00940FF8">
      <w:pPr>
        <w:rPr>
          <w:rFonts w:ascii="Arial" w:hAnsi="Arial" w:cs="Arial"/>
          <w:sz w:val="22"/>
          <w:szCs w:val="22"/>
        </w:rPr>
      </w:pPr>
      <w:r w:rsidRPr="00805C21">
        <w:rPr>
          <w:rFonts w:ascii="Arial" w:hAnsi="Arial" w:cs="Arial"/>
          <w:sz w:val="22"/>
          <w:szCs w:val="22"/>
          <w:highlight w:val="green"/>
        </w:rPr>
        <w:t>(samostatný dokument ve formátu MS Excel)</w:t>
      </w:r>
    </w:p>
    <w:p w14:paraId="5195AEA2" w14:textId="77777777" w:rsidR="00940FF8" w:rsidRPr="00805C21" w:rsidRDefault="00940FF8" w:rsidP="00940FF8">
      <w:pPr>
        <w:rPr>
          <w:rFonts w:ascii="Arial" w:hAnsi="Arial" w:cs="Arial"/>
          <w:sz w:val="22"/>
          <w:szCs w:val="22"/>
        </w:rPr>
      </w:pPr>
    </w:p>
    <w:p w14:paraId="7659593C" w14:textId="77777777" w:rsidR="00940FF8" w:rsidRPr="00805C21" w:rsidRDefault="00940FF8" w:rsidP="00940FF8">
      <w:pPr>
        <w:rPr>
          <w:rFonts w:ascii="Arial" w:hAnsi="Arial" w:cs="Arial"/>
          <w:sz w:val="22"/>
          <w:szCs w:val="22"/>
        </w:rPr>
        <w:sectPr w:rsidR="00940FF8" w:rsidRPr="00805C21" w:rsidSect="00A67686">
          <w:headerReference w:type="default" r:id="rId37"/>
          <w:pgSz w:w="11906" w:h="16838"/>
          <w:pgMar w:top="1417" w:right="1417" w:bottom="1417" w:left="1702" w:header="708" w:footer="708" w:gutter="0"/>
          <w:cols w:space="708"/>
          <w:docGrid w:linePitch="360"/>
        </w:sectPr>
      </w:pPr>
    </w:p>
    <w:p w14:paraId="5CC15193" w14:textId="77777777" w:rsidR="00940FF8" w:rsidRPr="00805C21" w:rsidRDefault="00940FF8" w:rsidP="00940FF8">
      <w:pPr>
        <w:keepNext/>
        <w:tabs>
          <w:tab w:val="left" w:pos="709"/>
          <w:tab w:val="left" w:pos="900"/>
          <w:tab w:val="center" w:pos="4819"/>
          <w:tab w:val="right" w:pos="9638"/>
        </w:tabs>
        <w:spacing w:before="120" w:after="240"/>
        <w:jc w:val="center"/>
        <w:outlineLvl w:val="1"/>
        <w:rPr>
          <w:rFonts w:ascii="Arial" w:hAnsi="Arial" w:cs="Arial"/>
          <w:b/>
          <w:sz w:val="28"/>
          <w:szCs w:val="28"/>
        </w:rPr>
      </w:pPr>
      <w:r w:rsidRPr="00805C21">
        <w:rPr>
          <w:rFonts w:ascii="Arial" w:hAnsi="Arial" w:cs="Arial"/>
          <w:b/>
          <w:sz w:val="28"/>
          <w:szCs w:val="28"/>
        </w:rPr>
        <w:lastRenderedPageBreak/>
        <w:t>Vzor čestného prohlášení o samostatnosti a nezávislosti nabídky a o neexistenci propojení mezi dodavateli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5410"/>
      </w:tblGrid>
      <w:tr w:rsidR="00940FF8" w:rsidRPr="00805C21" w14:paraId="5921E6E5" w14:textId="77777777" w:rsidTr="00A67686">
        <w:trPr>
          <w:trHeight w:val="510"/>
        </w:trPr>
        <w:tc>
          <w:tcPr>
            <w:tcW w:w="3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35B20" w14:textId="77777777" w:rsidR="00940FF8" w:rsidRPr="00805C21" w:rsidRDefault="00940FF8" w:rsidP="00A67686">
            <w:pPr>
              <w:pStyle w:val="Standard"/>
              <w:spacing w:before="60" w:after="60"/>
              <w:jc w:val="both"/>
              <w:rPr>
                <w:rFonts w:ascii="Arial" w:hAnsi="Arial" w:cs="Arial"/>
                <w:sz w:val="22"/>
                <w:szCs w:val="22"/>
              </w:rPr>
            </w:pPr>
            <w:r w:rsidRPr="00805C21">
              <w:rPr>
                <w:rFonts w:ascii="Arial" w:hAnsi="Arial" w:cs="Arial"/>
                <w:sz w:val="22"/>
                <w:szCs w:val="22"/>
              </w:rPr>
              <w:t>Název veřejné zakázky:</w:t>
            </w:r>
          </w:p>
        </w:tc>
        <w:tc>
          <w:tcPr>
            <w:tcW w:w="5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BDBF4" w14:textId="77777777" w:rsidR="00940FF8" w:rsidRPr="00805C21" w:rsidRDefault="00940FF8" w:rsidP="00A67686">
            <w:pPr>
              <w:rPr>
                <w:rFonts w:ascii="Arial" w:hAnsi="Arial" w:cs="Arial"/>
                <w:b/>
                <w:color w:val="000000"/>
                <w:sz w:val="22"/>
                <w:szCs w:val="22"/>
              </w:rPr>
            </w:pPr>
            <w:r w:rsidRPr="00805C21">
              <w:rPr>
                <w:rFonts w:ascii="Arial" w:hAnsi="Arial" w:cs="Arial"/>
                <w:b/>
                <w:sz w:val="22"/>
                <w:szCs w:val="22"/>
              </w:rPr>
              <w:t>Zajištění překladatelských služeb pro potřeby předsednictví České republiky v Radě Evropské Unie v roce 2022</w:t>
            </w:r>
          </w:p>
        </w:tc>
      </w:tr>
      <w:tr w:rsidR="00940FF8" w:rsidRPr="00805C21" w14:paraId="513280B7" w14:textId="77777777" w:rsidTr="00A67686">
        <w:trPr>
          <w:trHeight w:val="510"/>
        </w:trPr>
        <w:tc>
          <w:tcPr>
            <w:tcW w:w="3662" w:type="dxa"/>
            <w:vAlign w:val="center"/>
          </w:tcPr>
          <w:p w14:paraId="04A3D56F" w14:textId="77777777" w:rsidR="00940FF8" w:rsidRPr="00805C21" w:rsidRDefault="00940FF8" w:rsidP="00A67686">
            <w:pPr>
              <w:spacing w:before="60" w:after="60"/>
              <w:jc w:val="left"/>
              <w:rPr>
                <w:rFonts w:ascii="Arial" w:hAnsi="Arial" w:cs="Arial"/>
              </w:rPr>
            </w:pPr>
            <w:r w:rsidRPr="00805C21">
              <w:rPr>
                <w:rFonts w:ascii="Arial" w:hAnsi="Arial" w:cs="Arial"/>
              </w:rPr>
              <w:t>Obchodní firma nebo název dodavatele právnické osoby:</w:t>
            </w:r>
          </w:p>
        </w:tc>
        <w:tc>
          <w:tcPr>
            <w:tcW w:w="5410" w:type="dxa"/>
            <w:shd w:val="clear" w:color="auto" w:fill="FFFF00"/>
            <w:vAlign w:val="center"/>
          </w:tcPr>
          <w:p w14:paraId="1C3FA891" w14:textId="77777777" w:rsidR="00940FF8" w:rsidRPr="00805C21" w:rsidRDefault="00940FF8" w:rsidP="00A67686">
            <w:pPr>
              <w:spacing w:before="60" w:after="60"/>
              <w:jc w:val="left"/>
              <w:rPr>
                <w:rFonts w:ascii="Arial" w:hAnsi="Arial" w:cs="Arial"/>
              </w:rPr>
            </w:pPr>
          </w:p>
        </w:tc>
      </w:tr>
      <w:tr w:rsidR="00940FF8" w:rsidRPr="00805C21" w14:paraId="5FA52EF3" w14:textId="77777777" w:rsidTr="00A67686">
        <w:trPr>
          <w:trHeight w:val="510"/>
        </w:trPr>
        <w:tc>
          <w:tcPr>
            <w:tcW w:w="3662" w:type="dxa"/>
            <w:vAlign w:val="center"/>
          </w:tcPr>
          <w:p w14:paraId="1980D59C" w14:textId="77777777" w:rsidR="00940FF8" w:rsidRPr="00805C21" w:rsidRDefault="00940FF8" w:rsidP="00A67686">
            <w:pPr>
              <w:spacing w:before="60" w:after="60"/>
              <w:jc w:val="left"/>
              <w:rPr>
                <w:rFonts w:ascii="Arial" w:hAnsi="Arial" w:cs="Arial"/>
              </w:rPr>
            </w:pPr>
            <w:r w:rsidRPr="00805C21">
              <w:rPr>
                <w:rFonts w:ascii="Arial" w:hAnsi="Arial" w:cs="Arial"/>
              </w:rPr>
              <w:t>Jméno, příjmení a případně i obchodní firma dodavatele fyzické osoby:</w:t>
            </w:r>
          </w:p>
        </w:tc>
        <w:tc>
          <w:tcPr>
            <w:tcW w:w="5410" w:type="dxa"/>
            <w:shd w:val="clear" w:color="auto" w:fill="FFFF00"/>
            <w:vAlign w:val="center"/>
          </w:tcPr>
          <w:p w14:paraId="7E8F6F13" w14:textId="77777777" w:rsidR="00940FF8" w:rsidRPr="00805C21" w:rsidRDefault="00940FF8" w:rsidP="00A67686">
            <w:pPr>
              <w:spacing w:before="60" w:after="60"/>
              <w:jc w:val="left"/>
              <w:rPr>
                <w:rFonts w:ascii="Arial" w:hAnsi="Arial" w:cs="Arial"/>
              </w:rPr>
            </w:pPr>
          </w:p>
        </w:tc>
      </w:tr>
    </w:tbl>
    <w:p w14:paraId="5F0714A4" w14:textId="77777777" w:rsidR="00940FF8" w:rsidRPr="00805C21" w:rsidRDefault="00940FF8" w:rsidP="00940FF8">
      <w:pPr>
        <w:rPr>
          <w:rFonts w:ascii="Arial" w:hAnsi="Arial" w:cs="Arial"/>
        </w:rPr>
      </w:pPr>
    </w:p>
    <w:p w14:paraId="2DAFB4CA" w14:textId="77777777" w:rsidR="00940FF8" w:rsidRPr="00805C21" w:rsidRDefault="00940FF8" w:rsidP="00940FF8">
      <w:pPr>
        <w:rPr>
          <w:rFonts w:ascii="Arial" w:hAnsi="Arial" w:cs="Arial"/>
          <w:sz w:val="22"/>
          <w:szCs w:val="22"/>
        </w:rPr>
      </w:pPr>
      <w:r w:rsidRPr="00805C21">
        <w:rPr>
          <w:rFonts w:ascii="Arial" w:hAnsi="Arial" w:cs="Arial"/>
          <w:sz w:val="22"/>
          <w:szCs w:val="22"/>
        </w:rPr>
        <w:t xml:space="preserve">Prohlašuji, že předložená nabídka byla sestavena zcela samostatně, nezávisle, přičemž neexistuje žádné propojení (této) předložené nabídky s jinou samostatně podávanou nabídkou dalšího (jiného) dodavatele/účastníka tohoto zadávacího řízení a neexistuje současně žádný vztah ovládání nebo propojenosti mezi dodavatelem/účastníkem, podávajícím tuto nabídkou a dalším dodavatelem/účastníkem samostatně podávajícím jinou, další nabídku v tomto zadávacím řízení. </w:t>
      </w:r>
    </w:p>
    <w:p w14:paraId="48B781B9" w14:textId="77777777" w:rsidR="00940FF8" w:rsidRPr="00805C21" w:rsidRDefault="00940FF8" w:rsidP="00940FF8">
      <w:pPr>
        <w:ind w:left="142"/>
        <w:rPr>
          <w:rFonts w:ascii="Arial" w:hAnsi="Arial" w:cs="Arial"/>
          <w:sz w:val="22"/>
          <w:szCs w:val="22"/>
        </w:rPr>
      </w:pPr>
    </w:p>
    <w:p w14:paraId="42F875F7" w14:textId="77777777" w:rsidR="00940FF8" w:rsidRPr="00805C21" w:rsidRDefault="00940FF8" w:rsidP="00940FF8">
      <w:pPr>
        <w:spacing w:after="120"/>
        <w:ind w:left="142"/>
        <w:rPr>
          <w:rFonts w:ascii="Arial" w:hAnsi="Arial" w:cs="Arial"/>
          <w:sz w:val="22"/>
          <w:szCs w:val="22"/>
        </w:rPr>
      </w:pPr>
    </w:p>
    <w:p w14:paraId="50D263D0" w14:textId="77777777" w:rsidR="00940FF8" w:rsidRPr="00805C21" w:rsidRDefault="00940FF8" w:rsidP="00940FF8">
      <w:pPr>
        <w:spacing w:after="120"/>
        <w:rPr>
          <w:rFonts w:ascii="Arial" w:hAnsi="Arial" w:cs="Arial"/>
          <w:sz w:val="22"/>
          <w:szCs w:val="22"/>
          <w:shd w:val="clear" w:color="auto" w:fill="FFFF00"/>
        </w:rPr>
      </w:pPr>
      <w:r w:rsidRPr="00805C21">
        <w:rPr>
          <w:rFonts w:ascii="Arial" w:hAnsi="Arial" w:cs="Arial"/>
          <w:sz w:val="22"/>
          <w:szCs w:val="22"/>
        </w:rPr>
        <w:t xml:space="preserve">V(e) </w:t>
      </w:r>
      <w:r w:rsidRPr="00805C21">
        <w:rPr>
          <w:rFonts w:ascii="Arial" w:hAnsi="Arial" w:cs="Arial"/>
          <w:sz w:val="22"/>
          <w:szCs w:val="22"/>
          <w:shd w:val="clear" w:color="auto" w:fill="FFFF00"/>
        </w:rPr>
        <w:t>……………………..</w:t>
      </w:r>
      <w:r w:rsidRPr="00805C21">
        <w:rPr>
          <w:rFonts w:ascii="Arial" w:hAnsi="Arial" w:cs="Arial"/>
          <w:sz w:val="22"/>
          <w:szCs w:val="22"/>
        </w:rPr>
        <w:t xml:space="preserve"> dne </w:t>
      </w:r>
      <w:r w:rsidRPr="00805C21">
        <w:rPr>
          <w:rFonts w:ascii="Arial" w:hAnsi="Arial" w:cs="Arial"/>
          <w:sz w:val="22"/>
          <w:szCs w:val="22"/>
          <w:shd w:val="clear" w:color="auto" w:fill="FFFF00"/>
        </w:rPr>
        <w:t>……………..</w:t>
      </w:r>
    </w:p>
    <w:p w14:paraId="324C0FA9" w14:textId="77777777" w:rsidR="00940FF8" w:rsidRPr="00805C21" w:rsidRDefault="00940FF8" w:rsidP="00940FF8">
      <w:pPr>
        <w:rPr>
          <w:rFonts w:ascii="Arial" w:hAnsi="Arial" w:cs="Arial"/>
        </w:rPr>
      </w:pP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3918"/>
      </w:tblGrid>
      <w:tr w:rsidR="00940FF8" w:rsidRPr="00805C21" w14:paraId="755F12A4" w14:textId="77777777" w:rsidTr="00A67686">
        <w:tc>
          <w:tcPr>
            <w:tcW w:w="9642" w:type="dxa"/>
            <w:gridSpan w:val="2"/>
            <w:vAlign w:val="center"/>
          </w:tcPr>
          <w:p w14:paraId="2B018BDB" w14:textId="77777777" w:rsidR="00940FF8" w:rsidRPr="00805C21" w:rsidRDefault="00940FF8" w:rsidP="00A67686">
            <w:pPr>
              <w:spacing w:before="60" w:after="60"/>
              <w:jc w:val="left"/>
              <w:rPr>
                <w:rFonts w:ascii="Arial" w:hAnsi="Arial" w:cs="Arial"/>
                <w:b/>
                <w:sz w:val="22"/>
                <w:szCs w:val="22"/>
                <w:lang w:eastAsia="en-US"/>
              </w:rPr>
            </w:pPr>
            <w:r w:rsidRPr="00805C21">
              <w:rPr>
                <w:rFonts w:ascii="Arial" w:hAnsi="Arial" w:cs="Arial"/>
                <w:b/>
                <w:sz w:val="22"/>
                <w:szCs w:val="22"/>
                <w:lang w:eastAsia="en-US"/>
              </w:rPr>
              <w:t>Podpis dodavatele nebo osoby oprávněné jednat za dodavatele</w:t>
            </w:r>
          </w:p>
        </w:tc>
      </w:tr>
      <w:tr w:rsidR="00940FF8" w:rsidRPr="00805C21" w14:paraId="1EBE4F30" w14:textId="77777777" w:rsidTr="00A67686">
        <w:tc>
          <w:tcPr>
            <w:tcW w:w="5441" w:type="dxa"/>
            <w:vAlign w:val="center"/>
          </w:tcPr>
          <w:p w14:paraId="5B5B25B9"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Obchodní firma nebo název nebo jméno a příjmení:</w:t>
            </w:r>
          </w:p>
        </w:tc>
        <w:tc>
          <w:tcPr>
            <w:tcW w:w="4201" w:type="dxa"/>
            <w:shd w:val="clear" w:color="auto" w:fill="FFFF00"/>
            <w:vAlign w:val="center"/>
          </w:tcPr>
          <w:p w14:paraId="52C305B2" w14:textId="77777777" w:rsidR="00940FF8" w:rsidRPr="00805C21" w:rsidRDefault="00940FF8" w:rsidP="00A67686">
            <w:pPr>
              <w:jc w:val="left"/>
              <w:rPr>
                <w:rFonts w:ascii="Arial" w:hAnsi="Arial" w:cs="Arial"/>
                <w:sz w:val="22"/>
                <w:szCs w:val="22"/>
                <w:lang w:eastAsia="en-US"/>
              </w:rPr>
            </w:pPr>
          </w:p>
        </w:tc>
      </w:tr>
      <w:tr w:rsidR="00940FF8" w:rsidRPr="00805C21" w14:paraId="617DF29C" w14:textId="77777777" w:rsidTr="00A67686">
        <w:trPr>
          <w:trHeight w:val="368"/>
        </w:trPr>
        <w:tc>
          <w:tcPr>
            <w:tcW w:w="5441" w:type="dxa"/>
            <w:vAlign w:val="center"/>
          </w:tcPr>
          <w:p w14:paraId="05F0AFE5"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Titul, jméno, příjmení, funkce:</w:t>
            </w:r>
          </w:p>
        </w:tc>
        <w:tc>
          <w:tcPr>
            <w:tcW w:w="4201" w:type="dxa"/>
            <w:shd w:val="clear" w:color="auto" w:fill="FFFF00"/>
            <w:vAlign w:val="center"/>
          </w:tcPr>
          <w:p w14:paraId="7D98944B" w14:textId="77777777" w:rsidR="00940FF8" w:rsidRPr="00805C21" w:rsidRDefault="00940FF8" w:rsidP="00A67686">
            <w:pPr>
              <w:jc w:val="left"/>
              <w:rPr>
                <w:rFonts w:ascii="Arial" w:hAnsi="Arial" w:cs="Arial"/>
                <w:sz w:val="22"/>
                <w:szCs w:val="22"/>
                <w:lang w:eastAsia="en-US"/>
              </w:rPr>
            </w:pPr>
          </w:p>
        </w:tc>
      </w:tr>
      <w:tr w:rsidR="00940FF8" w:rsidRPr="00805C21" w14:paraId="25CE7C97" w14:textId="77777777" w:rsidTr="00A67686">
        <w:trPr>
          <w:trHeight w:val="273"/>
        </w:trPr>
        <w:tc>
          <w:tcPr>
            <w:tcW w:w="5441" w:type="dxa"/>
            <w:vAlign w:val="center"/>
          </w:tcPr>
          <w:p w14:paraId="37D14422"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Podpis:</w:t>
            </w:r>
          </w:p>
        </w:tc>
        <w:tc>
          <w:tcPr>
            <w:tcW w:w="4201" w:type="dxa"/>
            <w:shd w:val="clear" w:color="auto" w:fill="FFFF00"/>
            <w:vAlign w:val="center"/>
          </w:tcPr>
          <w:p w14:paraId="722F90AF" w14:textId="77777777" w:rsidR="00940FF8" w:rsidRPr="00805C21" w:rsidRDefault="00940FF8" w:rsidP="00A67686">
            <w:pPr>
              <w:jc w:val="left"/>
              <w:rPr>
                <w:rFonts w:ascii="Arial" w:hAnsi="Arial" w:cs="Arial"/>
                <w:sz w:val="22"/>
                <w:szCs w:val="22"/>
                <w:lang w:eastAsia="en-US"/>
              </w:rPr>
            </w:pPr>
          </w:p>
        </w:tc>
      </w:tr>
    </w:tbl>
    <w:p w14:paraId="7D8E7FCC" w14:textId="77777777" w:rsidR="00940FF8" w:rsidRPr="00805C21" w:rsidRDefault="00940FF8" w:rsidP="00940FF8">
      <w:pPr>
        <w:rPr>
          <w:rFonts w:ascii="Arial" w:hAnsi="Arial" w:cs="Arial"/>
        </w:rPr>
      </w:pPr>
    </w:p>
    <w:p w14:paraId="5EC9B83B" w14:textId="77777777" w:rsidR="00940FF8" w:rsidRPr="00805C21" w:rsidRDefault="00940FF8" w:rsidP="00940FF8">
      <w:pPr>
        <w:rPr>
          <w:rFonts w:ascii="Arial" w:hAnsi="Arial" w:cs="Arial"/>
          <w:sz w:val="22"/>
          <w:szCs w:val="22"/>
        </w:rPr>
        <w:sectPr w:rsidR="00940FF8" w:rsidRPr="00805C21">
          <w:headerReference w:type="default" r:id="rId38"/>
          <w:footerReference w:type="default" r:id="rId39"/>
          <w:pgSz w:w="11906" w:h="16838"/>
          <w:pgMar w:top="1417" w:right="1417" w:bottom="1417" w:left="1417" w:header="708" w:footer="708" w:gutter="0"/>
          <w:cols w:space="708"/>
          <w:docGrid w:linePitch="360"/>
        </w:sectPr>
      </w:pPr>
    </w:p>
    <w:p w14:paraId="7BADAAD6" w14:textId="77777777" w:rsidR="00940FF8" w:rsidRPr="00805C21" w:rsidRDefault="00940FF8" w:rsidP="00940FF8">
      <w:pPr>
        <w:spacing w:before="240" w:after="240"/>
        <w:jc w:val="center"/>
        <w:rPr>
          <w:rFonts w:ascii="Arial" w:hAnsi="Arial" w:cs="Arial"/>
          <w:b/>
          <w:sz w:val="24"/>
          <w:szCs w:val="24"/>
        </w:rPr>
      </w:pPr>
      <w:bookmarkStart w:id="15" w:name="PřílohaH"/>
      <w:r w:rsidRPr="00805C21">
        <w:rPr>
          <w:rFonts w:ascii="Arial" w:hAnsi="Arial" w:cs="Arial"/>
          <w:b/>
          <w:sz w:val="28"/>
          <w:szCs w:val="28"/>
        </w:rPr>
        <w:lastRenderedPageBreak/>
        <w:t xml:space="preserve">Příloha </w:t>
      </w:r>
      <w:bookmarkEnd w:id="15"/>
      <w:r w:rsidRPr="00805C21">
        <w:rPr>
          <w:rFonts w:ascii="Arial" w:hAnsi="Arial" w:cs="Arial"/>
          <w:b/>
          <w:sz w:val="28"/>
          <w:szCs w:val="28"/>
        </w:rPr>
        <w:t xml:space="preserve">I </w:t>
      </w:r>
      <w:r w:rsidRPr="00805C21">
        <w:rPr>
          <w:rFonts w:ascii="Arial" w:hAnsi="Arial" w:cs="Arial"/>
          <w:b/>
          <w:sz w:val="28"/>
          <w:szCs w:val="28"/>
        </w:rPr>
        <w:br/>
      </w:r>
      <w:r w:rsidRPr="00805C21">
        <w:rPr>
          <w:rFonts w:ascii="Arial" w:hAnsi="Arial" w:cs="Arial"/>
          <w:b/>
          <w:sz w:val="24"/>
          <w:szCs w:val="24"/>
        </w:rPr>
        <w:t>Čestné prohlášení</w:t>
      </w:r>
      <w:r w:rsidRPr="00805C21">
        <w:rPr>
          <w:rFonts w:ascii="Arial" w:hAnsi="Arial" w:cs="Arial"/>
        </w:rPr>
        <w:t xml:space="preserve"> </w:t>
      </w:r>
      <w:r w:rsidRPr="00805C21">
        <w:rPr>
          <w:rFonts w:ascii="Arial" w:hAnsi="Arial" w:cs="Arial"/>
          <w:b/>
          <w:sz w:val="24"/>
          <w:szCs w:val="24"/>
        </w:rPr>
        <w:t xml:space="preserve">dodavatele ve vztahu k zachovávání zásad sociálně odpovědného zadávání, environmentálně odpovědného zadávání a inovací </w:t>
      </w:r>
      <w:r w:rsidRPr="00805C21">
        <w:rPr>
          <w:rFonts w:ascii="Arial" w:hAnsi="Arial" w:cs="Arial"/>
          <w:b/>
          <w:sz w:val="24"/>
          <w:szCs w:val="24"/>
        </w:rPr>
        <w:br/>
        <w:t>dle § 6 odst. 4 ZZVZ</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840"/>
      </w:tblGrid>
      <w:tr w:rsidR="00940FF8" w:rsidRPr="00805C21" w14:paraId="0613B48D" w14:textId="77777777" w:rsidTr="00EF6516">
        <w:trPr>
          <w:trHeight w:val="454"/>
        </w:trPr>
        <w:tc>
          <w:tcPr>
            <w:tcW w:w="3232" w:type="dxa"/>
            <w:shd w:val="clear" w:color="auto" w:fill="F2F2F2" w:themeFill="background1" w:themeFillShade="F2"/>
            <w:vAlign w:val="center"/>
          </w:tcPr>
          <w:p w14:paraId="507FDA2A" w14:textId="77777777" w:rsidR="00940FF8" w:rsidRPr="00805C21" w:rsidRDefault="00940FF8" w:rsidP="00A67686">
            <w:pPr>
              <w:spacing w:before="60" w:after="60"/>
              <w:jc w:val="left"/>
              <w:rPr>
                <w:rFonts w:ascii="Arial" w:hAnsi="Arial" w:cs="Arial"/>
                <w:sz w:val="22"/>
                <w:szCs w:val="22"/>
                <w:lang w:eastAsia="en-US"/>
              </w:rPr>
            </w:pPr>
            <w:r w:rsidRPr="00805C21">
              <w:rPr>
                <w:rFonts w:ascii="Arial" w:hAnsi="Arial" w:cs="Arial"/>
                <w:sz w:val="22"/>
                <w:szCs w:val="22"/>
                <w:lang w:eastAsia="en-US"/>
              </w:rPr>
              <w:t>Název veřejné zakázky:</w:t>
            </w:r>
          </w:p>
        </w:tc>
        <w:tc>
          <w:tcPr>
            <w:tcW w:w="5840" w:type="dxa"/>
            <w:shd w:val="clear" w:color="auto" w:fill="F2F2F2" w:themeFill="background1" w:themeFillShade="F2"/>
            <w:vAlign w:val="center"/>
          </w:tcPr>
          <w:p w14:paraId="53E15200" w14:textId="77777777" w:rsidR="00940FF8" w:rsidRPr="00805C21" w:rsidRDefault="00940FF8" w:rsidP="00A67686">
            <w:pPr>
              <w:spacing w:after="120"/>
              <w:jc w:val="left"/>
              <w:rPr>
                <w:rFonts w:ascii="Arial" w:hAnsi="Arial" w:cs="Arial"/>
                <w:b/>
                <w:sz w:val="22"/>
                <w:szCs w:val="22"/>
                <w:lang w:eastAsia="en-US"/>
              </w:rPr>
            </w:pPr>
            <w:r w:rsidRPr="00805C21">
              <w:rPr>
                <w:rFonts w:ascii="Arial" w:hAnsi="Arial" w:cs="Arial"/>
                <w:b/>
                <w:sz w:val="22"/>
                <w:szCs w:val="22"/>
              </w:rPr>
              <w:t>Zajištění překladatelských služeb pro potřeby předsednictví České republiky v Radě Evropské Unie v roce 2022</w:t>
            </w:r>
          </w:p>
        </w:tc>
      </w:tr>
      <w:tr w:rsidR="00940FF8" w:rsidRPr="00805C21" w14:paraId="4A3E4404" w14:textId="77777777" w:rsidTr="00EF6516">
        <w:trPr>
          <w:trHeight w:val="454"/>
        </w:trPr>
        <w:tc>
          <w:tcPr>
            <w:tcW w:w="3232" w:type="dxa"/>
            <w:vAlign w:val="center"/>
          </w:tcPr>
          <w:p w14:paraId="3D0243F0" w14:textId="77777777" w:rsidR="00940FF8" w:rsidRPr="00805C21" w:rsidRDefault="00940FF8" w:rsidP="00A67686">
            <w:pPr>
              <w:spacing w:before="60" w:after="60"/>
              <w:jc w:val="left"/>
              <w:rPr>
                <w:rFonts w:ascii="Arial" w:hAnsi="Arial" w:cs="Arial"/>
                <w:sz w:val="22"/>
                <w:szCs w:val="22"/>
                <w:lang w:eastAsia="en-US"/>
              </w:rPr>
            </w:pPr>
            <w:r w:rsidRPr="00805C21">
              <w:rPr>
                <w:rFonts w:ascii="Arial" w:hAnsi="Arial" w:cs="Arial"/>
                <w:sz w:val="22"/>
                <w:szCs w:val="22"/>
                <w:lang w:eastAsia="en-US"/>
              </w:rPr>
              <w:t>Obchodní firma nebo název dodavatele – právnické osoby:</w:t>
            </w:r>
          </w:p>
        </w:tc>
        <w:tc>
          <w:tcPr>
            <w:tcW w:w="5840" w:type="dxa"/>
            <w:shd w:val="clear" w:color="auto" w:fill="FFFF00"/>
            <w:vAlign w:val="center"/>
          </w:tcPr>
          <w:p w14:paraId="1AF5294E" w14:textId="77777777" w:rsidR="00940FF8" w:rsidRPr="00805C21" w:rsidRDefault="00940FF8" w:rsidP="00A67686">
            <w:pPr>
              <w:pStyle w:val="Standard"/>
              <w:spacing w:before="60" w:after="60"/>
              <w:rPr>
                <w:rFonts w:ascii="Arial" w:hAnsi="Arial" w:cs="Arial"/>
                <w:sz w:val="22"/>
                <w:szCs w:val="22"/>
              </w:rPr>
            </w:pPr>
          </w:p>
        </w:tc>
      </w:tr>
      <w:tr w:rsidR="00940FF8" w:rsidRPr="00805C21" w14:paraId="62A31AAF" w14:textId="77777777" w:rsidTr="00EF6516">
        <w:trPr>
          <w:trHeight w:val="65"/>
        </w:trPr>
        <w:tc>
          <w:tcPr>
            <w:tcW w:w="3232" w:type="dxa"/>
            <w:vAlign w:val="center"/>
          </w:tcPr>
          <w:p w14:paraId="51C42D83" w14:textId="77777777" w:rsidR="00940FF8" w:rsidRPr="00805C21" w:rsidRDefault="00940FF8" w:rsidP="00A67686">
            <w:pPr>
              <w:pStyle w:val="Standard"/>
              <w:spacing w:before="60" w:after="60"/>
              <w:rPr>
                <w:rFonts w:ascii="Arial" w:hAnsi="Arial" w:cs="Arial"/>
                <w:kern w:val="0"/>
                <w:sz w:val="22"/>
                <w:szCs w:val="22"/>
              </w:rPr>
            </w:pPr>
            <w:r w:rsidRPr="00805C21">
              <w:rPr>
                <w:rFonts w:ascii="Arial" w:hAnsi="Arial" w:cs="Arial"/>
                <w:kern w:val="0"/>
                <w:sz w:val="22"/>
                <w:szCs w:val="22"/>
              </w:rPr>
              <w:t>Jméno, příjmení a případně i obchodní firma dodavatele fyzické osoby:</w:t>
            </w:r>
          </w:p>
        </w:tc>
        <w:tc>
          <w:tcPr>
            <w:tcW w:w="5840" w:type="dxa"/>
            <w:shd w:val="clear" w:color="auto" w:fill="FFFF00"/>
            <w:vAlign w:val="center"/>
          </w:tcPr>
          <w:p w14:paraId="6E12CF2E" w14:textId="77777777" w:rsidR="00940FF8" w:rsidRPr="00805C21" w:rsidRDefault="00940FF8" w:rsidP="00A67686">
            <w:pPr>
              <w:pStyle w:val="Standard"/>
              <w:spacing w:before="60" w:after="60"/>
              <w:rPr>
                <w:rFonts w:ascii="Arial" w:hAnsi="Arial" w:cs="Arial"/>
                <w:sz w:val="22"/>
                <w:szCs w:val="22"/>
              </w:rPr>
            </w:pPr>
          </w:p>
        </w:tc>
      </w:tr>
      <w:tr w:rsidR="00940FF8" w:rsidRPr="00805C21" w14:paraId="55F11AAC" w14:textId="77777777" w:rsidTr="00EF6516">
        <w:trPr>
          <w:trHeight w:val="65"/>
        </w:trPr>
        <w:tc>
          <w:tcPr>
            <w:tcW w:w="3232" w:type="dxa"/>
            <w:vAlign w:val="center"/>
          </w:tcPr>
          <w:p w14:paraId="264398E6" w14:textId="77777777" w:rsidR="00940FF8" w:rsidRPr="00805C21" w:rsidRDefault="00940FF8" w:rsidP="00A67686">
            <w:pPr>
              <w:pStyle w:val="Standard"/>
              <w:spacing w:before="60" w:after="60" w:line="276" w:lineRule="auto"/>
              <w:rPr>
                <w:rFonts w:ascii="Arial" w:hAnsi="Arial" w:cs="Arial"/>
                <w:kern w:val="0"/>
                <w:sz w:val="22"/>
                <w:szCs w:val="22"/>
              </w:rPr>
            </w:pPr>
            <w:r w:rsidRPr="00805C21">
              <w:rPr>
                <w:rFonts w:ascii="Arial" w:hAnsi="Arial" w:cs="Arial"/>
                <w:kern w:val="0"/>
                <w:sz w:val="22"/>
                <w:szCs w:val="22"/>
              </w:rPr>
              <w:t>IČO:</w:t>
            </w:r>
          </w:p>
        </w:tc>
        <w:tc>
          <w:tcPr>
            <w:tcW w:w="5840" w:type="dxa"/>
            <w:shd w:val="clear" w:color="auto" w:fill="FFFF00"/>
            <w:vAlign w:val="center"/>
          </w:tcPr>
          <w:p w14:paraId="0A4D638F" w14:textId="77777777" w:rsidR="00940FF8" w:rsidRPr="00805C21" w:rsidRDefault="00940FF8" w:rsidP="00A67686">
            <w:pPr>
              <w:pStyle w:val="Standard"/>
              <w:spacing w:before="60" w:after="60"/>
              <w:rPr>
                <w:rFonts w:ascii="Arial" w:hAnsi="Arial" w:cs="Arial"/>
                <w:sz w:val="22"/>
                <w:szCs w:val="22"/>
                <w:highlight w:val="yellow"/>
              </w:rPr>
            </w:pPr>
          </w:p>
        </w:tc>
      </w:tr>
    </w:tbl>
    <w:p w14:paraId="1D991B64" w14:textId="77777777" w:rsidR="00940FF8" w:rsidRPr="00805C21" w:rsidRDefault="00940FF8" w:rsidP="00940FF8">
      <w:pPr>
        <w:spacing w:after="60"/>
        <w:rPr>
          <w:rFonts w:ascii="Arial" w:hAnsi="Arial" w:cs="Arial"/>
          <w:sz w:val="22"/>
          <w:szCs w:val="22"/>
        </w:rPr>
      </w:pPr>
    </w:p>
    <w:p w14:paraId="15BC9C2E" w14:textId="77777777" w:rsidR="00940FF8" w:rsidRPr="00805C21" w:rsidRDefault="00940FF8" w:rsidP="00940FF8">
      <w:pPr>
        <w:spacing w:after="60"/>
        <w:rPr>
          <w:rFonts w:ascii="Arial" w:hAnsi="Arial" w:cs="Arial"/>
          <w:sz w:val="22"/>
          <w:szCs w:val="22"/>
        </w:rPr>
      </w:pPr>
      <w:r w:rsidRPr="00805C21">
        <w:rPr>
          <w:rFonts w:ascii="Arial" w:hAnsi="Arial" w:cs="Arial"/>
          <w:sz w:val="22"/>
          <w:szCs w:val="22"/>
        </w:rPr>
        <w:t>Jako dodavatel (účastník zadávacího řízení) shora přesně označené veřejné zakázky čestně prohlašuji, že:</w:t>
      </w:r>
    </w:p>
    <w:p w14:paraId="7FC043CF" w14:textId="77777777" w:rsidR="00940FF8" w:rsidRPr="00805C21" w:rsidRDefault="00940FF8" w:rsidP="00940FF8">
      <w:pPr>
        <w:spacing w:after="120"/>
        <w:rPr>
          <w:rFonts w:ascii="Arial" w:hAnsi="Arial" w:cs="Arial"/>
          <w:b/>
          <w:bCs/>
          <w:sz w:val="22"/>
          <w:szCs w:val="22"/>
        </w:rPr>
      </w:pPr>
      <w:r w:rsidRPr="00805C21">
        <w:rPr>
          <w:rFonts w:ascii="Arial" w:hAnsi="Arial" w:cs="Arial"/>
          <w:sz w:val="22"/>
          <w:szCs w:val="22"/>
        </w:rPr>
        <w:t>po celou dobu plnění veřejné zakázky </w:t>
      </w:r>
      <w:r w:rsidRPr="00805C21">
        <w:rPr>
          <w:rFonts w:ascii="Arial" w:hAnsi="Arial" w:cs="Arial"/>
          <w:b/>
          <w:color w:val="000000"/>
          <w:sz w:val="22"/>
          <w:szCs w:val="22"/>
        </w:rPr>
        <w:t xml:space="preserve">Zajištění překladatelských služeb pro potřeby předsednictví České republiky v Radě Evropské Unie v roce 2022 </w:t>
      </w:r>
      <w:r w:rsidRPr="00805C21">
        <w:rPr>
          <w:rFonts w:ascii="Arial" w:hAnsi="Arial" w:cs="Arial"/>
          <w:sz w:val="22"/>
          <w:szCs w:val="22"/>
        </w:rPr>
        <w:t xml:space="preserve">budu dbát o dodržování důstojných pracovních podmínek svých zaměstnanců, resp. </w:t>
      </w:r>
      <w:r w:rsidRPr="00805C21">
        <w:rPr>
          <w:rFonts w:ascii="Arial" w:eastAsia="Arial-ItalicMT" w:hAnsi="Arial" w:cs="Arial"/>
          <w:iCs/>
          <w:sz w:val="22"/>
          <w:szCs w:val="22"/>
        </w:rPr>
        <w:t>všech osob, které se na plnění předmětu smlouvy podílejí</w:t>
      </w:r>
      <w:r w:rsidRPr="00805C21">
        <w:rPr>
          <w:rFonts w:ascii="Arial" w:hAnsi="Arial" w:cs="Arial"/>
          <w:sz w:val="22"/>
          <w:szCs w:val="22"/>
        </w:rPr>
        <w:t xml:space="preserve">, dodržováním pracovněprávních práv a povinností, mj. pravidel odměňování, </w:t>
      </w:r>
      <w:r w:rsidRPr="00805C21">
        <w:rPr>
          <w:rFonts w:ascii="Arial" w:eastAsia="Arial-ItalicMT" w:hAnsi="Arial" w:cs="Arial"/>
          <w:iCs/>
          <w:sz w:val="22"/>
          <w:szCs w:val="22"/>
        </w:rPr>
        <w:t>pracovní doby a doby odpočinku,</w:t>
      </w:r>
      <w:r w:rsidRPr="00805C21">
        <w:rPr>
          <w:rFonts w:ascii="Arial" w:hAnsi="Arial" w:cs="Arial"/>
          <w:sz w:val="22"/>
          <w:szCs w:val="22"/>
        </w:rPr>
        <w:t xml:space="preserve"> bezpečnosti a ochrany zdraví při práci (zejména před případným škodlivým působením chemikálií, elektrických zařízení nebo povětrnostních podmínek)</w:t>
      </w:r>
      <w:r w:rsidRPr="00805C21">
        <w:rPr>
          <w:rFonts w:ascii="Arial" w:eastAsia="Arial-ItalicMT" w:hAnsi="Arial" w:cs="Arial"/>
          <w:iCs/>
          <w:sz w:val="22"/>
          <w:szCs w:val="22"/>
        </w:rPr>
        <w:t>, zejména</w:t>
      </w:r>
      <w:r w:rsidRPr="00805C21">
        <w:rPr>
          <w:rFonts w:ascii="Arial" w:hAnsi="Arial" w:cs="Arial"/>
          <w:sz w:val="22"/>
          <w:szCs w:val="22"/>
        </w:rPr>
        <w:t xml:space="preserve"> že budu:</w:t>
      </w:r>
    </w:p>
    <w:p w14:paraId="0DF657C2"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eastAsia="DejaVuSerif" w:hAnsi="Arial" w:cs="Arial"/>
          <w:sz w:val="22"/>
          <w:szCs w:val="22"/>
        </w:rPr>
      </w:pPr>
      <w:r w:rsidRPr="00EF6516">
        <w:rPr>
          <w:rFonts w:ascii="Arial" w:hAnsi="Arial" w:cs="Arial"/>
          <w:sz w:val="22"/>
          <w:szCs w:val="22"/>
        </w:rPr>
        <w:t>plnění zakázky zajišťovat zaměstnanci s řádně uzavřenými pracovními smlouvami a dohodami o pracích konaných mimo pracovní poměr;</w:t>
      </w:r>
    </w:p>
    <w:p w14:paraId="3E91752F"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eastAsia="DejaVuSerif" w:hAnsi="Arial" w:cs="Arial"/>
          <w:sz w:val="22"/>
          <w:szCs w:val="22"/>
        </w:rPr>
      </w:pPr>
      <w:r w:rsidRPr="00EF6516">
        <w:rPr>
          <w:rFonts w:ascii="Arial" w:hAnsi="Arial" w:cs="Arial"/>
          <w:sz w:val="22"/>
          <w:szCs w:val="22"/>
        </w:rPr>
        <w:t>ve vztahu k zaměstnancům důsledně dodržovat pracovněprávní práva a povinnosti vyplývající z obecně závazných právních předpisů, smluv a dohod,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14:paraId="6D495F64"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eastAsia="DejaVuSerif" w:hAnsi="Arial" w:cs="Arial"/>
          <w:sz w:val="22"/>
          <w:szCs w:val="22"/>
        </w:rPr>
      </w:pPr>
      <w:r w:rsidRPr="00EF6516">
        <w:rPr>
          <w:rFonts w:ascii="Arial" w:hAnsi="Arial" w:cs="Arial"/>
          <w:sz w:val="22"/>
          <w:szCs w:val="22"/>
        </w:rPr>
        <w:t>zaměstnancům poskytovat pracovněprávní odměnu v souladu s právní úpravou odměňování v pracovněprávních vztazích včetně výplaty ve výplatním termínu a rovněž odpovídající odměnu (příplatek) za případnou práci přesčas, práci ve svátek atp.;</w:t>
      </w:r>
    </w:p>
    <w:p w14:paraId="32DD7EEF"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hAnsi="Arial" w:cs="Arial"/>
          <w:sz w:val="22"/>
          <w:szCs w:val="22"/>
        </w:rPr>
      </w:pPr>
      <w:r w:rsidRPr="00EF6516">
        <w:rPr>
          <w:rFonts w:ascii="Arial" w:hAnsi="Arial" w:cs="Arial"/>
          <w:sz w:val="22"/>
          <w:szCs w:val="22"/>
        </w:rPr>
        <w:t>umožňovat zadavateli, na jeho žádost, kontrolu výše uvedených důstojných pracovních podmínek svých zaměstnanců a poskytovat nezbytnou součinnost zadavateli k jejímu provedení;</w:t>
      </w:r>
    </w:p>
    <w:p w14:paraId="765B572F"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hAnsi="Arial" w:cs="Arial"/>
          <w:sz w:val="22"/>
          <w:szCs w:val="22"/>
        </w:rPr>
      </w:pPr>
      <w:r w:rsidRPr="00EF6516">
        <w:rPr>
          <w:rFonts w:ascii="Arial" w:hAnsi="Arial" w:cs="Arial"/>
          <w:sz w:val="22"/>
          <w:szCs w:val="22"/>
        </w:rPr>
        <w:t>oznamovat zadavateli, že vůči mně či mému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14:paraId="292CA767"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hAnsi="Arial" w:cs="Arial"/>
          <w:sz w:val="22"/>
          <w:szCs w:val="22"/>
        </w:rPr>
      </w:pPr>
      <w:r w:rsidRPr="00EF6516">
        <w:rPr>
          <w:rFonts w:ascii="Arial" w:hAnsi="Arial" w:cs="Arial"/>
          <w:sz w:val="22"/>
          <w:szCs w:val="22"/>
        </w:rPr>
        <w:t>předávat zadavateli kopii pravomocného rozhodnutí, jímž se řízení dle předchozího bodu končí, a to nejpozději do 10 dnů ode dne nabytí právní moci tohoto rozhodnutí;</w:t>
      </w:r>
    </w:p>
    <w:p w14:paraId="311EE1AD" w14:textId="77777777" w:rsidR="00940FF8" w:rsidRPr="00EF6516" w:rsidRDefault="00940FF8" w:rsidP="00940FF8">
      <w:pPr>
        <w:pStyle w:val="Odstavecseseznamem"/>
        <w:numPr>
          <w:ilvl w:val="0"/>
          <w:numId w:val="71"/>
        </w:numPr>
        <w:autoSpaceDE w:val="0"/>
        <w:autoSpaceDN w:val="0"/>
        <w:adjustRightInd w:val="0"/>
        <w:spacing w:after="60"/>
        <w:ind w:left="714" w:hanging="357"/>
        <w:contextualSpacing w:val="0"/>
        <w:rPr>
          <w:rFonts w:ascii="Arial" w:hAnsi="Arial" w:cs="Arial"/>
          <w:sz w:val="22"/>
          <w:szCs w:val="22"/>
        </w:rPr>
      </w:pPr>
      <w:r w:rsidRPr="00EF6516">
        <w:rPr>
          <w:rFonts w:ascii="Arial" w:hAnsi="Arial" w:cs="Arial"/>
          <w:sz w:val="22"/>
          <w:szCs w:val="22"/>
        </w:rPr>
        <w:lastRenderedPageBreak/>
        <w:t>v případě, že dodavatel či jeho poddodavatel bude v rámci řízení zahájeného dle předchozího bodu pravomocně uznán vinným ze spáchání přestupku, správního deliktu či jiného obdobného protiprávního jednání, budu povinen přijmout nápravná opatření a o těchto opatřeních písemně informovat zadavatele, a to v přiměřené lhůtě stanovené po dohodě se zadavatelem.</w:t>
      </w:r>
    </w:p>
    <w:p w14:paraId="08C479BA" w14:textId="77777777" w:rsidR="00940FF8" w:rsidRPr="00EF6516" w:rsidRDefault="00940FF8" w:rsidP="00940FF8">
      <w:pPr>
        <w:pStyle w:val="Odstavecseseznamem"/>
        <w:numPr>
          <w:ilvl w:val="0"/>
          <w:numId w:val="71"/>
        </w:numPr>
        <w:spacing w:after="120"/>
        <w:ind w:left="714" w:hanging="357"/>
        <w:contextualSpacing w:val="0"/>
        <w:rPr>
          <w:rFonts w:ascii="Arial" w:hAnsi="Arial" w:cs="Arial"/>
          <w:sz w:val="22"/>
          <w:szCs w:val="22"/>
        </w:rPr>
      </w:pPr>
      <w:r w:rsidRPr="00EF6516">
        <w:rPr>
          <w:rFonts w:ascii="Arial" w:hAnsi="Arial" w:cs="Arial"/>
          <w:sz w:val="22"/>
          <w:szCs w:val="22"/>
        </w:rPr>
        <w:t>k výše uvedenému smluvně zavážu všechny případné poddodavatele.</w:t>
      </w:r>
    </w:p>
    <w:p w14:paraId="747E79CF" w14:textId="77777777" w:rsidR="00940FF8" w:rsidRPr="00EF6516" w:rsidRDefault="00940FF8" w:rsidP="00940FF8">
      <w:pPr>
        <w:pStyle w:val="Odstavecseseznamem"/>
        <w:spacing w:after="60"/>
        <w:ind w:left="0"/>
        <w:contextualSpacing w:val="0"/>
        <w:rPr>
          <w:rFonts w:ascii="Arial" w:hAnsi="Arial" w:cs="Arial"/>
          <w:sz w:val="22"/>
          <w:szCs w:val="22"/>
        </w:rPr>
      </w:pPr>
      <w:r w:rsidRPr="00EF6516">
        <w:rPr>
          <w:rFonts w:ascii="Arial" w:hAnsi="Arial" w:cs="Arial"/>
          <w:sz w:val="22"/>
          <w:szCs w:val="22"/>
        </w:rPr>
        <w:t>Beru na vědomí, že tyto mé výše uvedené závazky budou pojaty do realizační smlouvy na plnění veřejné zakázky, jejich případné porušení může vyústit v uplatnění sankcí v podobě smluvní pokuty či předčasného ukončení smluvního vztahu.</w:t>
      </w:r>
    </w:p>
    <w:p w14:paraId="3313DE9B" w14:textId="77777777" w:rsidR="00940FF8" w:rsidRPr="00805C21" w:rsidRDefault="00940FF8" w:rsidP="00940FF8">
      <w:pPr>
        <w:pStyle w:val="Odstavecseseznamem"/>
        <w:spacing w:after="60"/>
        <w:ind w:left="0"/>
        <w:contextualSpacing w:val="0"/>
        <w:rPr>
          <w:rFonts w:ascii="Arial" w:hAnsi="Arial" w:cs="Arial"/>
        </w:rPr>
      </w:pPr>
    </w:p>
    <w:p w14:paraId="1C4FA312" w14:textId="77777777" w:rsidR="00940FF8" w:rsidRPr="00805C21" w:rsidRDefault="00940FF8" w:rsidP="00940FF8">
      <w:pPr>
        <w:pStyle w:val="Odstavecseseznamem"/>
        <w:spacing w:after="120"/>
        <w:ind w:left="0"/>
        <w:contextualSpacing w:val="0"/>
        <w:rPr>
          <w:rFonts w:ascii="Arial" w:hAnsi="Arial" w:cs="Arial"/>
        </w:rPr>
      </w:pPr>
      <w:r w:rsidRPr="00805C21">
        <w:rPr>
          <w:rFonts w:ascii="Arial" w:hAnsi="Arial" w:cs="Arial"/>
        </w:rPr>
        <w:t xml:space="preserve">V(e) </w:t>
      </w:r>
      <w:r w:rsidRPr="00805C21">
        <w:rPr>
          <w:rFonts w:ascii="Arial" w:hAnsi="Arial" w:cs="Arial"/>
          <w:shd w:val="clear" w:color="auto" w:fill="FFFF00"/>
        </w:rPr>
        <w:t xml:space="preserve">…………………….. </w:t>
      </w:r>
      <w:r w:rsidRPr="00805C21">
        <w:rPr>
          <w:rFonts w:ascii="Arial" w:hAnsi="Arial" w:cs="Arial"/>
        </w:rPr>
        <w:t xml:space="preserve">dne </w:t>
      </w:r>
      <w:r w:rsidRPr="00805C21">
        <w:rPr>
          <w:rFonts w:ascii="Arial" w:hAnsi="Arial" w:cs="Arial"/>
          <w:highlight w:val="yellow"/>
        </w:rPr>
        <w:t>……………..</w:t>
      </w:r>
    </w:p>
    <w:p w14:paraId="362FBD4F" w14:textId="77777777" w:rsidR="00940FF8" w:rsidRPr="00805C21" w:rsidRDefault="00940FF8" w:rsidP="00940FF8">
      <w:pPr>
        <w:pStyle w:val="Odstavecseseznamem"/>
        <w:spacing w:after="120"/>
        <w:ind w:left="0"/>
        <w:contextualSpacing w:val="0"/>
        <w:rPr>
          <w:rFonts w:ascii="Arial" w:hAnsi="Arial" w:cs="Arial"/>
        </w:rPr>
      </w:pPr>
    </w:p>
    <w:tbl>
      <w:tblPr>
        <w:tblpPr w:leftFromText="141" w:rightFromText="141" w:vertAnchor="text" w:horzAnchor="margin" w:tblpX="-39" w:tblpY="7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gridCol w:w="3776"/>
      </w:tblGrid>
      <w:tr w:rsidR="00940FF8" w:rsidRPr="00805C21" w14:paraId="6AAB0FE3" w14:textId="77777777" w:rsidTr="00EF6516">
        <w:trPr>
          <w:trHeight w:val="633"/>
        </w:trPr>
        <w:tc>
          <w:tcPr>
            <w:tcW w:w="9067" w:type="dxa"/>
            <w:gridSpan w:val="2"/>
            <w:vAlign w:val="center"/>
          </w:tcPr>
          <w:p w14:paraId="607E5C62" w14:textId="77777777" w:rsidR="00940FF8" w:rsidRPr="00805C21" w:rsidRDefault="00940FF8" w:rsidP="00A67686">
            <w:pPr>
              <w:spacing w:before="60" w:after="60"/>
              <w:jc w:val="left"/>
              <w:rPr>
                <w:rFonts w:ascii="Arial" w:hAnsi="Arial" w:cs="Arial"/>
                <w:b/>
                <w:sz w:val="22"/>
                <w:szCs w:val="22"/>
                <w:lang w:eastAsia="en-US"/>
              </w:rPr>
            </w:pPr>
            <w:r w:rsidRPr="00805C21">
              <w:rPr>
                <w:rFonts w:ascii="Arial" w:hAnsi="Arial" w:cs="Arial"/>
                <w:b/>
                <w:sz w:val="22"/>
                <w:szCs w:val="22"/>
                <w:lang w:eastAsia="en-US"/>
              </w:rPr>
              <w:t>Podpis dodavatele nebo osoby oprávněné jednat za dodavatele</w:t>
            </w:r>
          </w:p>
        </w:tc>
      </w:tr>
      <w:tr w:rsidR="00940FF8" w:rsidRPr="00805C21" w14:paraId="1FA1E663" w14:textId="77777777" w:rsidTr="00EF6516">
        <w:trPr>
          <w:trHeight w:val="480"/>
        </w:trPr>
        <w:tc>
          <w:tcPr>
            <w:tcW w:w="5291" w:type="dxa"/>
            <w:vAlign w:val="center"/>
          </w:tcPr>
          <w:p w14:paraId="3F8D7412"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Obchodní firma nebo název nebo jméno a příjmení:</w:t>
            </w:r>
          </w:p>
        </w:tc>
        <w:tc>
          <w:tcPr>
            <w:tcW w:w="3776" w:type="dxa"/>
            <w:shd w:val="clear" w:color="auto" w:fill="FFFF00"/>
            <w:vAlign w:val="center"/>
          </w:tcPr>
          <w:p w14:paraId="30AAB300" w14:textId="77777777" w:rsidR="00940FF8" w:rsidRPr="00805C21" w:rsidRDefault="00940FF8" w:rsidP="00A67686">
            <w:pPr>
              <w:jc w:val="left"/>
              <w:rPr>
                <w:rFonts w:ascii="Arial" w:hAnsi="Arial" w:cs="Arial"/>
                <w:sz w:val="22"/>
                <w:szCs w:val="22"/>
                <w:lang w:eastAsia="en-US"/>
              </w:rPr>
            </w:pPr>
          </w:p>
        </w:tc>
      </w:tr>
      <w:tr w:rsidR="00940FF8" w:rsidRPr="00805C21" w14:paraId="4542C6CE" w14:textId="77777777" w:rsidTr="00EF6516">
        <w:trPr>
          <w:trHeight w:val="473"/>
        </w:trPr>
        <w:tc>
          <w:tcPr>
            <w:tcW w:w="5291" w:type="dxa"/>
            <w:vAlign w:val="center"/>
          </w:tcPr>
          <w:p w14:paraId="21102036"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Titul, jméno, příjmení, funkce:</w:t>
            </w:r>
          </w:p>
        </w:tc>
        <w:tc>
          <w:tcPr>
            <w:tcW w:w="3776" w:type="dxa"/>
            <w:shd w:val="clear" w:color="auto" w:fill="FFFF00"/>
            <w:vAlign w:val="center"/>
          </w:tcPr>
          <w:p w14:paraId="02B06C98" w14:textId="77777777" w:rsidR="00940FF8" w:rsidRPr="00805C21" w:rsidRDefault="00940FF8" w:rsidP="00A67686">
            <w:pPr>
              <w:jc w:val="left"/>
              <w:rPr>
                <w:rFonts w:ascii="Arial" w:hAnsi="Arial" w:cs="Arial"/>
                <w:sz w:val="22"/>
                <w:szCs w:val="22"/>
                <w:lang w:eastAsia="en-US"/>
              </w:rPr>
            </w:pPr>
          </w:p>
        </w:tc>
      </w:tr>
      <w:tr w:rsidR="00940FF8" w:rsidRPr="00805C21" w14:paraId="0475B0F9" w14:textId="77777777" w:rsidTr="00EF6516">
        <w:trPr>
          <w:trHeight w:val="468"/>
        </w:trPr>
        <w:tc>
          <w:tcPr>
            <w:tcW w:w="5291" w:type="dxa"/>
            <w:vAlign w:val="center"/>
          </w:tcPr>
          <w:p w14:paraId="2DD1A089" w14:textId="77777777" w:rsidR="00940FF8" w:rsidRPr="00805C21" w:rsidRDefault="00940FF8" w:rsidP="00A67686">
            <w:pPr>
              <w:jc w:val="left"/>
              <w:rPr>
                <w:rFonts w:ascii="Arial" w:hAnsi="Arial" w:cs="Arial"/>
                <w:sz w:val="22"/>
                <w:szCs w:val="22"/>
                <w:lang w:eastAsia="en-US"/>
              </w:rPr>
            </w:pPr>
            <w:r w:rsidRPr="00805C21">
              <w:rPr>
                <w:rFonts w:ascii="Arial" w:hAnsi="Arial" w:cs="Arial"/>
                <w:sz w:val="22"/>
                <w:szCs w:val="22"/>
                <w:lang w:eastAsia="en-US"/>
              </w:rPr>
              <w:t>Podpis:</w:t>
            </w:r>
          </w:p>
        </w:tc>
        <w:tc>
          <w:tcPr>
            <w:tcW w:w="3776" w:type="dxa"/>
            <w:shd w:val="clear" w:color="auto" w:fill="FFFF00"/>
            <w:vAlign w:val="center"/>
          </w:tcPr>
          <w:p w14:paraId="5E086E20" w14:textId="77777777" w:rsidR="00940FF8" w:rsidRPr="00805C21" w:rsidRDefault="00940FF8" w:rsidP="00A67686">
            <w:pPr>
              <w:jc w:val="left"/>
              <w:rPr>
                <w:rFonts w:ascii="Arial" w:hAnsi="Arial" w:cs="Arial"/>
                <w:sz w:val="22"/>
                <w:szCs w:val="22"/>
                <w:lang w:eastAsia="en-US"/>
              </w:rPr>
            </w:pPr>
          </w:p>
        </w:tc>
      </w:tr>
    </w:tbl>
    <w:p w14:paraId="3212F0C9" w14:textId="77777777" w:rsidR="00940FF8" w:rsidRPr="00805C21" w:rsidRDefault="00940FF8" w:rsidP="00940FF8">
      <w:pPr>
        <w:rPr>
          <w:rFonts w:ascii="Arial" w:hAnsi="Arial" w:cs="Arial"/>
        </w:rPr>
      </w:pPr>
    </w:p>
    <w:p w14:paraId="1BAC2EEE" w14:textId="77777777" w:rsidR="00940FF8" w:rsidRPr="00805C21" w:rsidRDefault="00940FF8" w:rsidP="00940FF8">
      <w:pPr>
        <w:rPr>
          <w:rFonts w:ascii="Arial" w:hAnsi="Arial" w:cs="Arial"/>
        </w:rPr>
      </w:pPr>
    </w:p>
    <w:p w14:paraId="3791271F" w14:textId="77777777" w:rsidR="00940FF8" w:rsidRPr="00805C21" w:rsidRDefault="00940FF8" w:rsidP="00940FF8">
      <w:pPr>
        <w:rPr>
          <w:rFonts w:ascii="Arial" w:hAnsi="Arial" w:cs="Arial"/>
          <w:sz w:val="22"/>
          <w:szCs w:val="22"/>
        </w:rPr>
        <w:sectPr w:rsidR="00940FF8" w:rsidRPr="00805C21">
          <w:headerReference w:type="default" r:id="rId40"/>
          <w:footerReference w:type="default" r:id="rId41"/>
          <w:pgSz w:w="11906" w:h="16838"/>
          <w:pgMar w:top="1417" w:right="1417" w:bottom="1417" w:left="1417" w:header="708" w:footer="708" w:gutter="0"/>
          <w:cols w:space="708"/>
          <w:docGrid w:linePitch="360"/>
        </w:sectPr>
      </w:pPr>
    </w:p>
    <w:p w14:paraId="56968EC0" w14:textId="77777777" w:rsidR="00940FF8" w:rsidRPr="00805C21" w:rsidRDefault="00940FF8" w:rsidP="00940FF8">
      <w:pPr>
        <w:keepNext/>
        <w:tabs>
          <w:tab w:val="left" w:pos="709"/>
          <w:tab w:val="left" w:pos="900"/>
        </w:tabs>
        <w:spacing w:before="360" w:after="240"/>
        <w:jc w:val="center"/>
        <w:outlineLvl w:val="1"/>
        <w:rPr>
          <w:rFonts w:ascii="Arial" w:hAnsi="Arial" w:cs="Arial"/>
          <w:b/>
          <w:sz w:val="28"/>
          <w:szCs w:val="28"/>
        </w:rPr>
      </w:pPr>
      <w:r w:rsidRPr="00805C21">
        <w:rPr>
          <w:rFonts w:ascii="Arial" w:hAnsi="Arial" w:cs="Arial"/>
          <w:b/>
          <w:sz w:val="28"/>
          <w:szCs w:val="28"/>
        </w:rPr>
        <w:lastRenderedPageBreak/>
        <w:t>Vzor čestného prohlášení o schopnosti zajistit dostatečné překladatelské kapacity</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10642"/>
      </w:tblGrid>
      <w:tr w:rsidR="00940FF8" w:rsidRPr="00805C21" w14:paraId="73A28418" w14:textId="77777777" w:rsidTr="002A427E">
        <w:trPr>
          <w:trHeight w:val="694"/>
        </w:trPr>
        <w:tc>
          <w:tcPr>
            <w:tcW w:w="353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8EF4852" w14:textId="77777777" w:rsidR="00940FF8" w:rsidRPr="00805C21" w:rsidRDefault="00940FF8" w:rsidP="00A67686">
            <w:pPr>
              <w:spacing w:before="60" w:after="60" w:line="276" w:lineRule="auto"/>
              <w:rPr>
                <w:rFonts w:ascii="Arial" w:hAnsi="Arial" w:cs="Arial"/>
                <w:sz w:val="22"/>
                <w:szCs w:val="22"/>
                <w:lang w:eastAsia="x-none"/>
              </w:rPr>
            </w:pPr>
            <w:r w:rsidRPr="00805C21">
              <w:rPr>
                <w:rFonts w:ascii="Arial" w:hAnsi="Arial" w:cs="Arial"/>
                <w:sz w:val="22"/>
                <w:szCs w:val="22"/>
                <w:lang w:eastAsia="x-none"/>
              </w:rPr>
              <w:t>Název veřejné zakázky:</w:t>
            </w:r>
          </w:p>
        </w:tc>
        <w:tc>
          <w:tcPr>
            <w:tcW w:w="106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B65332" w14:textId="5FF72210" w:rsidR="00940FF8" w:rsidRPr="00805C21" w:rsidRDefault="00940FF8" w:rsidP="00A67686">
            <w:pPr>
              <w:spacing w:line="276" w:lineRule="auto"/>
              <w:rPr>
                <w:rFonts w:ascii="Arial" w:hAnsi="Arial" w:cs="Arial"/>
                <w:b/>
                <w:color w:val="000000"/>
                <w:sz w:val="22"/>
                <w:szCs w:val="22"/>
                <w:lang w:eastAsia="en-US"/>
              </w:rPr>
            </w:pPr>
            <w:r w:rsidRPr="00805C21">
              <w:rPr>
                <w:rFonts w:ascii="Arial" w:hAnsi="Arial" w:cs="Arial"/>
                <w:b/>
                <w:sz w:val="22"/>
                <w:szCs w:val="22"/>
              </w:rPr>
              <w:t xml:space="preserve">Zajištění překladatelských služeb pro potřeby předsednictví </w:t>
            </w:r>
            <w:r w:rsidR="002A427E">
              <w:rPr>
                <w:rFonts w:ascii="Arial" w:hAnsi="Arial" w:cs="Arial"/>
                <w:b/>
                <w:sz w:val="22"/>
                <w:szCs w:val="22"/>
              </w:rPr>
              <w:t>Č</w:t>
            </w:r>
            <w:r w:rsidRPr="00805C21">
              <w:rPr>
                <w:rFonts w:ascii="Arial" w:hAnsi="Arial" w:cs="Arial"/>
                <w:b/>
                <w:sz w:val="22"/>
                <w:szCs w:val="22"/>
              </w:rPr>
              <w:t>eské republiky v Radě Evropské Unie v roce 2022</w:t>
            </w:r>
          </w:p>
        </w:tc>
      </w:tr>
    </w:tbl>
    <w:tbl>
      <w:tblPr>
        <w:tblpPr w:leftFromText="141" w:rightFromText="141" w:bottomFromText="200" w:vertAnchor="text" w:horzAnchor="margin" w:tblpX="-49" w:tblpY="75"/>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10616"/>
      </w:tblGrid>
      <w:tr w:rsidR="00940FF8" w:rsidRPr="00805C21" w14:paraId="25B08C27" w14:textId="77777777" w:rsidTr="00EF6516">
        <w:trPr>
          <w:trHeight w:val="510"/>
        </w:trPr>
        <w:tc>
          <w:tcPr>
            <w:tcW w:w="3554" w:type="dxa"/>
            <w:tcBorders>
              <w:top w:val="single" w:sz="4" w:space="0" w:color="auto"/>
              <w:left w:val="single" w:sz="4" w:space="0" w:color="auto"/>
              <w:bottom w:val="single" w:sz="4" w:space="0" w:color="auto"/>
              <w:right w:val="single" w:sz="4" w:space="0" w:color="auto"/>
            </w:tcBorders>
            <w:hideMark/>
          </w:tcPr>
          <w:p w14:paraId="3CB2923E" w14:textId="77777777" w:rsidR="00940FF8" w:rsidRPr="00805C21" w:rsidRDefault="00940FF8" w:rsidP="00A67686">
            <w:pPr>
              <w:spacing w:before="60" w:after="60" w:line="276" w:lineRule="auto"/>
              <w:rPr>
                <w:rFonts w:ascii="Arial" w:hAnsi="Arial" w:cs="Arial"/>
                <w:sz w:val="22"/>
                <w:szCs w:val="22"/>
                <w:lang w:eastAsia="en-US"/>
              </w:rPr>
            </w:pPr>
            <w:r w:rsidRPr="00805C21">
              <w:rPr>
                <w:rFonts w:ascii="Arial" w:hAnsi="Arial" w:cs="Arial"/>
                <w:sz w:val="22"/>
                <w:szCs w:val="22"/>
                <w:lang w:eastAsia="en-US"/>
              </w:rPr>
              <w:t>Obchodní firma nebo název dodavatele právnické osoby:</w:t>
            </w:r>
          </w:p>
        </w:tc>
        <w:tc>
          <w:tcPr>
            <w:tcW w:w="10616" w:type="dxa"/>
            <w:tcBorders>
              <w:top w:val="single" w:sz="4" w:space="0" w:color="auto"/>
              <w:left w:val="single" w:sz="4" w:space="0" w:color="auto"/>
              <w:bottom w:val="single" w:sz="4" w:space="0" w:color="auto"/>
              <w:right w:val="single" w:sz="4" w:space="0" w:color="auto"/>
            </w:tcBorders>
            <w:shd w:val="clear" w:color="auto" w:fill="FFFF00"/>
          </w:tcPr>
          <w:p w14:paraId="29A12260" w14:textId="77777777" w:rsidR="00940FF8" w:rsidRPr="00805C21" w:rsidRDefault="00940FF8" w:rsidP="00A67686">
            <w:pPr>
              <w:spacing w:before="60" w:after="60" w:line="276" w:lineRule="auto"/>
              <w:rPr>
                <w:rFonts w:ascii="Arial" w:hAnsi="Arial" w:cs="Arial"/>
                <w:sz w:val="22"/>
                <w:szCs w:val="22"/>
                <w:lang w:eastAsia="en-US"/>
              </w:rPr>
            </w:pPr>
          </w:p>
        </w:tc>
      </w:tr>
      <w:tr w:rsidR="00940FF8" w:rsidRPr="00805C21" w14:paraId="042BF897" w14:textId="77777777" w:rsidTr="00EF6516">
        <w:trPr>
          <w:trHeight w:val="510"/>
        </w:trPr>
        <w:tc>
          <w:tcPr>
            <w:tcW w:w="3554" w:type="dxa"/>
            <w:tcBorders>
              <w:top w:val="single" w:sz="4" w:space="0" w:color="auto"/>
              <w:left w:val="single" w:sz="4" w:space="0" w:color="auto"/>
              <w:bottom w:val="single" w:sz="4" w:space="0" w:color="auto"/>
              <w:right w:val="single" w:sz="4" w:space="0" w:color="auto"/>
            </w:tcBorders>
            <w:hideMark/>
          </w:tcPr>
          <w:p w14:paraId="00FD6E64" w14:textId="77777777" w:rsidR="00940FF8" w:rsidRPr="00805C21" w:rsidRDefault="00940FF8" w:rsidP="00A67686">
            <w:pPr>
              <w:spacing w:before="60" w:after="60" w:line="276" w:lineRule="auto"/>
              <w:rPr>
                <w:rFonts w:ascii="Arial" w:hAnsi="Arial" w:cs="Arial"/>
                <w:sz w:val="22"/>
                <w:szCs w:val="22"/>
                <w:lang w:eastAsia="en-US"/>
              </w:rPr>
            </w:pPr>
            <w:r w:rsidRPr="00805C21">
              <w:rPr>
                <w:rFonts w:ascii="Arial" w:hAnsi="Arial" w:cs="Arial"/>
                <w:sz w:val="22"/>
                <w:szCs w:val="22"/>
                <w:lang w:eastAsia="en-US"/>
              </w:rPr>
              <w:t>Jméno, příjmení a případně i obchodní firma dodavatele fyzické osoby:</w:t>
            </w:r>
          </w:p>
        </w:tc>
        <w:tc>
          <w:tcPr>
            <w:tcW w:w="10616" w:type="dxa"/>
            <w:tcBorders>
              <w:top w:val="single" w:sz="4" w:space="0" w:color="auto"/>
              <w:left w:val="single" w:sz="4" w:space="0" w:color="auto"/>
              <w:bottom w:val="single" w:sz="4" w:space="0" w:color="auto"/>
              <w:right w:val="single" w:sz="4" w:space="0" w:color="auto"/>
            </w:tcBorders>
            <w:shd w:val="clear" w:color="auto" w:fill="FFFF00"/>
          </w:tcPr>
          <w:p w14:paraId="1580AAFA" w14:textId="77777777" w:rsidR="00940FF8" w:rsidRPr="00805C21" w:rsidRDefault="00940FF8" w:rsidP="00A67686">
            <w:pPr>
              <w:spacing w:before="60" w:after="60" w:line="276" w:lineRule="auto"/>
              <w:rPr>
                <w:rFonts w:ascii="Arial" w:hAnsi="Arial" w:cs="Arial"/>
                <w:sz w:val="22"/>
                <w:szCs w:val="22"/>
                <w:lang w:eastAsia="en-US"/>
              </w:rPr>
            </w:pPr>
            <w:bookmarkStart w:id="16" w:name="_GoBack"/>
            <w:bookmarkEnd w:id="16"/>
          </w:p>
        </w:tc>
      </w:tr>
      <w:tr w:rsidR="00940FF8" w:rsidRPr="00805C21" w14:paraId="4A64188E" w14:textId="77777777" w:rsidTr="00EF6516">
        <w:trPr>
          <w:trHeight w:val="510"/>
        </w:trPr>
        <w:tc>
          <w:tcPr>
            <w:tcW w:w="3554" w:type="dxa"/>
            <w:tcBorders>
              <w:top w:val="single" w:sz="4" w:space="0" w:color="auto"/>
              <w:left w:val="single" w:sz="4" w:space="0" w:color="auto"/>
              <w:bottom w:val="single" w:sz="4" w:space="0" w:color="auto"/>
              <w:right w:val="single" w:sz="4" w:space="0" w:color="auto"/>
            </w:tcBorders>
            <w:hideMark/>
          </w:tcPr>
          <w:p w14:paraId="25EC6793" w14:textId="77777777" w:rsidR="00940FF8" w:rsidRPr="00805C21" w:rsidRDefault="00940FF8" w:rsidP="00A67686">
            <w:pPr>
              <w:spacing w:before="60" w:after="60" w:line="276" w:lineRule="auto"/>
              <w:rPr>
                <w:rFonts w:ascii="Arial" w:hAnsi="Arial" w:cs="Arial"/>
                <w:sz w:val="22"/>
                <w:szCs w:val="22"/>
                <w:lang w:eastAsia="en-US"/>
              </w:rPr>
            </w:pPr>
            <w:r w:rsidRPr="00805C21">
              <w:rPr>
                <w:rFonts w:ascii="Arial" w:hAnsi="Arial" w:cs="Arial"/>
                <w:sz w:val="22"/>
                <w:szCs w:val="22"/>
                <w:lang w:eastAsia="en-US"/>
              </w:rPr>
              <w:t>Jméno a příjmení člena realizačního týmu:</w:t>
            </w:r>
          </w:p>
        </w:tc>
        <w:tc>
          <w:tcPr>
            <w:tcW w:w="10616" w:type="dxa"/>
            <w:tcBorders>
              <w:top w:val="single" w:sz="4" w:space="0" w:color="auto"/>
              <w:left w:val="single" w:sz="4" w:space="0" w:color="auto"/>
              <w:bottom w:val="single" w:sz="4" w:space="0" w:color="auto"/>
              <w:right w:val="single" w:sz="4" w:space="0" w:color="auto"/>
            </w:tcBorders>
            <w:shd w:val="clear" w:color="auto" w:fill="FFFF00"/>
          </w:tcPr>
          <w:p w14:paraId="794E42C3" w14:textId="77777777" w:rsidR="00940FF8" w:rsidRPr="00805C21" w:rsidRDefault="00940FF8" w:rsidP="00A67686">
            <w:pPr>
              <w:spacing w:before="60" w:after="60" w:line="276" w:lineRule="auto"/>
              <w:rPr>
                <w:rFonts w:ascii="Arial" w:hAnsi="Arial" w:cs="Arial"/>
                <w:sz w:val="22"/>
                <w:szCs w:val="22"/>
                <w:lang w:eastAsia="en-US"/>
              </w:rPr>
            </w:pPr>
          </w:p>
        </w:tc>
      </w:tr>
    </w:tbl>
    <w:p w14:paraId="1156483C" w14:textId="70B70376" w:rsidR="00940FF8" w:rsidRPr="00805C21" w:rsidRDefault="00940FF8" w:rsidP="00940FF8">
      <w:pPr>
        <w:tabs>
          <w:tab w:val="left" w:pos="426"/>
        </w:tabs>
        <w:spacing w:after="240"/>
        <w:rPr>
          <w:rFonts w:ascii="Arial" w:hAnsi="Arial" w:cs="Arial"/>
          <w:b/>
          <w:sz w:val="22"/>
          <w:szCs w:val="22"/>
        </w:rPr>
      </w:pPr>
      <w:r w:rsidRPr="00805C21">
        <w:rPr>
          <w:rFonts w:ascii="Arial" w:hAnsi="Arial" w:cs="Arial"/>
          <w:b/>
          <w:sz w:val="22"/>
          <w:szCs w:val="22"/>
        </w:rPr>
        <w:t>Jako dodavatel, shora označené veřejné zakázky čestně prohlašuji, že</w:t>
      </w:r>
      <w:r w:rsidR="00F91297">
        <w:rPr>
          <w:rFonts w:ascii="Arial" w:hAnsi="Arial" w:cs="Arial"/>
          <w:b/>
          <w:sz w:val="22"/>
          <w:szCs w:val="22"/>
        </w:rPr>
        <w:t xml:space="preserve"> </w:t>
      </w:r>
      <w:r w:rsidRPr="00805C21">
        <w:rPr>
          <w:rFonts w:ascii="Arial" w:hAnsi="Arial" w:cs="Arial"/>
          <w:b/>
          <w:sz w:val="22"/>
          <w:szCs w:val="22"/>
        </w:rPr>
        <w:t>jsem schopen po celou dobu plnění veřejné zajistit dostatečné překladatelské kapacity a kapacity rodilých mluvčích pro anglický a</w:t>
      </w:r>
      <w:r w:rsidR="005B45FB" w:rsidRPr="00805C21">
        <w:rPr>
          <w:rFonts w:ascii="Arial" w:hAnsi="Arial" w:cs="Arial"/>
          <w:b/>
          <w:sz w:val="22"/>
          <w:szCs w:val="22"/>
        </w:rPr>
        <w:t> </w:t>
      </w:r>
      <w:r w:rsidRPr="00805C21">
        <w:rPr>
          <w:rFonts w:ascii="Arial" w:hAnsi="Arial" w:cs="Arial"/>
          <w:b/>
          <w:sz w:val="22"/>
          <w:szCs w:val="22"/>
        </w:rPr>
        <w:t>francouzský jazyk pro plnění zakázky, tj. zajištění požadovaných služeb, především v nepřetržitém režimu* dle požadavků zadavatele.</w:t>
      </w:r>
    </w:p>
    <w:p w14:paraId="361DEA95" w14:textId="77777777" w:rsidR="00940FF8" w:rsidRPr="00805C21" w:rsidRDefault="00940FF8" w:rsidP="00940FF8">
      <w:pPr>
        <w:tabs>
          <w:tab w:val="left" w:pos="426"/>
        </w:tabs>
        <w:spacing w:after="240"/>
        <w:jc w:val="center"/>
        <w:rPr>
          <w:rFonts w:ascii="Arial" w:hAnsi="Arial" w:cs="Arial"/>
          <w:b/>
          <w:sz w:val="22"/>
          <w:szCs w:val="22"/>
        </w:rPr>
      </w:pPr>
    </w:p>
    <w:p w14:paraId="34BD263A" w14:textId="77777777" w:rsidR="00940FF8" w:rsidRPr="00805C21" w:rsidRDefault="00940FF8" w:rsidP="00940FF8">
      <w:pPr>
        <w:tabs>
          <w:tab w:val="left" w:pos="426"/>
        </w:tabs>
        <w:spacing w:after="240"/>
        <w:jc w:val="center"/>
        <w:rPr>
          <w:rFonts w:ascii="Arial" w:hAnsi="Arial" w:cs="Arial"/>
          <w:b/>
          <w:sz w:val="22"/>
          <w:szCs w:val="22"/>
        </w:rPr>
      </w:pPr>
    </w:p>
    <w:p w14:paraId="57705F94" w14:textId="77777777" w:rsidR="00940FF8" w:rsidRPr="00805C21" w:rsidRDefault="00940FF8" w:rsidP="00940FF8">
      <w:pPr>
        <w:tabs>
          <w:tab w:val="left" w:pos="426"/>
        </w:tabs>
        <w:spacing w:after="240"/>
        <w:jc w:val="center"/>
        <w:rPr>
          <w:rFonts w:ascii="Arial" w:hAnsi="Arial" w:cs="Arial"/>
          <w:b/>
          <w:sz w:val="22"/>
          <w:szCs w:val="22"/>
        </w:rPr>
      </w:pPr>
    </w:p>
    <w:p w14:paraId="0D0F88CF" w14:textId="77777777" w:rsidR="00940FF8" w:rsidRPr="00805C21" w:rsidRDefault="00940FF8" w:rsidP="00940FF8">
      <w:pPr>
        <w:tabs>
          <w:tab w:val="left" w:pos="426"/>
        </w:tabs>
        <w:spacing w:after="240"/>
        <w:jc w:val="center"/>
        <w:rPr>
          <w:rFonts w:ascii="Arial" w:hAnsi="Arial" w:cs="Arial"/>
          <w:b/>
          <w:sz w:val="22"/>
          <w:szCs w:val="22"/>
        </w:rPr>
      </w:pPr>
    </w:p>
    <w:p w14:paraId="28003116" w14:textId="77777777" w:rsidR="00940FF8" w:rsidRPr="00805C21" w:rsidRDefault="00940FF8" w:rsidP="00940FF8">
      <w:pPr>
        <w:tabs>
          <w:tab w:val="left" w:pos="426"/>
        </w:tabs>
        <w:spacing w:after="240"/>
        <w:jc w:val="left"/>
        <w:rPr>
          <w:rFonts w:ascii="Arial" w:hAnsi="Arial" w:cs="Arial"/>
          <w:i/>
          <w:sz w:val="22"/>
          <w:szCs w:val="22"/>
        </w:rPr>
      </w:pPr>
      <w:r w:rsidRPr="00805C21">
        <w:rPr>
          <w:rFonts w:ascii="Arial" w:hAnsi="Arial" w:cs="Arial"/>
          <w:b/>
          <w:sz w:val="22"/>
          <w:szCs w:val="22"/>
        </w:rPr>
        <w:t>*</w:t>
      </w:r>
      <w:r w:rsidRPr="00805C21">
        <w:rPr>
          <w:rFonts w:ascii="Arial" w:hAnsi="Arial" w:cs="Arial"/>
          <w:i/>
          <w:sz w:val="22"/>
          <w:szCs w:val="22"/>
        </w:rPr>
        <w:t>Za nepřetržitý režim se považuje režim 24/7 včetně dnů pracovního volna a státních svátků.</w:t>
      </w:r>
    </w:p>
    <w:p w14:paraId="2A67E233" w14:textId="77777777" w:rsidR="00940FF8" w:rsidRPr="00805C21" w:rsidRDefault="00940FF8" w:rsidP="00940FF8">
      <w:pPr>
        <w:rPr>
          <w:rFonts w:ascii="Arial" w:hAnsi="Arial" w:cs="Arial"/>
        </w:rPr>
      </w:pPr>
    </w:p>
    <w:p w14:paraId="6E5D83C2" w14:textId="77777777" w:rsidR="00940FF8" w:rsidRPr="00805C21" w:rsidRDefault="00940FF8" w:rsidP="00940FF8">
      <w:pPr>
        <w:rPr>
          <w:rFonts w:ascii="Arial" w:hAnsi="Arial" w:cs="Arial"/>
          <w:sz w:val="22"/>
          <w:szCs w:val="22"/>
        </w:rPr>
      </w:pPr>
    </w:p>
    <w:p w14:paraId="10358E66" w14:textId="7673BAA2" w:rsidR="00561DCA" w:rsidRPr="00805C21" w:rsidRDefault="00561DCA" w:rsidP="004B0DA0">
      <w:pPr>
        <w:tabs>
          <w:tab w:val="left" w:pos="3503"/>
        </w:tabs>
        <w:rPr>
          <w:rFonts w:ascii="Arial" w:hAnsi="Arial" w:cs="Arial"/>
          <w:sz w:val="32"/>
          <w:szCs w:val="32"/>
        </w:rPr>
      </w:pPr>
    </w:p>
    <w:sectPr w:rsidR="00561DCA" w:rsidRPr="00805C21" w:rsidSect="00A67686">
      <w:headerReference w:type="default" r:id="rId42"/>
      <w:footerReference w:type="default" r:id="rId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D258" w14:textId="77777777" w:rsidR="00E516C4" w:rsidRDefault="00E516C4" w:rsidP="00C63282">
      <w:r>
        <w:separator/>
      </w:r>
    </w:p>
  </w:endnote>
  <w:endnote w:type="continuationSeparator" w:id="0">
    <w:p w14:paraId="337531B9" w14:textId="77777777" w:rsidR="00E516C4" w:rsidRDefault="00E516C4" w:rsidP="00C6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ItalicMT">
    <w:altName w:val="MS Mincho"/>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55579"/>
      <w:docPartObj>
        <w:docPartGallery w:val="Page Numbers (Bottom of Page)"/>
        <w:docPartUnique/>
      </w:docPartObj>
    </w:sdtPr>
    <w:sdtEndPr/>
    <w:sdtContent>
      <w:sdt>
        <w:sdtPr>
          <w:id w:val="-1769616900"/>
          <w:docPartObj>
            <w:docPartGallery w:val="Page Numbers (Top of Page)"/>
            <w:docPartUnique/>
          </w:docPartObj>
        </w:sdtPr>
        <w:sdtEndPr/>
        <w:sdtContent>
          <w:p w14:paraId="0BA57665" w14:textId="2C02F4EA" w:rsidR="00E516C4" w:rsidRPr="00987368" w:rsidRDefault="00E516C4" w:rsidP="00EF6516">
            <w:pPr>
              <w:pStyle w:val="Zpat"/>
              <w:pBdr>
                <w:top w:val="single" w:sz="4" w:space="1" w:color="auto"/>
              </w:pBdr>
              <w:jc w:val="right"/>
            </w:pPr>
            <w:r w:rsidRPr="00EF6516">
              <w:rPr>
                <w:rFonts w:ascii="Arial" w:hAnsi="Arial" w:cs="Arial"/>
              </w:rPr>
              <w:t xml:space="preserve">Stránka </w:t>
            </w:r>
            <w:r w:rsidRPr="00EF6516">
              <w:rPr>
                <w:rFonts w:ascii="Arial" w:hAnsi="Arial" w:cs="Arial"/>
                <w:bCs/>
              </w:rPr>
              <w:fldChar w:fldCharType="begin"/>
            </w:r>
            <w:r w:rsidRPr="00EF6516">
              <w:rPr>
                <w:rFonts w:ascii="Arial" w:hAnsi="Arial" w:cs="Arial"/>
                <w:bCs/>
              </w:rPr>
              <w:instrText>PAGE</w:instrText>
            </w:r>
            <w:r w:rsidRPr="00EF6516">
              <w:rPr>
                <w:rFonts w:ascii="Arial" w:hAnsi="Arial" w:cs="Arial"/>
                <w:bCs/>
              </w:rPr>
              <w:fldChar w:fldCharType="separate"/>
            </w:r>
            <w:r w:rsidR="002A427E">
              <w:rPr>
                <w:rFonts w:ascii="Arial" w:hAnsi="Arial" w:cs="Arial"/>
                <w:bCs/>
                <w:noProof/>
              </w:rPr>
              <w:t>18</w:t>
            </w:r>
            <w:r w:rsidRPr="00EF6516">
              <w:rPr>
                <w:rFonts w:ascii="Arial" w:hAnsi="Arial" w:cs="Arial"/>
                <w:bCs/>
              </w:rPr>
              <w:fldChar w:fldCharType="end"/>
            </w:r>
            <w:r w:rsidRPr="00EF6516">
              <w:rPr>
                <w:rFonts w:ascii="Arial" w:hAnsi="Arial" w:cs="Arial"/>
              </w:rPr>
              <w:t xml:space="preserve"> (celkem </w:t>
            </w:r>
            <w:r w:rsidRPr="00EF6516">
              <w:rPr>
                <w:rFonts w:ascii="Arial" w:hAnsi="Arial" w:cs="Arial"/>
                <w:bCs/>
              </w:rPr>
              <w:fldChar w:fldCharType="begin"/>
            </w:r>
            <w:r w:rsidRPr="00EF6516">
              <w:rPr>
                <w:rFonts w:ascii="Arial" w:hAnsi="Arial" w:cs="Arial"/>
                <w:bCs/>
              </w:rPr>
              <w:instrText>NUMPAGES</w:instrText>
            </w:r>
            <w:r w:rsidRPr="00EF6516">
              <w:rPr>
                <w:rFonts w:ascii="Arial" w:hAnsi="Arial" w:cs="Arial"/>
                <w:bCs/>
              </w:rPr>
              <w:fldChar w:fldCharType="separate"/>
            </w:r>
            <w:r w:rsidR="002A427E">
              <w:rPr>
                <w:rFonts w:ascii="Arial" w:hAnsi="Arial" w:cs="Arial"/>
                <w:bCs/>
                <w:noProof/>
              </w:rPr>
              <w:t>52</w:t>
            </w:r>
            <w:r w:rsidRPr="00EF6516">
              <w:rPr>
                <w:rFonts w:ascii="Arial" w:hAnsi="Arial" w:cs="Arial"/>
                <w:bCs/>
              </w:rPr>
              <w:fldChar w:fldCharType="end"/>
            </w:r>
            <w:r w:rsidRPr="00EF6516">
              <w:rPr>
                <w:rFonts w:ascii="Arial" w:hAnsi="Arial" w:cs="Arial"/>
                <w:bCs/>
              </w:rPr>
              <w:t>)</w:t>
            </w:r>
          </w:p>
        </w:sdtContent>
      </w:sdt>
    </w:sdtContent>
  </w:sdt>
  <w:p w14:paraId="4141A5E1" w14:textId="77777777" w:rsidR="00E516C4" w:rsidRPr="009F7AE5" w:rsidRDefault="00E516C4" w:rsidP="009F7AE5">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37824"/>
      <w:docPartObj>
        <w:docPartGallery w:val="Page Numbers (Bottom of Page)"/>
        <w:docPartUnique/>
      </w:docPartObj>
    </w:sdtPr>
    <w:sdtEndPr/>
    <w:sdtContent>
      <w:sdt>
        <w:sdtPr>
          <w:id w:val="1207382679"/>
          <w:docPartObj>
            <w:docPartGallery w:val="Page Numbers (Top of Page)"/>
            <w:docPartUnique/>
          </w:docPartObj>
        </w:sdtPr>
        <w:sdtEndPr/>
        <w:sdtContent>
          <w:p w14:paraId="0CD5CA54" w14:textId="05986C96"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48</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00BFA8A0" w14:textId="77777777" w:rsidR="00E516C4" w:rsidRPr="009F7AE5" w:rsidRDefault="00E516C4" w:rsidP="00A67686">
    <w:pPr>
      <w:pStyle w:val="Zpat"/>
    </w:pPr>
  </w:p>
  <w:p w14:paraId="53B4A6C4" w14:textId="77777777" w:rsidR="00E516C4" w:rsidRDefault="00E516C4">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3DA2" w14:textId="77777777" w:rsidR="00E516C4" w:rsidRDefault="00E516C4">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32253"/>
      <w:docPartObj>
        <w:docPartGallery w:val="Page Numbers (Bottom of Page)"/>
        <w:docPartUnique/>
      </w:docPartObj>
    </w:sdtPr>
    <w:sdtEndPr/>
    <w:sdtContent>
      <w:sdt>
        <w:sdtPr>
          <w:id w:val="-2010823691"/>
          <w:docPartObj>
            <w:docPartGallery w:val="Page Numbers (Top of Page)"/>
            <w:docPartUnique/>
          </w:docPartObj>
        </w:sdtPr>
        <w:sdtEndPr/>
        <w:sdtContent>
          <w:p w14:paraId="25629CD9" w14:textId="41EF3922"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49</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5327F2B1" w14:textId="77777777" w:rsidR="00E516C4" w:rsidRDefault="00E516C4">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2671"/>
      <w:docPartObj>
        <w:docPartGallery w:val="Page Numbers (Bottom of Page)"/>
        <w:docPartUnique/>
      </w:docPartObj>
    </w:sdtPr>
    <w:sdtEndPr/>
    <w:sdtContent>
      <w:sdt>
        <w:sdtPr>
          <w:id w:val="-1601170811"/>
          <w:docPartObj>
            <w:docPartGallery w:val="Page Numbers (Top of Page)"/>
            <w:docPartUnique/>
          </w:docPartObj>
        </w:sdtPr>
        <w:sdtEndPr/>
        <w:sdtContent>
          <w:p w14:paraId="2D1C99E0" w14:textId="5BF4ECDA"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51</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0988DECC" w14:textId="12F3FA0E" w:rsidR="00E516C4" w:rsidRDefault="00E516C4">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7773"/>
      <w:docPartObj>
        <w:docPartGallery w:val="Page Numbers (Bottom of Page)"/>
        <w:docPartUnique/>
      </w:docPartObj>
    </w:sdtPr>
    <w:sdtEndPr/>
    <w:sdtContent>
      <w:sdt>
        <w:sdtPr>
          <w:id w:val="-847940485"/>
          <w:docPartObj>
            <w:docPartGallery w:val="Page Numbers (Top of Page)"/>
            <w:docPartUnique/>
          </w:docPartObj>
        </w:sdtPr>
        <w:sdtEndPr/>
        <w:sdtContent>
          <w:p w14:paraId="057AF0F6" w14:textId="22433BFF" w:rsidR="00E516C4" w:rsidRDefault="00E516C4" w:rsidP="00A67686">
            <w:pPr>
              <w:pStyle w:val="Zpat"/>
              <w:pBdr>
                <w:top w:val="single" w:sz="4" w:space="1" w:color="auto"/>
              </w:pBdr>
              <w:jc w:val="right"/>
            </w:pPr>
            <w:r w:rsidRPr="00114505">
              <w:rPr>
                <w:rFonts w:ascii="Arial" w:hAnsi="Arial" w:cs="Arial"/>
              </w:rPr>
              <w:t xml:space="preserve">Stránka </w:t>
            </w:r>
            <w:r w:rsidRPr="00114505">
              <w:rPr>
                <w:rFonts w:ascii="Arial" w:hAnsi="Arial" w:cs="Arial"/>
                <w:bCs/>
              </w:rPr>
              <w:fldChar w:fldCharType="begin"/>
            </w:r>
            <w:r w:rsidRPr="00114505">
              <w:rPr>
                <w:rFonts w:ascii="Arial" w:hAnsi="Arial" w:cs="Arial"/>
                <w:bCs/>
              </w:rPr>
              <w:instrText>PAGE</w:instrText>
            </w:r>
            <w:r w:rsidRPr="00114505">
              <w:rPr>
                <w:rFonts w:ascii="Arial" w:hAnsi="Arial" w:cs="Arial"/>
                <w:bCs/>
              </w:rPr>
              <w:fldChar w:fldCharType="separate"/>
            </w:r>
            <w:r w:rsidR="002A427E">
              <w:rPr>
                <w:rFonts w:ascii="Arial" w:hAnsi="Arial" w:cs="Arial"/>
                <w:bCs/>
                <w:noProof/>
              </w:rPr>
              <w:t>52</w:t>
            </w:r>
            <w:r w:rsidRPr="00114505">
              <w:rPr>
                <w:rFonts w:ascii="Arial" w:hAnsi="Arial" w:cs="Arial"/>
                <w:bCs/>
              </w:rPr>
              <w:fldChar w:fldCharType="end"/>
            </w:r>
            <w:r>
              <w:rPr>
                <w:rFonts w:ascii="Arial" w:hAnsi="Arial" w:cs="Arial"/>
              </w:rPr>
              <w:t xml:space="preserve"> (celkem </w:t>
            </w:r>
            <w:r w:rsidRPr="00114505">
              <w:rPr>
                <w:rFonts w:ascii="Arial" w:hAnsi="Arial" w:cs="Arial"/>
                <w:bCs/>
              </w:rPr>
              <w:fldChar w:fldCharType="begin"/>
            </w:r>
            <w:r w:rsidRPr="00114505">
              <w:rPr>
                <w:rFonts w:ascii="Arial" w:hAnsi="Arial" w:cs="Arial"/>
                <w:bCs/>
              </w:rPr>
              <w:instrText>NUMPAGES</w:instrText>
            </w:r>
            <w:r w:rsidRPr="00114505">
              <w:rPr>
                <w:rFonts w:ascii="Arial" w:hAnsi="Arial" w:cs="Arial"/>
                <w:bCs/>
              </w:rPr>
              <w:fldChar w:fldCharType="separate"/>
            </w:r>
            <w:r w:rsidR="002A427E">
              <w:rPr>
                <w:rFonts w:ascii="Arial" w:hAnsi="Arial" w:cs="Arial"/>
                <w:bCs/>
                <w:noProof/>
              </w:rPr>
              <w:t>52</w:t>
            </w:r>
            <w:r w:rsidRPr="00114505">
              <w:rPr>
                <w:rFonts w:ascii="Arial" w:hAnsi="Arial" w:cs="Arial"/>
                <w:bCs/>
              </w:rPr>
              <w:fldChar w:fldCharType="end"/>
            </w:r>
            <w:r>
              <w:rPr>
                <w:rFonts w:ascii="Arial" w:hAnsi="Arial" w:cs="Arial"/>
                <w:bCs/>
              </w:rPr>
              <w:t>)</w:t>
            </w:r>
          </w:p>
        </w:sdtContent>
      </w:sdt>
    </w:sdtContent>
  </w:sdt>
  <w:p w14:paraId="587AC5A3" w14:textId="77777777" w:rsidR="00E516C4" w:rsidRDefault="00E516C4" w:rsidP="00A6768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3731" w14:textId="1B81DA50" w:rsidR="00E516C4" w:rsidRDefault="00E516C4" w:rsidP="00A67686">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0B3F3A1E" w14:textId="77777777" w:rsidR="00E516C4" w:rsidRDefault="00E516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BD09" w14:textId="1347F275" w:rsidR="00E516C4" w:rsidRPr="00C926B4" w:rsidRDefault="00E516C4" w:rsidP="00A67686">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2A427E">
      <w:rPr>
        <w:rFonts w:ascii="Arial" w:hAnsi="Arial" w:cs="Arial"/>
        <w:bCs/>
        <w:noProof/>
        <w:sz w:val="18"/>
        <w:szCs w:val="18"/>
      </w:rPr>
      <w:t>38</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2A427E">
      <w:rPr>
        <w:rFonts w:ascii="Arial" w:hAnsi="Arial" w:cs="Arial"/>
        <w:bCs/>
        <w:noProof/>
        <w:sz w:val="18"/>
        <w:szCs w:val="18"/>
      </w:rPr>
      <w:t>52</w:t>
    </w:r>
    <w:r>
      <w:rPr>
        <w:rFonts w:ascii="Arial" w:hAnsi="Arial" w:cs="Arial"/>
        <w:bCs/>
        <w:sz w:val="18"/>
        <w:szCs w:val="18"/>
      </w:rPr>
      <w:fldChar w:fldCharType="end"/>
    </w:r>
    <w:r>
      <w:rPr>
        <w:rFonts w:ascii="Arial" w:hAnsi="Arial" w:cs="Arial"/>
        <w:bCs/>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04366"/>
      <w:docPartObj>
        <w:docPartGallery w:val="Page Numbers (Bottom of Page)"/>
        <w:docPartUnique/>
      </w:docPartObj>
    </w:sdtPr>
    <w:sdtEndPr/>
    <w:sdtContent>
      <w:sdt>
        <w:sdtPr>
          <w:id w:val="2038392984"/>
          <w:docPartObj>
            <w:docPartGallery w:val="Page Numbers (Top of Page)"/>
            <w:docPartUnique/>
          </w:docPartObj>
        </w:sdtPr>
        <w:sdtEndPr/>
        <w:sdtContent>
          <w:p w14:paraId="3E17003B" w14:textId="657A75AD"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39</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1370B59F" w14:textId="77777777" w:rsidR="00E516C4" w:rsidRPr="00A1437C" w:rsidRDefault="00E516C4" w:rsidP="00A6768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31844"/>
      <w:docPartObj>
        <w:docPartGallery w:val="Page Numbers (Bottom of Page)"/>
        <w:docPartUnique/>
      </w:docPartObj>
    </w:sdtPr>
    <w:sdtEndPr/>
    <w:sdtContent>
      <w:sdt>
        <w:sdtPr>
          <w:id w:val="46890662"/>
          <w:docPartObj>
            <w:docPartGallery w:val="Page Numbers (Top of Page)"/>
            <w:docPartUnique/>
          </w:docPartObj>
        </w:sdtPr>
        <w:sdtEndPr/>
        <w:sdtContent>
          <w:p w14:paraId="1342E7B7" w14:textId="20BF9458"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40</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08C00D82" w14:textId="77777777" w:rsidR="00E516C4" w:rsidRPr="009F7AE5" w:rsidRDefault="00E516C4" w:rsidP="00A67686">
    <w:pPr>
      <w:pStyle w:val="Zpat"/>
    </w:pPr>
  </w:p>
  <w:p w14:paraId="4AD2E647" w14:textId="77777777" w:rsidR="00E516C4" w:rsidRDefault="00E516C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FC22" w14:textId="77777777" w:rsidR="00E516C4" w:rsidRDefault="00E516C4">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3588"/>
      <w:docPartObj>
        <w:docPartGallery w:val="Page Numbers (Bottom of Page)"/>
        <w:docPartUnique/>
      </w:docPartObj>
    </w:sdtPr>
    <w:sdtEndPr/>
    <w:sdtContent>
      <w:sdt>
        <w:sdtPr>
          <w:id w:val="1595123913"/>
          <w:docPartObj>
            <w:docPartGallery w:val="Page Numbers (Top of Page)"/>
            <w:docPartUnique/>
          </w:docPartObj>
        </w:sdtPr>
        <w:sdtEndPr/>
        <w:sdtContent>
          <w:p w14:paraId="0F1FD053" w14:textId="09DCF83F" w:rsidR="00E516C4" w:rsidRDefault="00E516C4" w:rsidP="00A67686">
            <w:pPr>
              <w:pStyle w:val="Zpat"/>
              <w:jc w:val="right"/>
            </w:pPr>
            <w:r w:rsidRPr="00237549">
              <w:rPr>
                <w:rFonts w:ascii="Arial" w:hAnsi="Arial" w:cs="Arial"/>
              </w:rPr>
              <w:t xml:space="preserve">Stránka </w:t>
            </w:r>
            <w:r w:rsidRPr="00237549">
              <w:rPr>
                <w:rFonts w:ascii="Arial" w:hAnsi="Arial" w:cs="Arial"/>
                <w:bCs/>
              </w:rPr>
              <w:fldChar w:fldCharType="begin"/>
            </w:r>
            <w:r w:rsidRPr="00237549">
              <w:rPr>
                <w:rFonts w:ascii="Arial" w:hAnsi="Arial" w:cs="Arial"/>
                <w:bCs/>
              </w:rPr>
              <w:instrText>PAGE</w:instrText>
            </w:r>
            <w:r w:rsidRPr="00237549">
              <w:rPr>
                <w:rFonts w:ascii="Arial" w:hAnsi="Arial" w:cs="Arial"/>
                <w:bCs/>
              </w:rPr>
              <w:fldChar w:fldCharType="separate"/>
            </w:r>
            <w:r w:rsidR="002A427E">
              <w:rPr>
                <w:rFonts w:ascii="Arial" w:hAnsi="Arial" w:cs="Arial"/>
                <w:bCs/>
                <w:noProof/>
              </w:rPr>
              <w:t>43</w:t>
            </w:r>
            <w:r w:rsidRPr="00237549">
              <w:rPr>
                <w:rFonts w:ascii="Arial" w:hAnsi="Arial" w:cs="Arial"/>
                <w:bCs/>
              </w:rPr>
              <w:fldChar w:fldCharType="end"/>
            </w:r>
            <w:r w:rsidRPr="00237549">
              <w:rPr>
                <w:rFonts w:ascii="Arial" w:hAnsi="Arial" w:cs="Arial"/>
              </w:rPr>
              <w:t xml:space="preserve"> (celkem </w:t>
            </w:r>
            <w:r w:rsidRPr="00237549">
              <w:rPr>
                <w:rFonts w:ascii="Arial" w:hAnsi="Arial" w:cs="Arial"/>
                <w:bCs/>
              </w:rPr>
              <w:fldChar w:fldCharType="begin"/>
            </w:r>
            <w:r w:rsidRPr="00237549">
              <w:rPr>
                <w:rFonts w:ascii="Arial" w:hAnsi="Arial" w:cs="Arial"/>
                <w:bCs/>
              </w:rPr>
              <w:instrText>NUMPAGES</w:instrText>
            </w:r>
            <w:r w:rsidRPr="00237549">
              <w:rPr>
                <w:rFonts w:ascii="Arial" w:hAnsi="Arial" w:cs="Arial"/>
                <w:bCs/>
              </w:rPr>
              <w:fldChar w:fldCharType="separate"/>
            </w:r>
            <w:r w:rsidR="002A427E">
              <w:rPr>
                <w:rFonts w:ascii="Arial" w:hAnsi="Arial" w:cs="Arial"/>
                <w:bCs/>
                <w:noProof/>
              </w:rPr>
              <w:t>52</w:t>
            </w:r>
            <w:r w:rsidRPr="00237549">
              <w:rPr>
                <w:rFonts w:ascii="Arial" w:hAnsi="Arial" w:cs="Arial"/>
                <w:bCs/>
              </w:rPr>
              <w:fldChar w:fldCharType="end"/>
            </w:r>
            <w:r w:rsidRPr="00EE2D29">
              <w:rPr>
                <w:rFonts w:ascii="Arial" w:hAnsi="Arial" w:cs="Arial"/>
                <w:bCs/>
              </w:rPr>
              <w:t>)</w:t>
            </w:r>
          </w:p>
        </w:sdtContent>
      </w:sdt>
    </w:sdtContent>
  </w:sdt>
  <w:p w14:paraId="5287BE1E" w14:textId="77777777" w:rsidR="00E516C4" w:rsidRPr="009F7AE5" w:rsidRDefault="00E516C4" w:rsidP="00A67686">
    <w:pPr>
      <w:pStyle w:val="Zpat"/>
    </w:pPr>
  </w:p>
  <w:p w14:paraId="3C95670E" w14:textId="77777777" w:rsidR="00E516C4" w:rsidRDefault="00E516C4">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13F4" w14:textId="77777777" w:rsidR="00E516C4" w:rsidRDefault="00E516C4">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D829" w14:textId="77777777" w:rsidR="00E516C4" w:rsidRDefault="00E516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14F2" w14:textId="77777777" w:rsidR="00E516C4" w:rsidRDefault="00E516C4" w:rsidP="00C63282">
      <w:r>
        <w:separator/>
      </w:r>
    </w:p>
  </w:footnote>
  <w:footnote w:type="continuationSeparator" w:id="0">
    <w:p w14:paraId="5B69B434" w14:textId="77777777" w:rsidR="00E516C4" w:rsidRDefault="00E516C4" w:rsidP="00C63282">
      <w:r>
        <w:continuationSeparator/>
      </w:r>
    </w:p>
  </w:footnote>
  <w:footnote w:id="1">
    <w:p w14:paraId="1CD27AFE" w14:textId="77777777" w:rsidR="00E516C4" w:rsidRDefault="00E516C4" w:rsidP="00611345">
      <w:pPr>
        <w:pStyle w:val="Textpoznpodarou"/>
        <w:jc w:val="both"/>
      </w:pPr>
      <w:r>
        <w:rPr>
          <w:rStyle w:val="Znakapoznpodarou"/>
        </w:rPr>
        <w:footnoteRef/>
      </w:r>
      <w:r>
        <w:t xml:space="preserve"> Zadávací dokumentací zadavatel rozumí zadávací dokumentaci v užším smyslu, tj. veškeré písemné dokumenty obsahující zadávací podmínky, sdělované nebo zpřístupňované účastníkům zadávacího řízení při zahájení zadávacího řízení, včetně změn či doplnění zadávací dokumentace podle § 99 ZZVZ, s výjimkou formulářů podle § 212 ZZVZ a výzev uvedených v příloze č. 6 ZZVZ.</w:t>
      </w:r>
    </w:p>
  </w:footnote>
  <w:footnote w:id="2">
    <w:p w14:paraId="51D55112" w14:textId="4E903E7A" w:rsidR="00E516C4" w:rsidRPr="00EF6516" w:rsidRDefault="00E516C4" w:rsidP="00EF6516">
      <w:pPr>
        <w:pStyle w:val="Textpoznpodarou"/>
        <w:jc w:val="both"/>
        <w:rPr>
          <w:rFonts w:ascii="Arial" w:hAnsi="Arial" w:cs="Arial"/>
        </w:rPr>
      </w:pPr>
      <w:r>
        <w:rPr>
          <w:rStyle w:val="Znakapoznpodarou"/>
        </w:rPr>
        <w:footnoteRef/>
      </w:r>
      <w:r>
        <w:t xml:space="preserve"> </w:t>
      </w:r>
      <w:r w:rsidRPr="00EF6516">
        <w:rPr>
          <w:rFonts w:ascii="Arial" w:hAnsi="Arial" w:cs="Arial"/>
        </w:rPr>
        <w:t>Vedoucí pozicí je pro účely této zadávací dokumentace myšleno vedení lidí (překladatelů), řízení a koordinace překladatelů bez ohledu na přesný název pozice.</w:t>
      </w:r>
    </w:p>
  </w:footnote>
  <w:footnote w:id="3">
    <w:p w14:paraId="562AD28C" w14:textId="0EAF9454" w:rsidR="00E516C4" w:rsidRPr="00EF6516" w:rsidRDefault="00E516C4" w:rsidP="00EF6516">
      <w:pPr>
        <w:pStyle w:val="Textpoznpodarou"/>
        <w:jc w:val="both"/>
        <w:rPr>
          <w:rFonts w:ascii="Arial" w:hAnsi="Arial" w:cs="Arial"/>
        </w:rPr>
      </w:pPr>
      <w:r w:rsidRPr="00EF6516">
        <w:rPr>
          <w:rStyle w:val="Znakapoznpodarou"/>
          <w:rFonts w:ascii="Arial" w:hAnsi="Arial" w:cs="Arial"/>
        </w:rPr>
        <w:footnoteRef/>
      </w:r>
      <w:r w:rsidRPr="00EF6516">
        <w:rPr>
          <w:rFonts w:ascii="Arial" w:hAnsi="Arial" w:cs="Arial"/>
        </w:rPr>
        <w:t xml:space="preserve"> Vedoucí pozicí je pro účely této zadávací dokumentace myšleno</w:t>
      </w:r>
      <w:r w:rsidRPr="00E5372E">
        <w:rPr>
          <w:rFonts w:ascii="Arial" w:hAnsi="Arial" w:cs="Arial"/>
        </w:rPr>
        <w:t xml:space="preserve"> vedení lidí (překladatelů), řízení a koordinace překladatelů</w:t>
      </w:r>
      <w:r w:rsidRPr="00EF6516">
        <w:rPr>
          <w:rFonts w:ascii="Arial" w:hAnsi="Arial" w:cs="Arial"/>
        </w:rPr>
        <w:t xml:space="preserve"> bez ohledu na přesný název pozice.</w:t>
      </w:r>
    </w:p>
    <w:p w14:paraId="22564177" w14:textId="257AC4FF" w:rsidR="00E516C4" w:rsidRDefault="00E516C4">
      <w:pPr>
        <w:pStyle w:val="Textpoznpodarou"/>
      </w:pPr>
    </w:p>
  </w:footnote>
  <w:footnote w:id="4">
    <w:p w14:paraId="58351B82" w14:textId="54EA4DDD" w:rsidR="00E516C4" w:rsidRPr="001E75F5" w:rsidRDefault="00E516C4" w:rsidP="001E75F5">
      <w:pPr>
        <w:pStyle w:val="Textpoznpodarou"/>
        <w:jc w:val="both"/>
        <w:rPr>
          <w:sz w:val="16"/>
          <w:szCs w:val="16"/>
        </w:rPr>
      </w:pPr>
      <w:r w:rsidRPr="001E75F5">
        <w:rPr>
          <w:rStyle w:val="Znakapoznpodarou"/>
          <w:sz w:val="16"/>
          <w:szCs w:val="16"/>
        </w:rPr>
        <w:footnoteRef/>
      </w:r>
      <w:r w:rsidRPr="001E75F5">
        <w:rPr>
          <w:sz w:val="16"/>
          <w:szCs w:val="16"/>
        </w:rPr>
        <w:t xml:space="preserve"> Životopisy a čestná prohlášení je možné podepsat v listinné podobě vlastnoručním podpisem. V případě, že se člen realizačního týmu rozhodne podepsat dokument v elektronické podobě, je možné jej podepsat elektronickým podpisem příslušného člena realizačního týmu, který se váže k jeho osobě.</w:t>
      </w:r>
    </w:p>
  </w:footnote>
  <w:footnote w:id="5">
    <w:p w14:paraId="1494A363" w14:textId="77777777" w:rsidR="00E516C4" w:rsidRPr="00C8579C" w:rsidRDefault="00E516C4" w:rsidP="00940FF8">
      <w:pPr>
        <w:pStyle w:val="Textpoznpodarou"/>
        <w:jc w:val="both"/>
        <w:rPr>
          <w:rFonts w:ascii="Arial" w:hAnsi="Arial" w:cs="Arial"/>
        </w:rPr>
      </w:pPr>
      <w:r>
        <w:rPr>
          <w:rStyle w:val="Znakapoznpodarou"/>
          <w:rFonts w:eastAsiaTheme="majorEastAsia"/>
        </w:rPr>
        <w:footnoteRef/>
      </w:r>
      <w:r>
        <w:t xml:space="preserve"> </w:t>
      </w:r>
      <w:r w:rsidRPr="00C8579C">
        <w:rPr>
          <w:rFonts w:ascii="Arial" w:hAnsi="Arial" w:cs="Arial"/>
        </w:rPr>
        <w:t xml:space="preserve">Nehodící se škrtněte/odstraňte. Dodavatel uvede ANO, pokud splňuje znaky mikropodniku, malého podniku nebo středního podniku, jejichž definice je uvedena na </w:t>
      </w:r>
      <w:hyperlink r:id="rId1" w:history="1">
        <w:r w:rsidRPr="00C8579C">
          <w:rPr>
            <w:rStyle w:val="Hypertextovodkaz"/>
            <w:rFonts w:ascii="Arial" w:eastAsiaTheme="majorEastAsia" w:hAnsi="Arial" w:cs="Arial"/>
          </w:rPr>
          <w:t>http://eur-lex.europa.eu/legal-content/CS/TXT/?uri=URISERV:n26026</w:t>
        </w:r>
      </w:hyperlink>
    </w:p>
    <w:p w14:paraId="254CD4D3" w14:textId="77777777" w:rsidR="00E516C4" w:rsidRDefault="00E516C4" w:rsidP="00940FF8"/>
  </w:footnote>
  <w:footnote w:id="6">
    <w:p w14:paraId="0F8D5D8D" w14:textId="77777777" w:rsidR="00E516C4" w:rsidRPr="00A35555" w:rsidRDefault="00E516C4" w:rsidP="00940FF8">
      <w:pPr>
        <w:pStyle w:val="Textpoznpodarou"/>
      </w:pPr>
      <w:r>
        <w:rPr>
          <w:rStyle w:val="Znakapoznpodarou"/>
          <w:rFonts w:eastAsiaTheme="majorEastAsia"/>
        </w:rPr>
        <w:footnoteRef/>
      </w:r>
      <w:r>
        <w:t xml:space="preserve"> </w:t>
      </w:r>
      <w:r w:rsidRPr="00CD419B">
        <w:rPr>
          <w:rFonts w:ascii="Arial" w:hAnsi="Arial" w:cs="Arial"/>
        </w:rPr>
        <w:t>Uvede pouze dodavatel nezapsaný v obchodním rejstříku.</w:t>
      </w:r>
    </w:p>
  </w:footnote>
  <w:footnote w:id="7">
    <w:p w14:paraId="3D4A94DB" w14:textId="77777777" w:rsidR="00E516C4" w:rsidRDefault="00E516C4" w:rsidP="00940FF8">
      <w:pPr>
        <w:pStyle w:val="Textpoznpodarou"/>
      </w:pPr>
      <w:r>
        <w:rPr>
          <w:rStyle w:val="Znakapoznpodarou"/>
          <w:rFonts w:eastAsiaTheme="majorEastAsia"/>
        </w:rPr>
        <w:footnoteRef/>
      </w:r>
      <w:r>
        <w:t xml:space="preserve"> Jednotlivé dílčí objednávky nejsou samostatnými veřejnými zakázkami. Jedná se pro účely této smlouvy pouze o postup zadávání služeb objednatelem dle aktuálních potřeb.</w:t>
      </w:r>
    </w:p>
  </w:footnote>
  <w:footnote w:id="8">
    <w:p w14:paraId="26E3761F" w14:textId="2F0CADD0" w:rsidR="00E516C4" w:rsidRDefault="00E516C4">
      <w:pPr>
        <w:pStyle w:val="Textpoznpodarou"/>
      </w:pPr>
      <w:r>
        <w:rPr>
          <w:rStyle w:val="Znakapoznpodarou"/>
        </w:rPr>
        <w:footnoteRef/>
      </w:r>
      <w:r>
        <w:t xml:space="preserve"> </w:t>
      </w:r>
      <w:r w:rsidRPr="00283FB5">
        <w:rPr>
          <w:rFonts w:ascii="Arial" w:hAnsi="Arial" w:cs="Arial"/>
        </w:rPr>
        <w:t xml:space="preserve">V případě, že </w:t>
      </w:r>
      <w:r>
        <w:rPr>
          <w:rFonts w:ascii="Arial" w:hAnsi="Arial" w:cs="Arial"/>
        </w:rPr>
        <w:t xml:space="preserve">poskytovatel </w:t>
      </w:r>
      <w:r w:rsidRPr="00283FB5">
        <w:rPr>
          <w:rFonts w:ascii="Arial" w:hAnsi="Arial" w:cs="Arial"/>
        </w:rPr>
        <w:t xml:space="preserve">v nabídce uvede, že nevyužije pro plnění předmětu veřejné zakázky poddodavatele, bude znění </w:t>
      </w:r>
      <w:r>
        <w:rPr>
          <w:rFonts w:ascii="Arial" w:hAnsi="Arial" w:cs="Arial"/>
        </w:rPr>
        <w:t>tohoto článku</w:t>
      </w:r>
      <w:r w:rsidRPr="00283FB5">
        <w:rPr>
          <w:rFonts w:ascii="Arial" w:hAnsi="Arial" w:cs="Arial"/>
        </w:rPr>
        <w:t xml:space="preserve"> upraveno v následujícím znění: „</w:t>
      </w:r>
      <w:r>
        <w:rPr>
          <w:rFonts w:ascii="Arial" w:hAnsi="Arial" w:cs="Arial"/>
        </w:rPr>
        <w:t>Poskytovatel</w:t>
      </w:r>
      <w:r w:rsidRPr="00283FB5">
        <w:rPr>
          <w:rFonts w:ascii="Arial" w:hAnsi="Arial" w:cs="Arial"/>
        </w:rPr>
        <w:t xml:space="preserve"> v nabídce uvedl, že</w:t>
      </w:r>
      <w:r>
        <w:rPr>
          <w:rFonts w:ascii="Arial" w:hAnsi="Arial" w:cs="Arial"/>
        </w:rPr>
        <w:t> </w:t>
      </w:r>
      <w:r w:rsidRPr="00283FB5">
        <w:rPr>
          <w:rFonts w:ascii="Arial" w:hAnsi="Arial" w:cs="Arial"/>
        </w:rPr>
        <w:t>poskytnutí plnění zajistí bez poddodavatele, tudíž se jejich využití nepředpokládá.“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2D82" w14:textId="77777777" w:rsidR="00E516C4" w:rsidRDefault="00E516C4">
    <w:pPr>
      <w:pStyle w:val="Zhlav"/>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0FC7" w14:textId="77777777" w:rsidR="00E516C4" w:rsidRDefault="00E516C4">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25FE" w14:textId="77777777" w:rsidR="00E516C4" w:rsidRDefault="00E516C4" w:rsidP="00A67686">
    <w:pPr>
      <w:pStyle w:val="Zhlav"/>
      <w:jc w:val="right"/>
      <w:rPr>
        <w:rFonts w:ascii="Arial" w:hAnsi="Arial" w:cs="Arial"/>
        <w:b/>
        <w:i/>
      </w:rPr>
    </w:pPr>
    <w:r>
      <w:rPr>
        <w:rFonts w:ascii="Arial" w:hAnsi="Arial" w:cs="Arial"/>
        <w:b/>
        <w:i/>
      </w:rPr>
      <w:t>Příloha E</w:t>
    </w:r>
    <w:r w:rsidRPr="006130C0">
      <w:rPr>
        <w:rFonts w:ascii="Arial" w:hAnsi="Arial" w:cs="Arial"/>
        <w:b/>
        <w:i/>
      </w:rPr>
      <w:t xml:space="preserve"> zadávací dokumentace – </w:t>
    </w:r>
    <w:r>
      <w:rPr>
        <w:rFonts w:ascii="Arial" w:hAnsi="Arial" w:cs="Arial"/>
        <w:b/>
        <w:i/>
      </w:rPr>
      <w:br/>
    </w:r>
    <w:r w:rsidRPr="001B43FC">
      <w:rPr>
        <w:rFonts w:ascii="Arial" w:hAnsi="Arial" w:cs="Arial"/>
        <w:b/>
        <w:i/>
      </w:rPr>
      <w:t xml:space="preserve">Vzor seznamu členů realizačního týmu včetně vzoru </w:t>
    </w:r>
  </w:p>
  <w:p w14:paraId="5F842D2E" w14:textId="77777777" w:rsidR="00E516C4" w:rsidRDefault="00E516C4" w:rsidP="00A67686">
    <w:pPr>
      <w:pStyle w:val="Zhlav"/>
      <w:jc w:val="right"/>
    </w:pPr>
    <w:r w:rsidRPr="001B43FC">
      <w:rPr>
        <w:rFonts w:ascii="Arial" w:hAnsi="Arial" w:cs="Arial"/>
        <w:b/>
        <w:i/>
      </w:rPr>
      <w:t>čestného prohlášení člena realizačního týmu</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6221" w14:textId="77777777" w:rsidR="00E516C4" w:rsidRDefault="00E516C4">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29ED" w14:textId="77777777" w:rsidR="00E516C4" w:rsidRDefault="00E516C4">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BE9B" w14:textId="77777777" w:rsidR="00E516C4" w:rsidRDefault="00E516C4" w:rsidP="00A67686">
    <w:pPr>
      <w:pStyle w:val="Zhlav"/>
      <w:jc w:val="right"/>
      <w:rPr>
        <w:rFonts w:ascii="Arial" w:hAnsi="Arial" w:cs="Arial"/>
        <w:b/>
        <w:i/>
      </w:rPr>
    </w:pPr>
    <w:r>
      <w:rPr>
        <w:rFonts w:ascii="Arial" w:hAnsi="Arial" w:cs="Arial"/>
        <w:b/>
        <w:i/>
      </w:rPr>
      <w:t xml:space="preserve">Příloha F </w:t>
    </w:r>
    <w:r w:rsidRPr="006130C0">
      <w:rPr>
        <w:rFonts w:ascii="Arial" w:hAnsi="Arial" w:cs="Arial"/>
        <w:b/>
        <w:i/>
      </w:rPr>
      <w:t xml:space="preserve">zadávací dokumentace – </w:t>
    </w:r>
    <w:r>
      <w:rPr>
        <w:rFonts w:ascii="Arial" w:hAnsi="Arial" w:cs="Arial"/>
        <w:b/>
        <w:i/>
      </w:rPr>
      <w:br/>
    </w:r>
    <w:r w:rsidRPr="008A08EF">
      <w:rPr>
        <w:rFonts w:ascii="Arial" w:hAnsi="Arial" w:cs="Arial"/>
        <w:b/>
        <w:i/>
      </w:rPr>
      <w:t xml:space="preserve">Vzor seznamu poddodavatelů včetně vzoru </w:t>
    </w:r>
  </w:p>
  <w:p w14:paraId="260D31D4" w14:textId="77777777" w:rsidR="00E516C4" w:rsidRDefault="00E516C4" w:rsidP="00A67686">
    <w:pPr>
      <w:pStyle w:val="Zhlav"/>
      <w:jc w:val="right"/>
    </w:pPr>
    <w:r w:rsidRPr="008A08EF">
      <w:rPr>
        <w:rFonts w:ascii="Arial" w:hAnsi="Arial" w:cs="Arial"/>
        <w:b/>
        <w:i/>
      </w:rPr>
      <w:t>čestného prohlášení poddodavatele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F9E7" w14:textId="77777777" w:rsidR="00E516C4" w:rsidRDefault="00E516C4">
    <w:pPr>
      <w:pStyle w:val="Zhlav"/>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08A0" w14:textId="77777777" w:rsidR="00E516C4" w:rsidRPr="00104EA8" w:rsidRDefault="00E516C4" w:rsidP="00A67686">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4F35" w14:textId="77777777" w:rsidR="00E516C4" w:rsidRDefault="00E516C4" w:rsidP="00A67686">
    <w:pPr>
      <w:pStyle w:val="Zhlav"/>
      <w:jc w:val="right"/>
    </w:pPr>
    <w:r>
      <w:tab/>
    </w:r>
    <w:r>
      <w:tab/>
    </w:r>
    <w:r>
      <w:rPr>
        <w:rFonts w:ascii="Arial" w:hAnsi="Arial" w:cs="Arial"/>
        <w:b/>
        <w:i/>
      </w:rPr>
      <w:t xml:space="preserve">Příloha G </w:t>
    </w:r>
    <w:r w:rsidRPr="006130C0">
      <w:rPr>
        <w:rFonts w:ascii="Arial" w:hAnsi="Arial" w:cs="Arial"/>
        <w:b/>
        <w:i/>
      </w:rPr>
      <w:t xml:space="preserve">zadávací dokumentace – </w:t>
    </w:r>
    <w:r>
      <w:rPr>
        <w:rFonts w:ascii="Arial" w:hAnsi="Arial" w:cs="Arial"/>
        <w:b/>
        <w:i/>
      </w:rPr>
      <w:br/>
      <w:t>Kalkulace nabídkové ceny pro účely hodnocení</w:t>
    </w:r>
  </w:p>
  <w:p w14:paraId="3D469E80" w14:textId="77777777" w:rsidR="00E516C4" w:rsidRPr="00104EA8" w:rsidRDefault="00E516C4" w:rsidP="00A67686">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9B5D" w14:textId="77777777" w:rsidR="00E516C4" w:rsidRDefault="00E516C4" w:rsidP="00A67686">
    <w:pPr>
      <w:pStyle w:val="Zhlav"/>
      <w:jc w:val="right"/>
      <w:rPr>
        <w:rFonts w:ascii="Arial" w:hAnsi="Arial" w:cs="Arial"/>
        <w:b/>
        <w:i/>
        <w:sz w:val="16"/>
        <w:szCs w:val="16"/>
      </w:rPr>
    </w:pPr>
    <w:r w:rsidRPr="002C422D">
      <w:rPr>
        <w:rFonts w:ascii="Arial" w:hAnsi="Arial" w:cs="Arial"/>
        <w:b/>
        <w:i/>
        <w:sz w:val="16"/>
        <w:szCs w:val="16"/>
      </w:rPr>
      <w:t xml:space="preserve">Příloha H zadávací dokumentace – </w:t>
    </w:r>
    <w:r w:rsidRPr="002C422D">
      <w:rPr>
        <w:rFonts w:ascii="Arial" w:hAnsi="Arial" w:cs="Arial"/>
        <w:b/>
        <w:i/>
        <w:sz w:val="16"/>
        <w:szCs w:val="16"/>
      </w:rPr>
      <w:br/>
      <w:t xml:space="preserve">Vzor čestného prohlášení o samostatnosti a nezávislosti </w:t>
    </w:r>
  </w:p>
  <w:p w14:paraId="326926B6" w14:textId="77777777" w:rsidR="00E516C4" w:rsidRPr="002C422D" w:rsidRDefault="00E516C4" w:rsidP="00A67686">
    <w:pPr>
      <w:pStyle w:val="Zhlav"/>
      <w:jc w:val="right"/>
      <w:rPr>
        <w:rFonts w:ascii="Arial" w:hAnsi="Arial" w:cs="Arial"/>
        <w:b/>
        <w:i/>
        <w:sz w:val="16"/>
        <w:szCs w:val="16"/>
      </w:rPr>
    </w:pPr>
    <w:r w:rsidRPr="002C422D">
      <w:rPr>
        <w:rFonts w:ascii="Arial" w:hAnsi="Arial" w:cs="Arial"/>
        <w:b/>
        <w:i/>
        <w:sz w:val="16"/>
        <w:szCs w:val="16"/>
      </w:rPr>
      <w:t>nabídky a o neexistenci propojení mezi dodavateli</w:t>
    </w:r>
  </w:p>
  <w:p w14:paraId="06FEEB7D" w14:textId="77777777" w:rsidR="00E516C4" w:rsidRDefault="00E516C4">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8CE9" w14:textId="77777777" w:rsidR="00E516C4" w:rsidRDefault="00E516C4" w:rsidP="00A67686">
    <w:pPr>
      <w:pStyle w:val="Zhlav"/>
      <w:jc w:val="right"/>
      <w:rPr>
        <w:rFonts w:ascii="Arial" w:hAnsi="Arial" w:cs="Arial"/>
        <w:b/>
        <w:i/>
      </w:rPr>
    </w:pPr>
    <w:r w:rsidRPr="00C371FD">
      <w:rPr>
        <w:rFonts w:ascii="Arial" w:hAnsi="Arial" w:cs="Arial"/>
        <w:b/>
        <w:i/>
      </w:rPr>
      <w:t xml:space="preserve">Příloha </w:t>
    </w:r>
    <w:r>
      <w:rPr>
        <w:rFonts w:ascii="Arial" w:hAnsi="Arial" w:cs="Arial"/>
        <w:b/>
        <w:i/>
      </w:rPr>
      <w:t>I</w:t>
    </w:r>
    <w:r w:rsidRPr="00C371FD">
      <w:rPr>
        <w:rFonts w:ascii="Arial" w:hAnsi="Arial" w:cs="Arial"/>
        <w:b/>
        <w:i/>
      </w:rPr>
      <w:t xml:space="preserve"> zadávací dokumentace – </w:t>
    </w:r>
  </w:p>
  <w:p w14:paraId="7AAB9012" w14:textId="77777777" w:rsidR="00E516C4" w:rsidRPr="00C371FD" w:rsidRDefault="00E516C4" w:rsidP="00A67686">
    <w:pPr>
      <w:pStyle w:val="Zhlav"/>
      <w:jc w:val="right"/>
      <w:rPr>
        <w:rFonts w:ascii="Arial" w:hAnsi="Arial" w:cs="Arial"/>
        <w:b/>
        <w:i/>
      </w:rPr>
    </w:pPr>
    <w:r w:rsidRPr="00C371FD">
      <w:rPr>
        <w:rFonts w:ascii="Arial" w:hAnsi="Arial" w:cs="Arial"/>
        <w:b/>
        <w:i/>
      </w:rPr>
      <w:t>Vzor čestného prohlášení ve vztahu</w:t>
    </w:r>
    <w:r w:rsidRPr="00C371FD">
      <w:rPr>
        <w:rFonts w:ascii="Arial" w:hAnsi="Arial" w:cs="Arial"/>
        <w:b/>
        <w:i/>
      </w:rPr>
      <w:br/>
      <w:t>k odpovědnému zadávání</w:t>
    </w:r>
  </w:p>
  <w:p w14:paraId="22C3030B" w14:textId="77777777" w:rsidR="00E516C4" w:rsidRDefault="00E516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E516C4" w:rsidRPr="004C0774" w14:paraId="5139E1E4" w14:textId="77777777" w:rsidTr="00380429">
      <w:tc>
        <w:tcPr>
          <w:tcW w:w="6345" w:type="dxa"/>
          <w:shd w:val="clear" w:color="auto" w:fill="auto"/>
        </w:tcPr>
        <w:p w14:paraId="4076470B" w14:textId="77777777" w:rsidR="00E516C4" w:rsidRDefault="00E516C4" w:rsidP="009B12B2">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14903C74" w14:textId="77777777" w:rsidR="00E516C4" w:rsidRPr="004C0774" w:rsidRDefault="00E516C4" w:rsidP="009B12B2">
          <w:pPr>
            <w:tabs>
              <w:tab w:val="left" w:pos="1206"/>
            </w:tabs>
            <w:rPr>
              <w:rFonts w:ascii="Cambria" w:hAnsi="Cambria" w:cs="Arial"/>
              <w:sz w:val="44"/>
              <w:szCs w:val="40"/>
            </w:rPr>
          </w:pPr>
          <w:r>
            <w:rPr>
              <w:rFonts w:ascii="Cambria" w:hAnsi="Cambria" w:cs="Arial"/>
              <w:color w:val="1F497D"/>
              <w:sz w:val="28"/>
              <w:szCs w:val="26"/>
            </w:rPr>
            <w:t>Odbor pro předsednictví ČR v Radě EU</w:t>
          </w:r>
        </w:p>
      </w:tc>
      <w:tc>
        <w:tcPr>
          <w:tcW w:w="3544" w:type="dxa"/>
          <w:shd w:val="clear" w:color="auto" w:fill="auto"/>
        </w:tcPr>
        <w:p w14:paraId="7C6BDE3E" w14:textId="77777777" w:rsidR="00E516C4" w:rsidRPr="004C0774" w:rsidRDefault="00E516C4" w:rsidP="009B12B2">
          <w:pPr>
            <w:tabs>
              <w:tab w:val="center" w:pos="4536"/>
              <w:tab w:val="right" w:pos="9072"/>
            </w:tabs>
            <w:jc w:val="right"/>
          </w:pPr>
          <w:r>
            <w:rPr>
              <w:noProof/>
            </w:rPr>
            <w:drawing>
              <wp:inline distT="0" distB="0" distL="0" distR="0" wp14:anchorId="349BBAED" wp14:editId="555EDA6E">
                <wp:extent cx="1797050" cy="520700"/>
                <wp:effectExtent l="0" t="0" r="0" b="0"/>
                <wp:docPr id="21" name="Obrázek 2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97050" cy="520700"/>
                        </a:xfrm>
                        <a:prstGeom prst="rect">
                          <a:avLst/>
                        </a:prstGeom>
                      </pic:spPr>
                    </pic:pic>
                  </a:graphicData>
                </a:graphic>
              </wp:inline>
            </w:drawing>
          </w:r>
        </w:p>
      </w:tc>
    </w:tr>
  </w:tbl>
  <w:p w14:paraId="64FA5DD8" w14:textId="77777777" w:rsidR="00E516C4" w:rsidRDefault="00E516C4">
    <w:pPr>
      <w:pStyle w:val="Zhlav"/>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F054" w14:textId="77777777" w:rsidR="00E516C4" w:rsidRDefault="00E516C4" w:rsidP="00A67686">
    <w:pPr>
      <w:pStyle w:val="Zhlav"/>
      <w:jc w:val="right"/>
      <w:rPr>
        <w:rFonts w:ascii="Arial" w:hAnsi="Arial" w:cs="Arial"/>
        <w:b/>
        <w:sz w:val="16"/>
        <w:szCs w:val="16"/>
      </w:rPr>
    </w:pPr>
    <w:r w:rsidRPr="00793341">
      <w:rPr>
        <w:rFonts w:ascii="Arial" w:hAnsi="Arial" w:cs="Arial"/>
        <w:b/>
        <w:sz w:val="16"/>
        <w:szCs w:val="16"/>
      </w:rPr>
      <w:t xml:space="preserve">Příloha </w:t>
    </w:r>
    <w:r>
      <w:rPr>
        <w:rFonts w:ascii="Arial" w:hAnsi="Arial" w:cs="Arial"/>
        <w:b/>
        <w:sz w:val="16"/>
        <w:szCs w:val="16"/>
      </w:rPr>
      <w:t>J</w:t>
    </w:r>
    <w:r w:rsidRPr="00793341">
      <w:rPr>
        <w:rFonts w:ascii="Arial" w:hAnsi="Arial" w:cs="Arial"/>
        <w:b/>
        <w:sz w:val="16"/>
        <w:szCs w:val="16"/>
      </w:rPr>
      <w:t xml:space="preserve"> zadávací dokumentace – </w:t>
    </w:r>
  </w:p>
  <w:p w14:paraId="561B7CD6" w14:textId="77777777" w:rsidR="00E516C4" w:rsidRDefault="00E516C4" w:rsidP="00A67686">
    <w:pPr>
      <w:pStyle w:val="Zhlav"/>
      <w:jc w:val="right"/>
      <w:rPr>
        <w:rFonts w:ascii="Arial" w:hAnsi="Arial" w:cs="Arial"/>
        <w:b/>
        <w:sz w:val="16"/>
        <w:szCs w:val="16"/>
      </w:rPr>
    </w:pPr>
    <w:r w:rsidRPr="00793341">
      <w:rPr>
        <w:rFonts w:ascii="Arial" w:hAnsi="Arial" w:cs="Arial"/>
        <w:b/>
        <w:sz w:val="16"/>
        <w:szCs w:val="16"/>
      </w:rPr>
      <w:t xml:space="preserve">Čestné prohlášení o schopnosti zajistit </w:t>
    </w:r>
  </w:p>
  <w:p w14:paraId="77911207" w14:textId="26E2BC7F" w:rsidR="00E516C4" w:rsidRPr="00793341" w:rsidRDefault="00E516C4" w:rsidP="00A67686">
    <w:pPr>
      <w:pStyle w:val="Zhlav"/>
      <w:jc w:val="right"/>
      <w:rPr>
        <w:rFonts w:ascii="Arial" w:hAnsi="Arial" w:cs="Arial"/>
        <w:b/>
        <w:sz w:val="16"/>
        <w:szCs w:val="16"/>
      </w:rPr>
    </w:pPr>
    <w:r w:rsidRPr="00793341">
      <w:rPr>
        <w:rFonts w:ascii="Arial" w:hAnsi="Arial" w:cs="Arial"/>
        <w:b/>
        <w:sz w:val="16"/>
        <w:szCs w:val="16"/>
      </w:rPr>
      <w:t xml:space="preserve">dostatečně obsáhlé </w:t>
    </w:r>
    <w:r w:rsidR="002A427E">
      <w:rPr>
        <w:rFonts w:ascii="Arial" w:hAnsi="Arial" w:cs="Arial"/>
        <w:b/>
        <w:sz w:val="16"/>
        <w:szCs w:val="16"/>
      </w:rPr>
      <w:t>překladatelské kapacity</w:t>
    </w:r>
  </w:p>
  <w:p w14:paraId="136D9327" w14:textId="77777777" w:rsidR="00E516C4" w:rsidRDefault="00E516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7385" w14:textId="77777777" w:rsidR="00E516C4" w:rsidRPr="000E11EC" w:rsidRDefault="00E516C4" w:rsidP="00A67686">
    <w:pPr>
      <w:pStyle w:val="Zhlav"/>
      <w:jc w:val="right"/>
      <w:rPr>
        <w:rFonts w:ascii="Arial" w:hAnsi="Arial" w:cs="Arial"/>
        <w:b/>
        <w:i/>
        <w:szCs w:val="22"/>
      </w:rPr>
    </w:pPr>
    <w:r>
      <w:tab/>
    </w:r>
  </w:p>
  <w:p w14:paraId="48D31D63" w14:textId="77777777" w:rsidR="00E516C4" w:rsidRPr="00A40DD8" w:rsidRDefault="00E516C4" w:rsidP="00A67686">
    <w:pPr>
      <w:pStyle w:val="Zhlav"/>
      <w:tabs>
        <w:tab w:val="clear" w:pos="4536"/>
        <w:tab w:val="clear" w:pos="9072"/>
        <w:tab w:val="left" w:pos="735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687E" w14:textId="77777777" w:rsidR="00E516C4" w:rsidRPr="000E11EC" w:rsidRDefault="00E516C4" w:rsidP="00A67686">
    <w:pPr>
      <w:pStyle w:val="Zhlav"/>
      <w:jc w:val="right"/>
      <w:rPr>
        <w:rFonts w:ascii="Arial" w:hAnsi="Arial" w:cs="Arial"/>
        <w:b/>
        <w:i/>
        <w:szCs w:val="22"/>
      </w:rPr>
    </w:pPr>
    <w:r>
      <w:tab/>
    </w:r>
    <w:r w:rsidRPr="000E11EC">
      <w:rPr>
        <w:rFonts w:ascii="Arial" w:hAnsi="Arial" w:cs="Arial"/>
        <w:b/>
        <w:i/>
        <w:szCs w:val="22"/>
      </w:rPr>
      <w:t>Příloha A zadávací dokumentace – Vzor krycího listu nabídky</w:t>
    </w:r>
  </w:p>
  <w:p w14:paraId="65DB8DBA" w14:textId="77777777" w:rsidR="00E516C4" w:rsidRPr="00A40DD8" w:rsidRDefault="00E516C4" w:rsidP="00A67686">
    <w:pPr>
      <w:pStyle w:val="Zhlav"/>
      <w:tabs>
        <w:tab w:val="clear" w:pos="4536"/>
        <w:tab w:val="clear" w:pos="9072"/>
        <w:tab w:val="left" w:pos="735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A362" w14:textId="77777777" w:rsidR="00E516C4" w:rsidRDefault="00E516C4" w:rsidP="00A67686">
    <w:pPr>
      <w:pStyle w:val="Zhlav"/>
      <w:jc w:val="right"/>
      <w:rPr>
        <w:rFonts w:ascii="Arial" w:hAnsi="Arial" w:cs="Arial"/>
        <w:b/>
        <w:i/>
        <w:szCs w:val="22"/>
      </w:rPr>
    </w:pPr>
    <w:r>
      <w:tab/>
    </w:r>
    <w:r w:rsidRPr="00FD17C7">
      <w:rPr>
        <w:rFonts w:ascii="Arial" w:hAnsi="Arial" w:cs="Arial"/>
        <w:b/>
        <w:i/>
        <w:szCs w:val="22"/>
      </w:rPr>
      <w:t xml:space="preserve">Příloha </w:t>
    </w:r>
    <w:r>
      <w:rPr>
        <w:rFonts w:ascii="Arial" w:hAnsi="Arial" w:cs="Arial"/>
        <w:b/>
        <w:i/>
        <w:szCs w:val="22"/>
      </w:rPr>
      <w:t>B</w:t>
    </w:r>
    <w:r w:rsidRPr="00FD17C7">
      <w:rPr>
        <w:rFonts w:ascii="Arial" w:hAnsi="Arial" w:cs="Arial"/>
        <w:b/>
        <w:i/>
        <w:szCs w:val="22"/>
      </w:rPr>
      <w:t xml:space="preserve"> zadávací dokumentace – </w:t>
    </w:r>
  </w:p>
  <w:p w14:paraId="65EEC10A" w14:textId="77777777" w:rsidR="00E516C4" w:rsidRPr="00FD17C7" w:rsidRDefault="00E516C4" w:rsidP="00A67686">
    <w:pPr>
      <w:pStyle w:val="Zhlav"/>
      <w:jc w:val="right"/>
      <w:rPr>
        <w:sz w:val="18"/>
      </w:rPr>
    </w:pPr>
    <w:r w:rsidRPr="00FD17C7">
      <w:rPr>
        <w:rFonts w:ascii="Arial" w:hAnsi="Arial" w:cs="Arial"/>
        <w:b/>
        <w:i/>
        <w:szCs w:val="22"/>
      </w:rPr>
      <w:t xml:space="preserve">Vzor </w:t>
    </w:r>
    <w:r>
      <w:rPr>
        <w:rFonts w:ascii="Arial" w:hAnsi="Arial" w:cs="Arial"/>
        <w:b/>
        <w:i/>
        <w:szCs w:val="22"/>
      </w:rPr>
      <w:t>čestného prohlášení o splnění části kvalifikace</w:t>
    </w:r>
  </w:p>
  <w:p w14:paraId="13707FB1" w14:textId="77777777" w:rsidR="00E516C4" w:rsidRPr="006130C0" w:rsidRDefault="00E516C4" w:rsidP="00A67686">
    <w:pPr>
      <w:pStyle w:val="Zhlav"/>
      <w:jc w:val="right"/>
      <w:rPr>
        <w:rFonts w:ascii="Arial" w:hAnsi="Arial" w:cs="Arial"/>
        <w:b/>
        <w:i/>
      </w:rPr>
    </w:pPr>
  </w:p>
  <w:p w14:paraId="5DDF61B8" w14:textId="77777777" w:rsidR="00E516C4" w:rsidRPr="00A40DD8" w:rsidRDefault="00E516C4" w:rsidP="00A67686">
    <w:pPr>
      <w:pStyle w:val="Zhlav"/>
      <w:tabs>
        <w:tab w:val="clear" w:pos="4536"/>
        <w:tab w:val="clear" w:pos="9072"/>
        <w:tab w:val="left" w:pos="7351"/>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9CE7" w14:textId="77777777" w:rsidR="00E516C4" w:rsidRDefault="00E516C4" w:rsidP="00A67686">
    <w:pPr>
      <w:pStyle w:val="Zhlav"/>
      <w:jc w:val="right"/>
      <w:rPr>
        <w:rFonts w:ascii="Arial" w:hAnsi="Arial" w:cs="Arial"/>
        <w:b/>
        <w:i/>
        <w:szCs w:val="22"/>
      </w:rPr>
    </w:pPr>
    <w:r>
      <w:tab/>
    </w:r>
    <w:r w:rsidRPr="00FD17C7">
      <w:rPr>
        <w:rFonts w:ascii="Arial" w:hAnsi="Arial" w:cs="Arial"/>
        <w:b/>
        <w:i/>
        <w:szCs w:val="22"/>
      </w:rPr>
      <w:t xml:space="preserve">Příloha </w:t>
    </w:r>
    <w:r>
      <w:rPr>
        <w:rFonts w:ascii="Arial" w:hAnsi="Arial" w:cs="Arial"/>
        <w:b/>
        <w:i/>
        <w:szCs w:val="22"/>
      </w:rPr>
      <w:t>C</w:t>
    </w:r>
    <w:r w:rsidRPr="00FD17C7">
      <w:rPr>
        <w:rFonts w:ascii="Arial" w:hAnsi="Arial" w:cs="Arial"/>
        <w:b/>
        <w:i/>
        <w:szCs w:val="22"/>
      </w:rPr>
      <w:t xml:space="preserve"> zadávací dokumentace – </w:t>
    </w:r>
  </w:p>
  <w:p w14:paraId="51B730DE" w14:textId="77777777" w:rsidR="00E516C4" w:rsidRPr="00FD17C7" w:rsidRDefault="00E516C4" w:rsidP="00A67686">
    <w:pPr>
      <w:pStyle w:val="Zhlav"/>
      <w:jc w:val="right"/>
      <w:rPr>
        <w:sz w:val="18"/>
      </w:rPr>
    </w:pPr>
    <w:r>
      <w:rPr>
        <w:rFonts w:ascii="Arial" w:hAnsi="Arial" w:cs="Arial"/>
        <w:b/>
        <w:i/>
        <w:szCs w:val="22"/>
      </w:rPr>
      <w:t>Vzor smlouvy</w:t>
    </w:r>
  </w:p>
  <w:p w14:paraId="7BDAA4AA" w14:textId="77777777" w:rsidR="00E516C4" w:rsidRPr="006130C0" w:rsidRDefault="00E516C4" w:rsidP="00A67686">
    <w:pPr>
      <w:pStyle w:val="Zhlav"/>
      <w:jc w:val="right"/>
      <w:rPr>
        <w:rFonts w:ascii="Arial" w:hAnsi="Arial" w:cs="Arial"/>
        <w:b/>
        <w:i/>
      </w:rPr>
    </w:pPr>
  </w:p>
  <w:p w14:paraId="0DEBFCCE" w14:textId="77777777" w:rsidR="00E516C4" w:rsidRPr="00A40DD8" w:rsidRDefault="00E516C4" w:rsidP="00A67686">
    <w:pPr>
      <w:pStyle w:val="Zhlav"/>
      <w:tabs>
        <w:tab w:val="clear" w:pos="4536"/>
        <w:tab w:val="clear" w:pos="9072"/>
        <w:tab w:val="left" w:pos="7351"/>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27CE" w14:textId="267174D1" w:rsidR="00E516C4" w:rsidRPr="00DB15D5" w:rsidRDefault="00E516C4" w:rsidP="00A67686">
    <w:pPr>
      <w:pStyle w:val="Zhlav"/>
      <w:jc w:val="right"/>
      <w:rPr>
        <w:rFonts w:ascii="Arial" w:hAnsi="Arial" w:cs="Arial"/>
        <w:b/>
        <w:i/>
        <w:sz w:val="22"/>
        <w:szCs w:val="22"/>
      </w:rPr>
    </w:pPr>
    <w:r w:rsidRPr="00DB15D5">
      <w:rPr>
        <w:rFonts w:ascii="Arial" w:hAnsi="Arial" w:cs="Arial"/>
        <w:b/>
        <w:i/>
        <w:sz w:val="22"/>
        <w:szCs w:val="22"/>
      </w:rPr>
      <w:t>Příloha</w:t>
    </w:r>
    <w:r>
      <w:rPr>
        <w:rFonts w:ascii="Arial" w:hAnsi="Arial" w:cs="Arial"/>
        <w:b/>
        <w:i/>
        <w:sz w:val="22"/>
        <w:szCs w:val="22"/>
      </w:rPr>
      <w:t xml:space="preserve"> č. 1 smlouvy – Ceník překladatelských služeb</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A770" w14:textId="77777777" w:rsidR="00E516C4" w:rsidRPr="00DD0516" w:rsidRDefault="00E516C4" w:rsidP="00A67686">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8147" w14:textId="77777777" w:rsidR="00E516C4" w:rsidRPr="00FD17C7" w:rsidRDefault="00E516C4" w:rsidP="00A67686">
    <w:pPr>
      <w:pStyle w:val="Zhlav"/>
      <w:jc w:val="right"/>
      <w:rPr>
        <w:sz w:val="18"/>
      </w:rPr>
    </w:pPr>
    <w:r>
      <w:tab/>
    </w:r>
    <w:r w:rsidRPr="00FD17C7">
      <w:rPr>
        <w:rFonts w:ascii="Arial" w:hAnsi="Arial" w:cs="Arial"/>
        <w:b/>
        <w:i/>
        <w:szCs w:val="22"/>
      </w:rPr>
      <w:t xml:space="preserve">Příloha </w:t>
    </w:r>
    <w:r>
      <w:rPr>
        <w:rFonts w:ascii="Arial" w:hAnsi="Arial" w:cs="Arial"/>
        <w:b/>
        <w:i/>
        <w:szCs w:val="22"/>
      </w:rPr>
      <w:t>D</w:t>
    </w:r>
    <w:r w:rsidRPr="00FD17C7">
      <w:rPr>
        <w:rFonts w:ascii="Arial" w:hAnsi="Arial" w:cs="Arial"/>
        <w:b/>
        <w:i/>
        <w:szCs w:val="22"/>
      </w:rPr>
      <w:t xml:space="preserve"> zadávací dokumentace – Vzor </w:t>
    </w:r>
    <w:r>
      <w:rPr>
        <w:rFonts w:ascii="Arial" w:hAnsi="Arial" w:cs="Arial"/>
        <w:b/>
        <w:i/>
        <w:szCs w:val="22"/>
      </w:rPr>
      <w:t>seznamu významných služeb</w:t>
    </w:r>
  </w:p>
  <w:p w14:paraId="3C026E44" w14:textId="77777777" w:rsidR="00E516C4" w:rsidRPr="006130C0" w:rsidRDefault="00E516C4" w:rsidP="00A67686">
    <w:pPr>
      <w:pStyle w:val="Zhlav"/>
      <w:jc w:val="right"/>
      <w:rPr>
        <w:rFonts w:ascii="Arial" w:hAnsi="Arial" w:cs="Arial"/>
        <w:b/>
        <w:i/>
      </w:rPr>
    </w:pPr>
  </w:p>
  <w:p w14:paraId="444CE8B7" w14:textId="77777777" w:rsidR="00E516C4" w:rsidRPr="00A40DD8" w:rsidRDefault="00E516C4" w:rsidP="00A67686">
    <w:pPr>
      <w:pStyle w:val="Zhlav"/>
      <w:tabs>
        <w:tab w:val="clear" w:pos="4536"/>
        <w:tab w:val="clear" w:pos="9072"/>
        <w:tab w:val="left" w:pos="735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3D6A6148"/>
    <w:name w:val="WW8Num32"/>
    <w:lvl w:ilvl="0">
      <w:start w:val="1"/>
      <w:numFmt w:val="lowerLetter"/>
      <w:lvlText w:val="%1)"/>
      <w:lvlJc w:val="left"/>
      <w:pPr>
        <w:tabs>
          <w:tab w:val="num" w:pos="644"/>
        </w:tabs>
        <w:ind w:left="644" w:hanging="360"/>
      </w:pPr>
      <w:rPr>
        <w:rFonts w:ascii="Arial" w:eastAsia="Times New Roman" w:hAnsi="Arial" w:cs="Arial"/>
      </w:rPr>
    </w:lvl>
  </w:abstractNum>
  <w:abstractNum w:abstractNumId="1" w15:restartNumberingAfterBreak="0">
    <w:nsid w:val="0000000D"/>
    <w:multiLevelType w:val="multilevel"/>
    <w:tmpl w:val="F5D6BCE0"/>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3"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0C00658"/>
    <w:multiLevelType w:val="multilevel"/>
    <w:tmpl w:val="2F342C9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5164CB7"/>
    <w:multiLevelType w:val="hybridMultilevel"/>
    <w:tmpl w:val="04B4CB16"/>
    <w:lvl w:ilvl="0" w:tplc="C0C243C8">
      <w:start w:val="1"/>
      <w:numFmt w:val="lowerLetter"/>
      <w:lvlText w:val="%1)"/>
      <w:lvlJc w:val="left"/>
      <w:pPr>
        <w:ind w:left="720" w:hanging="360"/>
      </w:pPr>
      <w:rPr>
        <w:rFont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544150"/>
    <w:multiLevelType w:val="hybridMultilevel"/>
    <w:tmpl w:val="3402A2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0D0F2BC8"/>
    <w:multiLevelType w:val="hybridMultilevel"/>
    <w:tmpl w:val="CBB6BDBC"/>
    <w:lvl w:ilvl="0" w:tplc="0405000F">
      <w:start w:val="1"/>
      <w:numFmt w:val="decimal"/>
      <w:lvlText w:val="%1."/>
      <w:lvlJc w:val="left"/>
      <w:pPr>
        <w:ind w:left="720" w:hanging="360"/>
      </w:pPr>
    </w:lvl>
    <w:lvl w:ilvl="1" w:tplc="03426948">
      <w:numFmt w:val="bullet"/>
      <w:lvlText w:val="-"/>
      <w:lvlJc w:val="left"/>
      <w:pPr>
        <w:ind w:left="1440" w:hanging="360"/>
      </w:pPr>
      <w:rPr>
        <w:rFonts w:ascii="Arial" w:eastAsia="SimSun" w:hAnsi="Arial" w:cs="Arial"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1" w15:restartNumberingAfterBreak="0">
    <w:nsid w:val="17182478"/>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D0506AF"/>
    <w:multiLevelType w:val="hybridMultilevel"/>
    <w:tmpl w:val="1E4CA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7D0742"/>
    <w:multiLevelType w:val="multilevel"/>
    <w:tmpl w:val="4CE081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567"/>
        </w:tabs>
        <w:ind w:left="567"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8" w15:restartNumberingAfterBreak="0">
    <w:nsid w:val="21BC6FFD"/>
    <w:multiLevelType w:val="hybridMultilevel"/>
    <w:tmpl w:val="4154AE84"/>
    <w:lvl w:ilvl="0" w:tplc="0D748204">
      <w:start w:val="1"/>
      <w:numFmt w:val="decimal"/>
      <w:lvlText w:val="%1."/>
      <w:lvlJc w:val="left"/>
      <w:pPr>
        <w:ind w:left="1080" w:hanging="360"/>
      </w:pPr>
      <w:rPr>
        <w:b w:val="0"/>
      </w:rPr>
    </w:lvl>
    <w:lvl w:ilvl="1" w:tplc="03426948">
      <w:numFmt w:val="bullet"/>
      <w:lvlText w:val="-"/>
      <w:lvlJc w:val="left"/>
      <w:pPr>
        <w:ind w:left="1800" w:hanging="360"/>
      </w:pPr>
      <w:rPr>
        <w:rFonts w:ascii="Arial" w:eastAsia="SimSun" w:hAnsi="Arial" w:cs="Arial" w:hint="default"/>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27C022C3"/>
    <w:multiLevelType w:val="hybridMultilevel"/>
    <w:tmpl w:val="9BAEDAEA"/>
    <w:lvl w:ilvl="0" w:tplc="E2F45390">
      <w:start w:val="1"/>
      <w:numFmt w:val="decimal"/>
      <w:lvlText w:val="%1."/>
      <w:lvlJc w:val="left"/>
      <w:pPr>
        <w:ind w:left="720" w:hanging="360"/>
      </w:pPr>
      <w:rPr>
        <w:rFonts w:ascii="Arial" w:hAnsi="Arial" w:cs="Arial" w:hint="default"/>
        <w:sz w:val="22"/>
        <w:szCs w:val="22"/>
      </w:rPr>
    </w:lvl>
    <w:lvl w:ilvl="1" w:tplc="03426948">
      <w:numFmt w:val="bullet"/>
      <w:lvlText w:val="-"/>
      <w:lvlJc w:val="left"/>
      <w:pPr>
        <w:ind w:left="1440" w:hanging="360"/>
      </w:pPr>
      <w:rPr>
        <w:rFonts w:ascii="Arial" w:eastAsia="SimSun" w:hAnsi="Arial" w:cs="Arial"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7914A7"/>
    <w:multiLevelType w:val="hybridMultilevel"/>
    <w:tmpl w:val="14380D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A3561C"/>
    <w:multiLevelType w:val="hybridMultilevel"/>
    <w:tmpl w:val="CFBCE82E"/>
    <w:lvl w:ilvl="0" w:tplc="8FFC5EC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2FE6BAC"/>
    <w:multiLevelType w:val="hybridMultilevel"/>
    <w:tmpl w:val="BD68E4A0"/>
    <w:lvl w:ilvl="0" w:tplc="04050017">
      <w:start w:val="1"/>
      <w:numFmt w:val="lowerLetter"/>
      <w:lvlText w:val="%1)"/>
      <w:lvlJc w:val="left"/>
      <w:pPr>
        <w:ind w:left="3276" w:hanging="360"/>
      </w:pPr>
      <w:rPr>
        <w:rFonts w:hint="default"/>
      </w:rPr>
    </w:lvl>
    <w:lvl w:ilvl="1" w:tplc="04050019" w:tentative="1">
      <w:start w:val="1"/>
      <w:numFmt w:val="lowerLetter"/>
      <w:lvlText w:val="%2."/>
      <w:lvlJc w:val="left"/>
      <w:pPr>
        <w:ind w:left="3996" w:hanging="360"/>
      </w:pPr>
    </w:lvl>
    <w:lvl w:ilvl="2" w:tplc="0405001B" w:tentative="1">
      <w:start w:val="1"/>
      <w:numFmt w:val="lowerRoman"/>
      <w:lvlText w:val="%3."/>
      <w:lvlJc w:val="right"/>
      <w:pPr>
        <w:ind w:left="4716" w:hanging="180"/>
      </w:pPr>
    </w:lvl>
    <w:lvl w:ilvl="3" w:tplc="0405000F" w:tentative="1">
      <w:start w:val="1"/>
      <w:numFmt w:val="decimal"/>
      <w:lvlText w:val="%4."/>
      <w:lvlJc w:val="left"/>
      <w:pPr>
        <w:ind w:left="5436" w:hanging="360"/>
      </w:pPr>
    </w:lvl>
    <w:lvl w:ilvl="4" w:tplc="04050019" w:tentative="1">
      <w:start w:val="1"/>
      <w:numFmt w:val="lowerLetter"/>
      <w:lvlText w:val="%5."/>
      <w:lvlJc w:val="left"/>
      <w:pPr>
        <w:ind w:left="6156" w:hanging="360"/>
      </w:pPr>
    </w:lvl>
    <w:lvl w:ilvl="5" w:tplc="0405001B" w:tentative="1">
      <w:start w:val="1"/>
      <w:numFmt w:val="lowerRoman"/>
      <w:lvlText w:val="%6."/>
      <w:lvlJc w:val="right"/>
      <w:pPr>
        <w:ind w:left="6876" w:hanging="180"/>
      </w:pPr>
    </w:lvl>
    <w:lvl w:ilvl="6" w:tplc="0405000F" w:tentative="1">
      <w:start w:val="1"/>
      <w:numFmt w:val="decimal"/>
      <w:lvlText w:val="%7."/>
      <w:lvlJc w:val="left"/>
      <w:pPr>
        <w:ind w:left="7596" w:hanging="360"/>
      </w:pPr>
    </w:lvl>
    <w:lvl w:ilvl="7" w:tplc="04050019" w:tentative="1">
      <w:start w:val="1"/>
      <w:numFmt w:val="lowerLetter"/>
      <w:lvlText w:val="%8."/>
      <w:lvlJc w:val="left"/>
      <w:pPr>
        <w:ind w:left="8316" w:hanging="360"/>
      </w:pPr>
    </w:lvl>
    <w:lvl w:ilvl="8" w:tplc="0405001B" w:tentative="1">
      <w:start w:val="1"/>
      <w:numFmt w:val="lowerRoman"/>
      <w:lvlText w:val="%9."/>
      <w:lvlJc w:val="right"/>
      <w:pPr>
        <w:ind w:left="9036" w:hanging="180"/>
      </w:pPr>
    </w:lvl>
  </w:abstractNum>
  <w:abstractNum w:abstractNumId="35"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597EF2"/>
    <w:multiLevelType w:val="hybridMultilevel"/>
    <w:tmpl w:val="145A2DE6"/>
    <w:lvl w:ilvl="0" w:tplc="A06258B8">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B6674D"/>
    <w:multiLevelType w:val="multilevel"/>
    <w:tmpl w:val="910E4DF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321B98"/>
    <w:multiLevelType w:val="hybridMultilevel"/>
    <w:tmpl w:val="BA060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4343D31"/>
    <w:multiLevelType w:val="hybridMultilevel"/>
    <w:tmpl w:val="407C58C2"/>
    <w:lvl w:ilvl="0" w:tplc="7B1C77D4">
      <w:start w:val="1"/>
      <w:numFmt w:val="lowerLetter"/>
      <w:lvlText w:val="%1)"/>
      <w:lvlJc w:val="left"/>
      <w:pPr>
        <w:ind w:left="2849" w:hanging="360"/>
      </w:pPr>
      <w:rPr>
        <w:rFonts w:ascii="Arial" w:eastAsia="Times New Roman" w:hAnsi="Arial" w:cs="Arial"/>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40" w15:restartNumberingAfterBreak="0">
    <w:nsid w:val="468B0BD6"/>
    <w:multiLevelType w:val="hybridMultilevel"/>
    <w:tmpl w:val="805E3E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9D35610"/>
    <w:multiLevelType w:val="hybridMultilevel"/>
    <w:tmpl w:val="58CC05D2"/>
    <w:lvl w:ilvl="0" w:tplc="03426948">
      <w:numFmt w:val="bullet"/>
      <w:lvlText w:val="-"/>
      <w:lvlJc w:val="left"/>
      <w:pPr>
        <w:ind w:left="1440" w:hanging="360"/>
      </w:pPr>
      <w:rPr>
        <w:rFonts w:ascii="Arial" w:eastAsia="SimSun" w:hAnsi="Arial" w:cs="Arial"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ACC3CA9"/>
    <w:multiLevelType w:val="hybridMultilevel"/>
    <w:tmpl w:val="F104AD1C"/>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FDD1777"/>
    <w:multiLevelType w:val="hybridMultilevel"/>
    <w:tmpl w:val="9D6A9A8C"/>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6927883"/>
    <w:multiLevelType w:val="hybridMultilevel"/>
    <w:tmpl w:val="C61CC624"/>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AF248C7"/>
    <w:multiLevelType w:val="multilevel"/>
    <w:tmpl w:val="964ECAA0"/>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2A1B2A"/>
    <w:multiLevelType w:val="hybridMultilevel"/>
    <w:tmpl w:val="964EB6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0"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1" w15:restartNumberingAfterBreak="0">
    <w:nsid w:val="5DD9265B"/>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E496B4E"/>
    <w:multiLevelType w:val="multilevel"/>
    <w:tmpl w:val="956275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EA94397"/>
    <w:multiLevelType w:val="hybridMultilevel"/>
    <w:tmpl w:val="2EB09370"/>
    <w:lvl w:ilvl="0" w:tplc="DB40CCB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61C3EDA">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FDE076C"/>
    <w:multiLevelType w:val="hybridMultilevel"/>
    <w:tmpl w:val="E1BA18E2"/>
    <w:lvl w:ilvl="0" w:tplc="0405000F">
      <w:start w:val="1"/>
      <w:numFmt w:val="decimal"/>
      <w:lvlText w:val="%1."/>
      <w:lvlJc w:val="left"/>
      <w:pPr>
        <w:ind w:left="720" w:hanging="360"/>
      </w:pPr>
    </w:lvl>
    <w:lvl w:ilvl="1" w:tplc="1D6C430A">
      <w:start w:val="1"/>
      <w:numFmt w:val="lowerRoman"/>
      <w:lvlText w:val="%2)"/>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856021E"/>
    <w:multiLevelType w:val="hybridMultilevel"/>
    <w:tmpl w:val="3482BD1E"/>
    <w:lvl w:ilvl="0" w:tplc="06566F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F462A72"/>
    <w:multiLevelType w:val="hybridMultilevel"/>
    <w:tmpl w:val="08F04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FBA72D1"/>
    <w:multiLevelType w:val="hybridMultilevel"/>
    <w:tmpl w:val="039A9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132764"/>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6" w15:restartNumberingAfterBreak="0">
    <w:nsid w:val="736A6B2A"/>
    <w:multiLevelType w:val="hybridMultilevel"/>
    <w:tmpl w:val="4B7C5D08"/>
    <w:lvl w:ilvl="0" w:tplc="5476BF88">
      <w:start w:val="1"/>
      <w:numFmt w:val="decimal"/>
      <w:pStyle w:val="Nadpis1"/>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3D046AC"/>
    <w:multiLevelType w:val="hybridMultilevel"/>
    <w:tmpl w:val="3D50B14E"/>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73D6700E">
      <w:start w:val="1"/>
      <w:numFmt w:val="decimal"/>
      <w:lvlText w:val="%4."/>
      <w:lvlJc w:val="left"/>
      <w:pPr>
        <w:ind w:left="2880" w:hanging="360"/>
      </w:pPr>
      <w:rPr>
        <w:rFonts w:ascii="Arial" w:hAnsi="Arial" w:cs="Arial" w:hint="default"/>
        <w:i w:val="0"/>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8"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9" w15:restartNumberingAfterBreak="0">
    <w:nsid w:val="7C115E2F"/>
    <w:multiLevelType w:val="multilevel"/>
    <w:tmpl w:val="9830F5B6"/>
    <w:lvl w:ilvl="0">
      <w:start w:val="1"/>
      <w:numFmt w:val="decimal"/>
      <w:lvlText w:val="%1."/>
      <w:lvlJc w:val="left"/>
      <w:pPr>
        <w:ind w:left="360" w:hanging="360"/>
      </w:pPr>
      <w:rPr>
        <w:rFonts w:hint="default"/>
      </w:rPr>
    </w:lvl>
    <w:lvl w:ilvl="1">
      <w:start w:val="1"/>
      <w:numFmt w:val="decimal"/>
      <w:lvlText w:val="%2."/>
      <w:lvlJc w:val="left"/>
      <w:pPr>
        <w:ind w:left="851" w:hanging="851"/>
      </w:pPr>
      <w:rPr>
        <w:rFonts w:ascii="Arial" w:eastAsia="Times New Roman" w:hAnsi="Arial" w:cs="Arial"/>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E6E0B34"/>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E9E5781"/>
    <w:multiLevelType w:val="hybridMultilevel"/>
    <w:tmpl w:val="7B9EDFE4"/>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CB5989"/>
    <w:multiLevelType w:val="hybridMultilevel"/>
    <w:tmpl w:val="47CE3BFE"/>
    <w:lvl w:ilvl="0" w:tplc="7870E0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46"/>
  </w:num>
  <w:num w:numId="3">
    <w:abstractNumId w:val="67"/>
  </w:num>
  <w:num w:numId="4">
    <w:abstractNumId w:val="57"/>
  </w:num>
  <w:num w:numId="5">
    <w:abstractNumId w:val="5"/>
  </w:num>
  <w:num w:numId="6">
    <w:abstractNumId w:val="54"/>
  </w:num>
  <w:num w:numId="7">
    <w:abstractNumId w:val="17"/>
  </w:num>
  <w:num w:numId="8">
    <w:abstractNumId w:val="13"/>
  </w:num>
  <w:num w:numId="9">
    <w:abstractNumId w:val="44"/>
  </w:num>
  <w:num w:numId="10">
    <w:abstractNumId w:val="42"/>
  </w:num>
  <w:num w:numId="11">
    <w:abstractNumId w:val="59"/>
  </w:num>
  <w:num w:numId="12">
    <w:abstractNumId w:val="11"/>
  </w:num>
  <w:num w:numId="13">
    <w:abstractNumId w:val="64"/>
  </w:num>
  <w:num w:numId="14">
    <w:abstractNumId w:val="3"/>
  </w:num>
  <w:num w:numId="15">
    <w:abstractNumId w:val="18"/>
  </w:num>
  <w:num w:numId="16">
    <w:abstractNumId w:val="65"/>
  </w:num>
  <w:num w:numId="17">
    <w:abstractNumId w:val="21"/>
  </w:num>
  <w:num w:numId="18">
    <w:abstractNumId w:val="23"/>
  </w:num>
  <w:num w:numId="19">
    <w:abstractNumId w:val="19"/>
  </w:num>
  <w:num w:numId="20">
    <w:abstractNumId w:val="35"/>
  </w:num>
  <w:num w:numId="21">
    <w:abstractNumId w:val="52"/>
  </w:num>
  <w:num w:numId="22">
    <w:abstractNumId w:val="32"/>
  </w:num>
  <w:num w:numId="23">
    <w:abstractNumId w:val="24"/>
  </w:num>
  <w:num w:numId="24">
    <w:abstractNumId w:val="9"/>
  </w:num>
  <w:num w:numId="25">
    <w:abstractNumId w:val="27"/>
  </w:num>
  <w:num w:numId="26">
    <w:abstractNumId w:val="37"/>
  </w:num>
  <w:num w:numId="27">
    <w:abstractNumId w:val="4"/>
  </w:num>
  <w:num w:numId="28">
    <w:abstractNumId w:val="61"/>
  </w:num>
  <w:num w:numId="29">
    <w:abstractNumId w:val="60"/>
  </w:num>
  <w:num w:numId="30">
    <w:abstractNumId w:val="71"/>
  </w:num>
  <w:num w:numId="31">
    <w:abstractNumId w:val="30"/>
  </w:num>
  <w:num w:numId="32">
    <w:abstractNumId w:val="40"/>
  </w:num>
  <w:num w:numId="33">
    <w:abstractNumId w:val="45"/>
  </w:num>
  <w:num w:numId="34">
    <w:abstractNumId w:val="10"/>
  </w:num>
  <w:num w:numId="35">
    <w:abstractNumId w:val="38"/>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48"/>
  </w:num>
  <w:num w:numId="39">
    <w:abstractNumId w:val="55"/>
  </w:num>
  <w:num w:numId="40">
    <w:abstractNumId w:val="16"/>
  </w:num>
  <w:num w:numId="41">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3"/>
  </w:num>
  <w:num w:numId="44">
    <w:abstractNumId w:val="22"/>
  </w:num>
  <w:num w:numId="45">
    <w:abstractNumId w:val="12"/>
  </w:num>
  <w:num w:numId="46">
    <w:abstractNumId w:val="8"/>
  </w:num>
  <w:num w:numId="47">
    <w:abstractNumId w:val="39"/>
  </w:num>
  <w:num w:numId="48">
    <w:abstractNumId w:val="50"/>
  </w:num>
  <w:num w:numId="49">
    <w:abstractNumId w:val="31"/>
  </w:num>
  <w:num w:numId="50">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51">
    <w:abstractNumId w:val="69"/>
  </w:num>
  <w:num w:numId="52">
    <w:abstractNumId w:val="47"/>
  </w:num>
  <w:num w:numId="53">
    <w:abstractNumId w:val="20"/>
  </w:num>
  <w:num w:numId="54">
    <w:abstractNumId w:val="15"/>
  </w:num>
  <w:num w:numId="55">
    <w:abstractNumId w:val="28"/>
  </w:num>
  <w:num w:numId="56">
    <w:abstractNumId w:val="49"/>
  </w:num>
  <w:num w:numId="57">
    <w:abstractNumId w:val="14"/>
  </w:num>
  <w:num w:numId="58">
    <w:abstractNumId w:val="56"/>
  </w:num>
  <w:num w:numId="59">
    <w:abstractNumId w:val="26"/>
  </w:num>
  <w:num w:numId="60">
    <w:abstractNumId w:val="58"/>
  </w:num>
  <w:num w:numId="61">
    <w:abstractNumId w:val="29"/>
  </w:num>
  <w:num w:numId="62">
    <w:abstractNumId w:val="36"/>
  </w:num>
  <w:num w:numId="63">
    <w:abstractNumId w:val="41"/>
  </w:num>
  <w:num w:numId="64">
    <w:abstractNumId w:val="51"/>
  </w:num>
  <w:num w:numId="65">
    <w:abstractNumId w:val="72"/>
  </w:num>
  <w:num w:numId="66">
    <w:abstractNumId w:val="63"/>
  </w:num>
  <w:num w:numId="67">
    <w:abstractNumId w:val="70"/>
  </w:num>
  <w:num w:numId="68">
    <w:abstractNumId w:val="34"/>
  </w:num>
  <w:num w:numId="69">
    <w:abstractNumId w:val="62"/>
  </w:num>
  <w:num w:numId="70">
    <w:abstractNumId w:val="43"/>
  </w:num>
  <w:num w:numId="71">
    <w:abstractNumId w:val="6"/>
  </w:num>
  <w:num w:numId="72">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drawingGridHorizontalSpacing w:val="100"/>
  <w:displayHorizontalDrawingGridEvery w:val="2"/>
  <w:displayVertic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2"/>
    <w:rsid w:val="0000521E"/>
    <w:rsid w:val="0000642F"/>
    <w:rsid w:val="00012CF7"/>
    <w:rsid w:val="00017F73"/>
    <w:rsid w:val="00022612"/>
    <w:rsid w:val="000239B4"/>
    <w:rsid w:val="0003578D"/>
    <w:rsid w:val="00036C13"/>
    <w:rsid w:val="00046745"/>
    <w:rsid w:val="0005014B"/>
    <w:rsid w:val="00050876"/>
    <w:rsid w:val="00055BED"/>
    <w:rsid w:val="00061E9D"/>
    <w:rsid w:val="00071B7E"/>
    <w:rsid w:val="0007450A"/>
    <w:rsid w:val="0008163A"/>
    <w:rsid w:val="00081D56"/>
    <w:rsid w:val="00090F14"/>
    <w:rsid w:val="00092E4A"/>
    <w:rsid w:val="00095920"/>
    <w:rsid w:val="000A091D"/>
    <w:rsid w:val="000A1199"/>
    <w:rsid w:val="000A4278"/>
    <w:rsid w:val="000A753B"/>
    <w:rsid w:val="000B3FA0"/>
    <w:rsid w:val="000C310B"/>
    <w:rsid w:val="000D1586"/>
    <w:rsid w:val="000D768A"/>
    <w:rsid w:val="000E2B05"/>
    <w:rsid w:val="000E31EE"/>
    <w:rsid w:val="000E5F6C"/>
    <w:rsid w:val="000F0701"/>
    <w:rsid w:val="000F1B8E"/>
    <w:rsid w:val="000F3818"/>
    <w:rsid w:val="000F3A4F"/>
    <w:rsid w:val="000F6A8B"/>
    <w:rsid w:val="00101358"/>
    <w:rsid w:val="00101A96"/>
    <w:rsid w:val="001035F1"/>
    <w:rsid w:val="001037BE"/>
    <w:rsid w:val="001145BD"/>
    <w:rsid w:val="0011670B"/>
    <w:rsid w:val="001270E7"/>
    <w:rsid w:val="00132203"/>
    <w:rsid w:val="00136A95"/>
    <w:rsid w:val="00137D72"/>
    <w:rsid w:val="00142261"/>
    <w:rsid w:val="00143E51"/>
    <w:rsid w:val="00144544"/>
    <w:rsid w:val="0014466C"/>
    <w:rsid w:val="00146DDB"/>
    <w:rsid w:val="001523F9"/>
    <w:rsid w:val="00156344"/>
    <w:rsid w:val="00157970"/>
    <w:rsid w:val="00162510"/>
    <w:rsid w:val="001639EA"/>
    <w:rsid w:val="00176366"/>
    <w:rsid w:val="00183AB2"/>
    <w:rsid w:val="0018603F"/>
    <w:rsid w:val="00196BDD"/>
    <w:rsid w:val="001A5BDD"/>
    <w:rsid w:val="001B2B50"/>
    <w:rsid w:val="001C29DE"/>
    <w:rsid w:val="001C3039"/>
    <w:rsid w:val="001C4C2F"/>
    <w:rsid w:val="001D3F73"/>
    <w:rsid w:val="001D5460"/>
    <w:rsid w:val="001D6AA0"/>
    <w:rsid w:val="001E75F5"/>
    <w:rsid w:val="001F12E5"/>
    <w:rsid w:val="001F3A20"/>
    <w:rsid w:val="001F72D2"/>
    <w:rsid w:val="00210F78"/>
    <w:rsid w:val="002119DE"/>
    <w:rsid w:val="002166D4"/>
    <w:rsid w:val="00223538"/>
    <w:rsid w:val="0023048D"/>
    <w:rsid w:val="00230DA4"/>
    <w:rsid w:val="00231156"/>
    <w:rsid w:val="00232603"/>
    <w:rsid w:val="00232E77"/>
    <w:rsid w:val="002335D5"/>
    <w:rsid w:val="00234B8D"/>
    <w:rsid w:val="0024009D"/>
    <w:rsid w:val="00242BD3"/>
    <w:rsid w:val="00244759"/>
    <w:rsid w:val="00246065"/>
    <w:rsid w:val="002461C1"/>
    <w:rsid w:val="00251853"/>
    <w:rsid w:val="002575AA"/>
    <w:rsid w:val="002611C7"/>
    <w:rsid w:val="0026511A"/>
    <w:rsid w:val="00267E9B"/>
    <w:rsid w:val="00273382"/>
    <w:rsid w:val="00277BAD"/>
    <w:rsid w:val="002841A7"/>
    <w:rsid w:val="00285186"/>
    <w:rsid w:val="002906B6"/>
    <w:rsid w:val="0029287A"/>
    <w:rsid w:val="002A235A"/>
    <w:rsid w:val="002A3C66"/>
    <w:rsid w:val="002A427E"/>
    <w:rsid w:val="002A5FB9"/>
    <w:rsid w:val="002A620B"/>
    <w:rsid w:val="002A71F0"/>
    <w:rsid w:val="002B48C4"/>
    <w:rsid w:val="002B4928"/>
    <w:rsid w:val="002C3E02"/>
    <w:rsid w:val="002D3C97"/>
    <w:rsid w:val="002D61BA"/>
    <w:rsid w:val="002E06F7"/>
    <w:rsid w:val="002F2A7D"/>
    <w:rsid w:val="00310D3E"/>
    <w:rsid w:val="00310FD5"/>
    <w:rsid w:val="003201DD"/>
    <w:rsid w:val="00323125"/>
    <w:rsid w:val="003430AB"/>
    <w:rsid w:val="0034550C"/>
    <w:rsid w:val="00345EC5"/>
    <w:rsid w:val="00347D39"/>
    <w:rsid w:val="0035440F"/>
    <w:rsid w:val="003570B7"/>
    <w:rsid w:val="003770F4"/>
    <w:rsid w:val="0037762F"/>
    <w:rsid w:val="003778CA"/>
    <w:rsid w:val="00380429"/>
    <w:rsid w:val="00380FC0"/>
    <w:rsid w:val="0039340E"/>
    <w:rsid w:val="00397D4A"/>
    <w:rsid w:val="003A18E4"/>
    <w:rsid w:val="003A5151"/>
    <w:rsid w:val="003B0658"/>
    <w:rsid w:val="003B44AA"/>
    <w:rsid w:val="003B4C61"/>
    <w:rsid w:val="003C073A"/>
    <w:rsid w:val="003D44D6"/>
    <w:rsid w:val="003D731C"/>
    <w:rsid w:val="003E0AAB"/>
    <w:rsid w:val="003E12E4"/>
    <w:rsid w:val="003F2263"/>
    <w:rsid w:val="003F5AB2"/>
    <w:rsid w:val="003F7291"/>
    <w:rsid w:val="003F7C52"/>
    <w:rsid w:val="00400C41"/>
    <w:rsid w:val="004031F3"/>
    <w:rsid w:val="00413F51"/>
    <w:rsid w:val="00416C61"/>
    <w:rsid w:val="00420894"/>
    <w:rsid w:val="00432553"/>
    <w:rsid w:val="004378A5"/>
    <w:rsid w:val="00442225"/>
    <w:rsid w:val="004462D8"/>
    <w:rsid w:val="00447AE2"/>
    <w:rsid w:val="00452A9B"/>
    <w:rsid w:val="004618E1"/>
    <w:rsid w:val="0046729C"/>
    <w:rsid w:val="00467BEC"/>
    <w:rsid w:val="00470DCE"/>
    <w:rsid w:val="00472121"/>
    <w:rsid w:val="004759B2"/>
    <w:rsid w:val="004814BC"/>
    <w:rsid w:val="00483419"/>
    <w:rsid w:val="0048508B"/>
    <w:rsid w:val="00493076"/>
    <w:rsid w:val="004931E4"/>
    <w:rsid w:val="00494204"/>
    <w:rsid w:val="00495683"/>
    <w:rsid w:val="00496E5B"/>
    <w:rsid w:val="004B0437"/>
    <w:rsid w:val="004B0DA0"/>
    <w:rsid w:val="004B4551"/>
    <w:rsid w:val="004C0DF8"/>
    <w:rsid w:val="004C4E52"/>
    <w:rsid w:val="004D1AD6"/>
    <w:rsid w:val="004E3268"/>
    <w:rsid w:val="004E4496"/>
    <w:rsid w:val="004F2787"/>
    <w:rsid w:val="005077D4"/>
    <w:rsid w:val="00507C76"/>
    <w:rsid w:val="00510995"/>
    <w:rsid w:val="0051119B"/>
    <w:rsid w:val="0051610D"/>
    <w:rsid w:val="0052397A"/>
    <w:rsid w:val="00527AB5"/>
    <w:rsid w:val="0053154F"/>
    <w:rsid w:val="00534DC0"/>
    <w:rsid w:val="005377AC"/>
    <w:rsid w:val="005401D0"/>
    <w:rsid w:val="00550864"/>
    <w:rsid w:val="00561DCA"/>
    <w:rsid w:val="005667AF"/>
    <w:rsid w:val="00566D79"/>
    <w:rsid w:val="005724BC"/>
    <w:rsid w:val="00575218"/>
    <w:rsid w:val="0057572B"/>
    <w:rsid w:val="005842FE"/>
    <w:rsid w:val="00591CA3"/>
    <w:rsid w:val="00594C13"/>
    <w:rsid w:val="005A05A7"/>
    <w:rsid w:val="005A6AEC"/>
    <w:rsid w:val="005B45FB"/>
    <w:rsid w:val="005B62F0"/>
    <w:rsid w:val="005B6EF9"/>
    <w:rsid w:val="005B7237"/>
    <w:rsid w:val="005E1055"/>
    <w:rsid w:val="005E56B1"/>
    <w:rsid w:val="005F067D"/>
    <w:rsid w:val="005F5E13"/>
    <w:rsid w:val="00602D33"/>
    <w:rsid w:val="006030D6"/>
    <w:rsid w:val="00604269"/>
    <w:rsid w:val="00605778"/>
    <w:rsid w:val="00606F86"/>
    <w:rsid w:val="006108D3"/>
    <w:rsid w:val="006110C4"/>
    <w:rsid w:val="00611345"/>
    <w:rsid w:val="0061173D"/>
    <w:rsid w:val="00611D25"/>
    <w:rsid w:val="006173DF"/>
    <w:rsid w:val="00617D98"/>
    <w:rsid w:val="0062179B"/>
    <w:rsid w:val="006228D6"/>
    <w:rsid w:val="0062293F"/>
    <w:rsid w:val="0063764A"/>
    <w:rsid w:val="0064311B"/>
    <w:rsid w:val="00651EE3"/>
    <w:rsid w:val="00653B6B"/>
    <w:rsid w:val="0065751F"/>
    <w:rsid w:val="0066212B"/>
    <w:rsid w:val="006678CD"/>
    <w:rsid w:val="00671F48"/>
    <w:rsid w:val="00674A39"/>
    <w:rsid w:val="006760F8"/>
    <w:rsid w:val="00686574"/>
    <w:rsid w:val="006947CF"/>
    <w:rsid w:val="0069519A"/>
    <w:rsid w:val="006A04C3"/>
    <w:rsid w:val="006A1BFC"/>
    <w:rsid w:val="006A21E2"/>
    <w:rsid w:val="006A5600"/>
    <w:rsid w:val="006A6CFE"/>
    <w:rsid w:val="006B1FB2"/>
    <w:rsid w:val="006B6A80"/>
    <w:rsid w:val="006C10D2"/>
    <w:rsid w:val="006C38F2"/>
    <w:rsid w:val="006D1C12"/>
    <w:rsid w:val="006E7A1E"/>
    <w:rsid w:val="006F278F"/>
    <w:rsid w:val="006F5A31"/>
    <w:rsid w:val="007003AA"/>
    <w:rsid w:val="00713AA6"/>
    <w:rsid w:val="00715331"/>
    <w:rsid w:val="00720DA2"/>
    <w:rsid w:val="00726FBB"/>
    <w:rsid w:val="007359F7"/>
    <w:rsid w:val="00736E2F"/>
    <w:rsid w:val="0074081F"/>
    <w:rsid w:val="00745B4C"/>
    <w:rsid w:val="0074604F"/>
    <w:rsid w:val="007470D5"/>
    <w:rsid w:val="0075012F"/>
    <w:rsid w:val="00761D8C"/>
    <w:rsid w:val="00761FDB"/>
    <w:rsid w:val="00762473"/>
    <w:rsid w:val="007679FD"/>
    <w:rsid w:val="007716B9"/>
    <w:rsid w:val="00773A1B"/>
    <w:rsid w:val="00781258"/>
    <w:rsid w:val="00781453"/>
    <w:rsid w:val="00784C09"/>
    <w:rsid w:val="00791BE2"/>
    <w:rsid w:val="00797259"/>
    <w:rsid w:val="007A48E0"/>
    <w:rsid w:val="007B3DA4"/>
    <w:rsid w:val="007B4FD3"/>
    <w:rsid w:val="007B5360"/>
    <w:rsid w:val="007B7D3A"/>
    <w:rsid w:val="007C1132"/>
    <w:rsid w:val="007C4BE4"/>
    <w:rsid w:val="007D2816"/>
    <w:rsid w:val="007D39EC"/>
    <w:rsid w:val="007D5A2B"/>
    <w:rsid w:val="007D70E8"/>
    <w:rsid w:val="007E6E91"/>
    <w:rsid w:val="007E7A3B"/>
    <w:rsid w:val="007F0C43"/>
    <w:rsid w:val="00800C40"/>
    <w:rsid w:val="00803B6F"/>
    <w:rsid w:val="008058B9"/>
    <w:rsid w:val="00805C21"/>
    <w:rsid w:val="00823688"/>
    <w:rsid w:val="00824FCF"/>
    <w:rsid w:val="00833530"/>
    <w:rsid w:val="00833852"/>
    <w:rsid w:val="00835693"/>
    <w:rsid w:val="00836C66"/>
    <w:rsid w:val="00840D8A"/>
    <w:rsid w:val="008454E7"/>
    <w:rsid w:val="00851B4E"/>
    <w:rsid w:val="00854DBA"/>
    <w:rsid w:val="008565D2"/>
    <w:rsid w:val="00864603"/>
    <w:rsid w:val="008717A2"/>
    <w:rsid w:val="00886C99"/>
    <w:rsid w:val="00891C76"/>
    <w:rsid w:val="00893602"/>
    <w:rsid w:val="008A13D4"/>
    <w:rsid w:val="008A6CA4"/>
    <w:rsid w:val="008B78C7"/>
    <w:rsid w:val="008D3679"/>
    <w:rsid w:val="008D43F4"/>
    <w:rsid w:val="008D5DB1"/>
    <w:rsid w:val="008D5FBE"/>
    <w:rsid w:val="008E74E7"/>
    <w:rsid w:val="008F1AA7"/>
    <w:rsid w:val="008F39A5"/>
    <w:rsid w:val="00902AFE"/>
    <w:rsid w:val="0091072C"/>
    <w:rsid w:val="009115F8"/>
    <w:rsid w:val="009142D4"/>
    <w:rsid w:val="0092016E"/>
    <w:rsid w:val="009374DC"/>
    <w:rsid w:val="00940FF8"/>
    <w:rsid w:val="00943C78"/>
    <w:rsid w:val="00954F26"/>
    <w:rsid w:val="00960DD8"/>
    <w:rsid w:val="00964A69"/>
    <w:rsid w:val="009768BB"/>
    <w:rsid w:val="00983E3E"/>
    <w:rsid w:val="00984477"/>
    <w:rsid w:val="00987368"/>
    <w:rsid w:val="009B0971"/>
    <w:rsid w:val="009B12B2"/>
    <w:rsid w:val="009B35AE"/>
    <w:rsid w:val="009B3D08"/>
    <w:rsid w:val="009B40E8"/>
    <w:rsid w:val="009B5164"/>
    <w:rsid w:val="009D17CE"/>
    <w:rsid w:val="009E0761"/>
    <w:rsid w:val="009E33C6"/>
    <w:rsid w:val="009E4E2B"/>
    <w:rsid w:val="009E72F0"/>
    <w:rsid w:val="009E7F11"/>
    <w:rsid w:val="009F0137"/>
    <w:rsid w:val="009F48C9"/>
    <w:rsid w:val="009F7AE5"/>
    <w:rsid w:val="00A02630"/>
    <w:rsid w:val="00A06322"/>
    <w:rsid w:val="00A07947"/>
    <w:rsid w:val="00A12F2F"/>
    <w:rsid w:val="00A13B73"/>
    <w:rsid w:val="00A161F6"/>
    <w:rsid w:val="00A3090E"/>
    <w:rsid w:val="00A31097"/>
    <w:rsid w:val="00A33550"/>
    <w:rsid w:val="00A35CC9"/>
    <w:rsid w:val="00A4514B"/>
    <w:rsid w:val="00A50769"/>
    <w:rsid w:val="00A5293E"/>
    <w:rsid w:val="00A5304E"/>
    <w:rsid w:val="00A5554E"/>
    <w:rsid w:val="00A56F69"/>
    <w:rsid w:val="00A61F3C"/>
    <w:rsid w:val="00A6325B"/>
    <w:rsid w:val="00A633A0"/>
    <w:rsid w:val="00A64CCD"/>
    <w:rsid w:val="00A66446"/>
    <w:rsid w:val="00A67686"/>
    <w:rsid w:val="00A67A63"/>
    <w:rsid w:val="00A71748"/>
    <w:rsid w:val="00A75C64"/>
    <w:rsid w:val="00A765A8"/>
    <w:rsid w:val="00A9464C"/>
    <w:rsid w:val="00A9470F"/>
    <w:rsid w:val="00A95872"/>
    <w:rsid w:val="00A965A8"/>
    <w:rsid w:val="00A96FB1"/>
    <w:rsid w:val="00A97B81"/>
    <w:rsid w:val="00AA214C"/>
    <w:rsid w:val="00AA2365"/>
    <w:rsid w:val="00AA42E6"/>
    <w:rsid w:val="00AA58B9"/>
    <w:rsid w:val="00AB33EB"/>
    <w:rsid w:val="00AC104E"/>
    <w:rsid w:val="00AC4A2C"/>
    <w:rsid w:val="00AC694F"/>
    <w:rsid w:val="00AD221E"/>
    <w:rsid w:val="00AE03F8"/>
    <w:rsid w:val="00AF1707"/>
    <w:rsid w:val="00AF22D8"/>
    <w:rsid w:val="00AF5399"/>
    <w:rsid w:val="00B02A78"/>
    <w:rsid w:val="00B07064"/>
    <w:rsid w:val="00B11681"/>
    <w:rsid w:val="00B14088"/>
    <w:rsid w:val="00B21443"/>
    <w:rsid w:val="00B27D9F"/>
    <w:rsid w:val="00B32896"/>
    <w:rsid w:val="00B32974"/>
    <w:rsid w:val="00B33D86"/>
    <w:rsid w:val="00B351D1"/>
    <w:rsid w:val="00B371F8"/>
    <w:rsid w:val="00B409E3"/>
    <w:rsid w:val="00B45A66"/>
    <w:rsid w:val="00B57109"/>
    <w:rsid w:val="00B60DE9"/>
    <w:rsid w:val="00B617C2"/>
    <w:rsid w:val="00B63020"/>
    <w:rsid w:val="00B64A2D"/>
    <w:rsid w:val="00B800AA"/>
    <w:rsid w:val="00B8056D"/>
    <w:rsid w:val="00B85B28"/>
    <w:rsid w:val="00B85F09"/>
    <w:rsid w:val="00B90DB7"/>
    <w:rsid w:val="00B94596"/>
    <w:rsid w:val="00BA29BE"/>
    <w:rsid w:val="00BC0322"/>
    <w:rsid w:val="00BD2B37"/>
    <w:rsid w:val="00BD40AB"/>
    <w:rsid w:val="00BE0A24"/>
    <w:rsid w:val="00BE2A8E"/>
    <w:rsid w:val="00BE4C01"/>
    <w:rsid w:val="00BE683C"/>
    <w:rsid w:val="00BF5BCB"/>
    <w:rsid w:val="00C03204"/>
    <w:rsid w:val="00C04972"/>
    <w:rsid w:val="00C110A4"/>
    <w:rsid w:val="00C129EE"/>
    <w:rsid w:val="00C20850"/>
    <w:rsid w:val="00C2090C"/>
    <w:rsid w:val="00C23CE0"/>
    <w:rsid w:val="00C26091"/>
    <w:rsid w:val="00C26700"/>
    <w:rsid w:val="00C30A3A"/>
    <w:rsid w:val="00C31ACC"/>
    <w:rsid w:val="00C3484D"/>
    <w:rsid w:val="00C34D38"/>
    <w:rsid w:val="00C37303"/>
    <w:rsid w:val="00C40671"/>
    <w:rsid w:val="00C441D6"/>
    <w:rsid w:val="00C45D13"/>
    <w:rsid w:val="00C54C39"/>
    <w:rsid w:val="00C61874"/>
    <w:rsid w:val="00C62CA3"/>
    <w:rsid w:val="00C63282"/>
    <w:rsid w:val="00C64A49"/>
    <w:rsid w:val="00C75ACE"/>
    <w:rsid w:val="00C81D74"/>
    <w:rsid w:val="00C82E58"/>
    <w:rsid w:val="00C83F0F"/>
    <w:rsid w:val="00C84709"/>
    <w:rsid w:val="00C85F44"/>
    <w:rsid w:val="00C906E4"/>
    <w:rsid w:val="00C9168B"/>
    <w:rsid w:val="00C93C42"/>
    <w:rsid w:val="00C93D34"/>
    <w:rsid w:val="00CA7DAD"/>
    <w:rsid w:val="00CB0986"/>
    <w:rsid w:val="00CB6F9E"/>
    <w:rsid w:val="00CB72B1"/>
    <w:rsid w:val="00CB78FB"/>
    <w:rsid w:val="00CC6773"/>
    <w:rsid w:val="00CC6DC6"/>
    <w:rsid w:val="00CD1DE9"/>
    <w:rsid w:val="00CD3302"/>
    <w:rsid w:val="00CF1AB9"/>
    <w:rsid w:val="00CF3D15"/>
    <w:rsid w:val="00D04284"/>
    <w:rsid w:val="00D04E5D"/>
    <w:rsid w:val="00D15F90"/>
    <w:rsid w:val="00D16494"/>
    <w:rsid w:val="00D35518"/>
    <w:rsid w:val="00D44B8B"/>
    <w:rsid w:val="00D55339"/>
    <w:rsid w:val="00D5702F"/>
    <w:rsid w:val="00D72266"/>
    <w:rsid w:val="00D73E5A"/>
    <w:rsid w:val="00D75B84"/>
    <w:rsid w:val="00D8163E"/>
    <w:rsid w:val="00D83125"/>
    <w:rsid w:val="00D86EEC"/>
    <w:rsid w:val="00D87670"/>
    <w:rsid w:val="00D93899"/>
    <w:rsid w:val="00D94FBC"/>
    <w:rsid w:val="00DA4F1C"/>
    <w:rsid w:val="00DB2190"/>
    <w:rsid w:val="00DB2A6B"/>
    <w:rsid w:val="00DB5944"/>
    <w:rsid w:val="00DB77BF"/>
    <w:rsid w:val="00DC4727"/>
    <w:rsid w:val="00DC6282"/>
    <w:rsid w:val="00DD17EF"/>
    <w:rsid w:val="00DD1C8B"/>
    <w:rsid w:val="00DE219C"/>
    <w:rsid w:val="00DE71E3"/>
    <w:rsid w:val="00DF41DC"/>
    <w:rsid w:val="00DF4626"/>
    <w:rsid w:val="00E06535"/>
    <w:rsid w:val="00E11F4E"/>
    <w:rsid w:val="00E1472D"/>
    <w:rsid w:val="00E220E5"/>
    <w:rsid w:val="00E27AB3"/>
    <w:rsid w:val="00E35BB3"/>
    <w:rsid w:val="00E422AC"/>
    <w:rsid w:val="00E4402E"/>
    <w:rsid w:val="00E47941"/>
    <w:rsid w:val="00E50CD4"/>
    <w:rsid w:val="00E516C4"/>
    <w:rsid w:val="00E52D07"/>
    <w:rsid w:val="00E6246D"/>
    <w:rsid w:val="00E71929"/>
    <w:rsid w:val="00E75D16"/>
    <w:rsid w:val="00E8489C"/>
    <w:rsid w:val="00E870AC"/>
    <w:rsid w:val="00E93DA4"/>
    <w:rsid w:val="00E951DC"/>
    <w:rsid w:val="00EA0514"/>
    <w:rsid w:val="00EA1E59"/>
    <w:rsid w:val="00EA6B4C"/>
    <w:rsid w:val="00EA6B9A"/>
    <w:rsid w:val="00EB00D5"/>
    <w:rsid w:val="00EB1790"/>
    <w:rsid w:val="00EB17D7"/>
    <w:rsid w:val="00EB4072"/>
    <w:rsid w:val="00EB6556"/>
    <w:rsid w:val="00EB7AA2"/>
    <w:rsid w:val="00EC0C1E"/>
    <w:rsid w:val="00EC0D9D"/>
    <w:rsid w:val="00EC6E57"/>
    <w:rsid w:val="00ED4154"/>
    <w:rsid w:val="00ED7A52"/>
    <w:rsid w:val="00ED7BFC"/>
    <w:rsid w:val="00EE3C05"/>
    <w:rsid w:val="00EE77E3"/>
    <w:rsid w:val="00EF077B"/>
    <w:rsid w:val="00EF0B79"/>
    <w:rsid w:val="00EF1C3E"/>
    <w:rsid w:val="00EF1D09"/>
    <w:rsid w:val="00EF4130"/>
    <w:rsid w:val="00EF6516"/>
    <w:rsid w:val="00EF65BC"/>
    <w:rsid w:val="00F02887"/>
    <w:rsid w:val="00F03D66"/>
    <w:rsid w:val="00F04EBD"/>
    <w:rsid w:val="00F07A77"/>
    <w:rsid w:val="00F107A9"/>
    <w:rsid w:val="00F11F5F"/>
    <w:rsid w:val="00F22449"/>
    <w:rsid w:val="00F31076"/>
    <w:rsid w:val="00F42654"/>
    <w:rsid w:val="00F43B9A"/>
    <w:rsid w:val="00F45F25"/>
    <w:rsid w:val="00F47D47"/>
    <w:rsid w:val="00F63ECE"/>
    <w:rsid w:val="00F7260C"/>
    <w:rsid w:val="00F73219"/>
    <w:rsid w:val="00F8195D"/>
    <w:rsid w:val="00F82EC2"/>
    <w:rsid w:val="00F83D11"/>
    <w:rsid w:val="00F83FEC"/>
    <w:rsid w:val="00F84490"/>
    <w:rsid w:val="00F91297"/>
    <w:rsid w:val="00F9207C"/>
    <w:rsid w:val="00F93F3B"/>
    <w:rsid w:val="00F93F64"/>
    <w:rsid w:val="00F95A54"/>
    <w:rsid w:val="00F975F7"/>
    <w:rsid w:val="00FA4480"/>
    <w:rsid w:val="00FA5FD9"/>
    <w:rsid w:val="00FB3FCA"/>
    <w:rsid w:val="00FC67F9"/>
    <w:rsid w:val="00FD26C9"/>
    <w:rsid w:val="00FD40C8"/>
    <w:rsid w:val="00FE2431"/>
    <w:rsid w:val="00FE70DF"/>
    <w:rsid w:val="00FF2191"/>
    <w:rsid w:val="00FF23D0"/>
    <w:rsid w:val="00FF2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688A27EE"/>
  <w15:docId w15:val="{C97E51FE-3575-40EB-8994-592F2ECE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282"/>
    <w:pPr>
      <w:spacing w:after="0" w:line="240" w:lineRule="auto"/>
      <w:jc w:val="both"/>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qFormat/>
    <w:rsid w:val="00C63282"/>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C63282"/>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nhideWhenUsed/>
    <w:qFormat/>
    <w:rsid w:val="00C6328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unhideWhenUsed/>
    <w:qFormat/>
    <w:rsid w:val="00C6328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C63282"/>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63282"/>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6328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63282"/>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63282"/>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C63282"/>
    <w:rPr>
      <w:rFonts w:ascii="Cambria" w:eastAsia="Calibri" w:hAnsi="Cambria" w:cs="Times New Roman"/>
      <w:b/>
      <w:bCs/>
      <w:kern w:val="32"/>
      <w:sz w:val="32"/>
      <w:szCs w:val="32"/>
      <w:lang w:eastAsia="cs-CZ"/>
    </w:rPr>
  </w:style>
  <w:style w:type="character" w:customStyle="1" w:styleId="Nadpis2Char">
    <w:name w:val="Nadpis 2 Char"/>
    <w:aliases w:val="nový styl1 Char"/>
    <w:basedOn w:val="Standardnpsmoodstavce"/>
    <w:link w:val="Nadpis2"/>
    <w:rsid w:val="00C63282"/>
    <w:rPr>
      <w:rFonts w:ascii="Cambria" w:eastAsia="Calibri" w:hAnsi="Cambria" w:cs="Times New Roman"/>
      <w:b/>
      <w:bCs/>
      <w:i/>
      <w:iCs/>
      <w:sz w:val="28"/>
      <w:szCs w:val="28"/>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63282"/>
    <w:pPr>
      <w:ind w:left="720"/>
      <w:contextualSpacing/>
    </w:pPr>
  </w:style>
  <w:style w:type="paragraph" w:customStyle="1" w:styleId="parsub">
    <w:name w:val="parsub"/>
    <w:basedOn w:val="Normln"/>
    <w:uiPriority w:val="99"/>
    <w:rsid w:val="00C63282"/>
    <w:pPr>
      <w:ind w:left="709" w:hanging="425"/>
      <w:jc w:val="left"/>
    </w:pPr>
  </w:style>
  <w:style w:type="table" w:styleId="Mkatabulky">
    <w:name w:val="Table Grid"/>
    <w:basedOn w:val="Normlntabulka"/>
    <w:rsid w:val="00C6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C63282"/>
    <w:pPr>
      <w:autoSpaceDE w:val="0"/>
      <w:autoSpaceDN w:val="0"/>
      <w:spacing w:before="120" w:after="120"/>
    </w:pPr>
    <w:rPr>
      <w:rFonts w:eastAsia="Calibri"/>
      <w:sz w:val="24"/>
      <w:szCs w:val="24"/>
    </w:rPr>
  </w:style>
  <w:style w:type="character" w:customStyle="1" w:styleId="Nadpis3Char">
    <w:name w:val="Nadpis 3 Char"/>
    <w:basedOn w:val="Standardnpsmoodstavce"/>
    <w:link w:val="Nadpis3"/>
    <w:rsid w:val="00C63282"/>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9"/>
    <w:rsid w:val="00C63282"/>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rsid w:val="00C63282"/>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rsid w:val="00C63282"/>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C6328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6328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63282"/>
    <w:rPr>
      <w:rFonts w:asciiTheme="majorHAnsi" w:eastAsiaTheme="majorEastAsia" w:hAnsiTheme="majorHAnsi" w:cstheme="majorBidi"/>
      <w:i/>
      <w:iCs/>
      <w:color w:val="404040" w:themeColor="text1" w:themeTint="BF"/>
      <w:sz w:val="20"/>
      <w:szCs w:val="20"/>
      <w:lang w:eastAsia="cs-CZ"/>
    </w:rPr>
  </w:style>
  <w:style w:type="numbering" w:customStyle="1" w:styleId="Bezseznamu1">
    <w:name w:val="Bez seznamu1"/>
    <w:next w:val="Bezseznamu"/>
    <w:uiPriority w:val="99"/>
    <w:semiHidden/>
    <w:unhideWhenUsed/>
    <w:rsid w:val="00C63282"/>
  </w:style>
  <w:style w:type="paragraph" w:styleId="Zkladntext">
    <w:name w:val="Body Text"/>
    <w:basedOn w:val="Normln"/>
    <w:link w:val="ZkladntextChar"/>
    <w:rsid w:val="00C63282"/>
    <w:pPr>
      <w:jc w:val="center"/>
    </w:pPr>
    <w:rPr>
      <w:b/>
      <w:bCs/>
      <w:i/>
      <w:iCs/>
      <w:sz w:val="24"/>
      <w:szCs w:val="24"/>
    </w:rPr>
  </w:style>
  <w:style w:type="character" w:customStyle="1" w:styleId="ZkladntextChar">
    <w:name w:val="Základní text Char"/>
    <w:basedOn w:val="Standardnpsmoodstavce"/>
    <w:link w:val="Zkladntext"/>
    <w:rsid w:val="00C63282"/>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63282"/>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6328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C63282"/>
    <w:rPr>
      <w:vertAlign w:val="superscript"/>
    </w:rPr>
  </w:style>
  <w:style w:type="character" w:styleId="Odkaznakoment">
    <w:name w:val="annotation reference"/>
    <w:unhideWhenUsed/>
    <w:rsid w:val="00C63282"/>
    <w:rPr>
      <w:sz w:val="16"/>
      <w:szCs w:val="16"/>
    </w:rPr>
  </w:style>
  <w:style w:type="paragraph" w:styleId="Textkomente">
    <w:name w:val="annotation text"/>
    <w:basedOn w:val="Normln"/>
    <w:link w:val="TextkomenteChar"/>
    <w:unhideWhenUsed/>
    <w:rsid w:val="00C63282"/>
    <w:rPr>
      <w:rFonts w:eastAsia="Calibri"/>
    </w:rPr>
  </w:style>
  <w:style w:type="character" w:customStyle="1" w:styleId="TextkomenteChar">
    <w:name w:val="Text komentáře Char"/>
    <w:basedOn w:val="Standardnpsmoodstavce"/>
    <w:link w:val="Textkomente"/>
    <w:rsid w:val="00C6328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63282"/>
    <w:rPr>
      <w:b/>
      <w:bCs/>
    </w:rPr>
  </w:style>
  <w:style w:type="character" w:customStyle="1" w:styleId="PedmtkomenteChar">
    <w:name w:val="Předmět komentáře Char"/>
    <w:basedOn w:val="TextkomenteChar"/>
    <w:link w:val="Pedmtkomente"/>
    <w:semiHidden/>
    <w:rsid w:val="00C63282"/>
    <w:rPr>
      <w:rFonts w:ascii="Times New Roman" w:eastAsia="Calibri" w:hAnsi="Times New Roman" w:cs="Times New Roman"/>
      <w:b/>
      <w:bCs/>
      <w:sz w:val="20"/>
      <w:szCs w:val="20"/>
      <w:lang w:eastAsia="cs-CZ"/>
    </w:rPr>
  </w:style>
  <w:style w:type="paragraph" w:styleId="Textbubliny">
    <w:name w:val="Balloon Text"/>
    <w:basedOn w:val="Normln"/>
    <w:link w:val="TextbublinyChar"/>
    <w:semiHidden/>
    <w:unhideWhenUsed/>
    <w:rsid w:val="00C63282"/>
    <w:rPr>
      <w:rFonts w:ascii="Tahoma" w:eastAsia="Calibri" w:hAnsi="Tahoma"/>
      <w:sz w:val="16"/>
      <w:szCs w:val="16"/>
    </w:rPr>
  </w:style>
  <w:style w:type="character" w:customStyle="1" w:styleId="TextbublinyChar">
    <w:name w:val="Text bubliny Char"/>
    <w:basedOn w:val="Standardnpsmoodstavce"/>
    <w:link w:val="Textbubliny"/>
    <w:semiHidden/>
    <w:rsid w:val="00C63282"/>
    <w:rPr>
      <w:rFonts w:ascii="Tahoma" w:eastAsia="Calibri" w:hAnsi="Tahoma" w:cs="Times New Roman"/>
      <w:sz w:val="16"/>
      <w:szCs w:val="16"/>
      <w:lang w:eastAsia="cs-CZ"/>
    </w:rPr>
  </w:style>
  <w:style w:type="paragraph" w:styleId="Zhlav">
    <w:name w:val="header"/>
    <w:basedOn w:val="Normln"/>
    <w:link w:val="ZhlavChar"/>
    <w:uiPriority w:val="99"/>
    <w:unhideWhenUsed/>
    <w:rsid w:val="00C63282"/>
    <w:pPr>
      <w:tabs>
        <w:tab w:val="center" w:pos="4536"/>
        <w:tab w:val="right" w:pos="9072"/>
      </w:tabs>
    </w:pPr>
    <w:rPr>
      <w:rFonts w:eastAsia="Calibri"/>
    </w:rPr>
  </w:style>
  <w:style w:type="character" w:customStyle="1" w:styleId="ZhlavChar">
    <w:name w:val="Záhlaví Char"/>
    <w:basedOn w:val="Standardnpsmoodstavce"/>
    <w:link w:val="Zhlav"/>
    <w:uiPriority w:val="99"/>
    <w:rsid w:val="00C63282"/>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63282"/>
    <w:pPr>
      <w:tabs>
        <w:tab w:val="center" w:pos="4536"/>
        <w:tab w:val="right" w:pos="9072"/>
      </w:tabs>
    </w:pPr>
    <w:rPr>
      <w:rFonts w:eastAsia="Calibri"/>
    </w:rPr>
  </w:style>
  <w:style w:type="character" w:customStyle="1" w:styleId="ZpatChar">
    <w:name w:val="Zápatí Char"/>
    <w:basedOn w:val="Standardnpsmoodstavce"/>
    <w:link w:val="Zpat"/>
    <w:uiPriority w:val="99"/>
    <w:rsid w:val="00C63282"/>
    <w:rPr>
      <w:rFonts w:ascii="Times New Roman" w:eastAsia="Calibri" w:hAnsi="Times New Roman" w:cs="Times New Roman"/>
      <w:sz w:val="20"/>
      <w:szCs w:val="20"/>
      <w:lang w:eastAsia="cs-CZ"/>
    </w:rPr>
  </w:style>
  <w:style w:type="table" w:customStyle="1" w:styleId="Mkatabulky1">
    <w:name w:val="Mřížka tabulky1"/>
    <w:basedOn w:val="Normlntabulka"/>
    <w:next w:val="Mkatabulky"/>
    <w:uiPriority w:val="59"/>
    <w:rsid w:val="00C63282"/>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63282"/>
    <w:rPr>
      <w:color w:val="0000FF"/>
      <w:u w:val="single"/>
    </w:rPr>
  </w:style>
  <w:style w:type="character" w:styleId="slostrnky">
    <w:name w:val="page number"/>
    <w:basedOn w:val="Standardnpsmoodstavce"/>
    <w:rsid w:val="00C63282"/>
  </w:style>
  <w:style w:type="character" w:styleId="Zdraznn">
    <w:name w:val="Emphasis"/>
    <w:uiPriority w:val="20"/>
    <w:qFormat/>
    <w:rsid w:val="00C63282"/>
    <w:rPr>
      <w:i/>
      <w:iCs/>
    </w:rPr>
  </w:style>
  <w:style w:type="character" w:customStyle="1" w:styleId="label">
    <w:name w:val="label"/>
    <w:rsid w:val="00C63282"/>
  </w:style>
  <w:style w:type="paragraph" w:styleId="Zkladntextodsazen">
    <w:name w:val="Body Text Indent"/>
    <w:basedOn w:val="Normln"/>
    <w:link w:val="ZkladntextodsazenChar"/>
    <w:uiPriority w:val="99"/>
    <w:unhideWhenUsed/>
    <w:rsid w:val="00C63282"/>
    <w:pPr>
      <w:spacing w:after="120"/>
      <w:ind w:left="283"/>
    </w:pPr>
    <w:rPr>
      <w:rFonts w:eastAsia="Calibri"/>
    </w:rPr>
  </w:style>
  <w:style w:type="character" w:customStyle="1" w:styleId="ZkladntextodsazenChar">
    <w:name w:val="Základní text odsazený Char"/>
    <w:basedOn w:val="Standardnpsmoodstavce"/>
    <w:link w:val="Zkladntextodsazen"/>
    <w:uiPriority w:val="99"/>
    <w:rsid w:val="00C63282"/>
    <w:rPr>
      <w:rFonts w:ascii="Times New Roman" w:eastAsia="Calibri" w:hAnsi="Times New Roman" w:cs="Times New Roman"/>
      <w:sz w:val="20"/>
      <w:szCs w:val="20"/>
      <w:lang w:eastAsia="cs-CZ"/>
    </w:rPr>
  </w:style>
  <w:style w:type="paragraph" w:customStyle="1" w:styleId="Standard">
    <w:name w:val="Standard"/>
    <w:uiPriority w:val="99"/>
    <w:rsid w:val="00C63282"/>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uiPriority w:val="99"/>
    <w:rsid w:val="00C63282"/>
    <w:pPr>
      <w:widowControl w:val="0"/>
      <w:jc w:val="both"/>
    </w:pPr>
    <w:rPr>
      <w:rFonts w:ascii="Arial" w:hAnsi="Arial"/>
      <w:sz w:val="20"/>
      <w:szCs w:val="20"/>
    </w:rPr>
  </w:style>
  <w:style w:type="paragraph" w:styleId="Hlavikaobsahu">
    <w:name w:val="toa heading"/>
    <w:basedOn w:val="Standard"/>
    <w:next w:val="Standard"/>
    <w:uiPriority w:val="99"/>
    <w:rsid w:val="00C63282"/>
    <w:pPr>
      <w:tabs>
        <w:tab w:val="left" w:pos="9000"/>
        <w:tab w:val="right" w:pos="9360"/>
      </w:tabs>
      <w:suppressAutoHyphens/>
    </w:pPr>
    <w:rPr>
      <w:sz w:val="20"/>
      <w:szCs w:val="20"/>
      <w:lang w:val="en-US"/>
    </w:rPr>
  </w:style>
  <w:style w:type="paragraph" w:styleId="Revize">
    <w:name w:val="Revision"/>
    <w:hidden/>
    <w:uiPriority w:val="99"/>
    <w:semiHidden/>
    <w:rsid w:val="00C63282"/>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uiPriority w:val="99"/>
    <w:rsid w:val="00C63282"/>
    <w:pPr>
      <w:jc w:val="left"/>
    </w:pPr>
    <w:rPr>
      <w:rFonts w:ascii="Courier New" w:eastAsia="Calibri" w:hAnsi="Courier New" w:cs="Courier New"/>
    </w:rPr>
  </w:style>
  <w:style w:type="character" w:customStyle="1" w:styleId="ProsttextChar">
    <w:name w:val="Prostý text Char"/>
    <w:basedOn w:val="Standardnpsmoodstavce"/>
    <w:link w:val="Prosttext"/>
    <w:uiPriority w:val="99"/>
    <w:rsid w:val="00C63282"/>
    <w:rPr>
      <w:rFonts w:ascii="Courier New" w:eastAsia="Calibri" w:hAnsi="Courier New" w:cs="Courier New"/>
      <w:sz w:val="20"/>
      <w:szCs w:val="20"/>
      <w:lang w:eastAsia="cs-CZ"/>
    </w:rPr>
  </w:style>
  <w:style w:type="paragraph" w:customStyle="1" w:styleId="lnky">
    <w:name w:val="články"/>
    <w:basedOn w:val="Normln"/>
    <w:link w:val="lnkyChar"/>
    <w:uiPriority w:val="99"/>
    <w:qFormat/>
    <w:rsid w:val="00C63282"/>
    <w:pPr>
      <w:spacing w:before="360"/>
      <w:jc w:val="center"/>
    </w:pPr>
    <w:rPr>
      <w:rFonts w:eastAsia="Calibri"/>
      <w:b/>
      <w:sz w:val="24"/>
      <w:szCs w:val="24"/>
    </w:rPr>
  </w:style>
  <w:style w:type="character" w:customStyle="1" w:styleId="lnkyChar">
    <w:name w:val="články Char"/>
    <w:link w:val="lnky"/>
    <w:uiPriority w:val="99"/>
    <w:rsid w:val="00C63282"/>
    <w:rPr>
      <w:rFonts w:ascii="Times New Roman" w:eastAsia="Calibri" w:hAnsi="Times New Roman" w:cs="Times New Roman"/>
      <w:b/>
      <w:sz w:val="24"/>
      <w:szCs w:val="24"/>
      <w:lang w:eastAsia="cs-CZ"/>
    </w:rPr>
  </w:style>
  <w:style w:type="paragraph" w:customStyle="1" w:styleId="podnadpis">
    <w:name w:val="podnadpis"/>
    <w:basedOn w:val="Normln"/>
    <w:link w:val="podnadpisChar"/>
    <w:uiPriority w:val="99"/>
    <w:qFormat/>
    <w:rsid w:val="00C63282"/>
    <w:pPr>
      <w:spacing w:before="40" w:after="120"/>
      <w:jc w:val="center"/>
    </w:pPr>
    <w:rPr>
      <w:rFonts w:eastAsia="Calibri"/>
      <w:b/>
      <w:sz w:val="24"/>
      <w:szCs w:val="24"/>
    </w:rPr>
  </w:style>
  <w:style w:type="character" w:customStyle="1" w:styleId="podnadpisChar">
    <w:name w:val="podnadpis Char"/>
    <w:link w:val="podnadpis"/>
    <w:uiPriority w:val="99"/>
    <w:rsid w:val="00C63282"/>
    <w:rPr>
      <w:rFonts w:ascii="Times New Roman" w:eastAsia="Calibri" w:hAnsi="Times New Roman" w:cs="Times New Roman"/>
      <w:b/>
      <w:sz w:val="24"/>
      <w:szCs w:val="24"/>
      <w:lang w:eastAsia="cs-CZ"/>
    </w:rPr>
  </w:style>
  <w:style w:type="table" w:customStyle="1" w:styleId="Mkatabulky11">
    <w:name w:val="Mřížka tabulky11"/>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6328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uiPriority w:val="99"/>
    <w:rsid w:val="00C63282"/>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C63282"/>
    <w:rPr>
      <w:b/>
      <w:bCs/>
    </w:rPr>
  </w:style>
  <w:style w:type="paragraph" w:customStyle="1" w:styleId="Default">
    <w:name w:val="Default"/>
    <w:uiPriority w:val="99"/>
    <w:rsid w:val="00C6328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63282"/>
    <w:pPr>
      <w:spacing w:before="240" w:after="120"/>
      <w:jc w:val="center"/>
    </w:pPr>
    <w:rPr>
      <w:rFonts w:ascii="Arial" w:eastAsia="Calibri" w:hAnsi="Arial" w:cs="Arial"/>
      <w:b/>
      <w:sz w:val="22"/>
      <w:szCs w:val="22"/>
    </w:rPr>
  </w:style>
  <w:style w:type="paragraph" w:customStyle="1" w:styleId="ZDlV">
    <w:name w:val="ZD č. čl. VŠ"/>
    <w:basedOn w:val="Normln"/>
    <w:link w:val="ZDlVChar"/>
    <w:qFormat/>
    <w:rsid w:val="00C63282"/>
    <w:pPr>
      <w:numPr>
        <w:numId w:val="1"/>
      </w:numPr>
      <w:spacing w:before="360" w:after="120"/>
      <w:ind w:left="357" w:hanging="357"/>
      <w:jc w:val="center"/>
    </w:pPr>
    <w:rPr>
      <w:rFonts w:ascii="Arial" w:eastAsia="Calibri" w:hAnsi="Arial" w:cs="Arial"/>
      <w:b/>
      <w:sz w:val="22"/>
      <w:szCs w:val="22"/>
    </w:rPr>
  </w:style>
  <w:style w:type="character" w:customStyle="1" w:styleId="sloVChar">
    <w:name w:val="číslo VŠ Char"/>
    <w:link w:val="sloV"/>
    <w:rsid w:val="00C63282"/>
    <w:rPr>
      <w:rFonts w:ascii="Arial" w:eastAsia="Calibri" w:hAnsi="Arial" w:cs="Arial"/>
      <w:b/>
      <w:lang w:eastAsia="cs-CZ"/>
    </w:rPr>
  </w:style>
  <w:style w:type="paragraph" w:customStyle="1" w:styleId="podnadpisyVZD">
    <w:name w:val="podnadpisy VŠ ZD"/>
    <w:basedOn w:val="Normln"/>
    <w:link w:val="podnadpisyVZDChar"/>
    <w:qFormat/>
    <w:rsid w:val="00C63282"/>
    <w:pPr>
      <w:numPr>
        <w:ilvl w:val="1"/>
        <w:numId w:val="1"/>
      </w:numPr>
      <w:tabs>
        <w:tab w:val="left" w:pos="709"/>
      </w:tabs>
      <w:spacing w:before="360" w:after="120"/>
      <w:ind w:left="709" w:hanging="709"/>
    </w:pPr>
    <w:rPr>
      <w:rFonts w:ascii="Arial" w:eastAsia="Calibri" w:hAnsi="Arial" w:cs="Arial"/>
      <w:b/>
      <w:sz w:val="22"/>
      <w:szCs w:val="22"/>
    </w:rPr>
  </w:style>
  <w:style w:type="character" w:customStyle="1" w:styleId="ZDlVChar">
    <w:name w:val="ZD č. čl. VŠ Char"/>
    <w:link w:val="ZDlV"/>
    <w:rsid w:val="00C63282"/>
    <w:rPr>
      <w:rFonts w:ascii="Arial" w:eastAsia="Calibri" w:hAnsi="Arial" w:cs="Arial"/>
      <w:b/>
      <w:lang w:eastAsia="cs-CZ"/>
    </w:rPr>
  </w:style>
  <w:style w:type="character" w:customStyle="1" w:styleId="h1a1">
    <w:name w:val="h1a1"/>
    <w:rsid w:val="00C63282"/>
    <w:rPr>
      <w:vanish w:val="0"/>
      <w:webHidden w:val="0"/>
      <w:sz w:val="24"/>
      <w:szCs w:val="24"/>
      <w:specVanish w:val="0"/>
    </w:rPr>
  </w:style>
  <w:style w:type="character" w:customStyle="1" w:styleId="podnadpisyVZDChar">
    <w:name w:val="podnadpisy VŠ ZD Char"/>
    <w:link w:val="podnadpisyVZD"/>
    <w:rsid w:val="00C63282"/>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63282"/>
    <w:rPr>
      <w:rFonts w:ascii="Times New Roman" w:eastAsia="Times New Roman" w:hAnsi="Times New Roman" w:cs="Times New Roman"/>
      <w:sz w:val="20"/>
      <w:szCs w:val="20"/>
      <w:lang w:eastAsia="cs-CZ"/>
    </w:rPr>
  </w:style>
  <w:style w:type="character" w:customStyle="1" w:styleId="detail">
    <w:name w:val="detail"/>
    <w:basedOn w:val="Standardnpsmoodstavce"/>
    <w:rsid w:val="00C63282"/>
  </w:style>
  <w:style w:type="paragraph" w:customStyle="1" w:styleId="Pracovnpodklad-text">
    <w:name w:val="Pracovní podklad - text"/>
    <w:basedOn w:val="Normln"/>
    <w:link w:val="Pracovnpodklad-textChar"/>
    <w:uiPriority w:val="99"/>
    <w:rsid w:val="00C63282"/>
    <w:pPr>
      <w:spacing w:after="240"/>
    </w:pPr>
    <w:rPr>
      <w:rFonts w:ascii="Arial" w:eastAsia="Calibri" w:hAnsi="Arial"/>
    </w:rPr>
  </w:style>
  <w:style w:type="character" w:customStyle="1" w:styleId="Pracovnpodklad-textChar">
    <w:name w:val="Pracovní podklad - text Char"/>
    <w:link w:val="Pracovnpodklad-text"/>
    <w:uiPriority w:val="99"/>
    <w:locked/>
    <w:rsid w:val="00C63282"/>
    <w:rPr>
      <w:rFonts w:ascii="Arial" w:eastAsia="Calibri" w:hAnsi="Arial" w:cs="Times New Roman"/>
      <w:sz w:val="20"/>
      <w:szCs w:val="20"/>
      <w:lang w:eastAsia="cs-CZ"/>
    </w:rPr>
  </w:style>
  <w:style w:type="character" w:customStyle="1" w:styleId="datalabel">
    <w:name w:val="datalabel"/>
    <w:rsid w:val="00C63282"/>
  </w:style>
  <w:style w:type="paragraph" w:customStyle="1" w:styleId="StylLatinkaArialSloitArial10bPed0cm">
    <w:name w:val="Styl (Latinka) Arial (Složité) Arial 10 b. Před:  0 cm"/>
    <w:basedOn w:val="Normln"/>
    <w:rsid w:val="00C63282"/>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C63282"/>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C63282"/>
    <w:rPr>
      <w:color w:val="800080" w:themeColor="followedHyperlink"/>
      <w:u w:val="single"/>
    </w:rPr>
  </w:style>
  <w:style w:type="character" w:customStyle="1" w:styleId="h1a6">
    <w:name w:val="h1a6"/>
    <w:basedOn w:val="Standardnpsmoodstavce"/>
    <w:rsid w:val="00C63282"/>
    <w:rPr>
      <w:rFonts w:ascii="Arial" w:hAnsi="Arial" w:cs="Arial" w:hint="default"/>
      <w:i/>
      <w:iCs/>
      <w:vanish w:val="0"/>
      <w:webHidden w:val="0"/>
      <w:sz w:val="26"/>
      <w:szCs w:val="26"/>
      <w:specVanish w:val="0"/>
    </w:rPr>
  </w:style>
  <w:style w:type="paragraph" w:styleId="Bezmezer">
    <w:name w:val="No Spacing"/>
    <w:link w:val="BezmezerChar"/>
    <w:uiPriority w:val="1"/>
    <w:qFormat/>
    <w:rsid w:val="00C63282"/>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C63282"/>
  </w:style>
  <w:style w:type="character" w:customStyle="1" w:styleId="nowrap">
    <w:name w:val="nowrap"/>
    <w:basedOn w:val="Standardnpsmoodstavce"/>
    <w:rsid w:val="00C63282"/>
  </w:style>
  <w:style w:type="character" w:customStyle="1" w:styleId="StylodstavecslovanChar">
    <w:name w:val="Styl odstavec číslovaný Char"/>
    <w:link w:val="Stylodstavecslovan"/>
    <w:locked/>
    <w:rsid w:val="00C63282"/>
    <w:rPr>
      <w:rFonts w:ascii="Calibri" w:hAnsi="Calibri" w:cs="Calibri"/>
      <w:b/>
    </w:rPr>
  </w:style>
  <w:style w:type="paragraph" w:customStyle="1" w:styleId="Stylodstavecslovan">
    <w:name w:val="Styl odstavec číslovaný"/>
    <w:basedOn w:val="Nadpis2"/>
    <w:link w:val="StylodstavecslovanChar"/>
    <w:rsid w:val="00C63282"/>
    <w:pPr>
      <w:keepNext w:val="0"/>
      <w:widowControl w:val="0"/>
      <w:tabs>
        <w:tab w:val="num" w:pos="487"/>
      </w:tabs>
      <w:spacing w:after="120" w:line="320" w:lineRule="atLeast"/>
    </w:pPr>
    <w:rPr>
      <w:rFonts w:ascii="Calibri" w:eastAsiaTheme="minorHAnsi" w:hAnsi="Calibri" w:cs="Calibri"/>
      <w:bCs w:val="0"/>
      <w:i w:val="0"/>
      <w:iCs w:val="0"/>
      <w:sz w:val="22"/>
      <w:szCs w:val="22"/>
      <w:lang w:eastAsia="en-US"/>
    </w:rPr>
  </w:style>
  <w:style w:type="character" w:customStyle="1" w:styleId="cpvselected1">
    <w:name w:val="cpvselected1"/>
    <w:basedOn w:val="Standardnpsmoodstavce"/>
    <w:rsid w:val="00C63282"/>
    <w:rPr>
      <w:color w:val="FF0000"/>
    </w:rPr>
  </w:style>
  <w:style w:type="paragraph" w:customStyle="1" w:styleId="slovnsmlouvyI">
    <w:name w:val="číslování smlouvy I"/>
    <w:basedOn w:val="Odstavecseseznamem"/>
    <w:link w:val="slovnsmlouvyIChar"/>
    <w:qFormat/>
    <w:rsid w:val="00C63282"/>
    <w:pPr>
      <w:widowControl w:val="0"/>
      <w:numPr>
        <w:numId w:val="12"/>
      </w:numPr>
      <w:spacing w:before="480"/>
      <w:ind w:right="-23"/>
      <w:contextualSpacing w:val="0"/>
      <w:jc w:val="center"/>
    </w:pPr>
    <w:rPr>
      <w:rFonts w:ascii="Arial" w:hAnsi="Arial" w:cs="Arial"/>
      <w:b/>
    </w:rPr>
  </w:style>
  <w:style w:type="paragraph" w:customStyle="1" w:styleId="podnadpissmlouvy">
    <w:name w:val="podnadpis smlouvy"/>
    <w:basedOn w:val="Normln"/>
    <w:link w:val="podnadpissmlouvyChar"/>
    <w:qFormat/>
    <w:rsid w:val="00C63282"/>
    <w:pPr>
      <w:widowControl w:val="0"/>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C63282"/>
    <w:rPr>
      <w:rFonts w:ascii="Arial" w:eastAsia="Times New Roman" w:hAnsi="Arial" w:cs="Arial"/>
      <w:b/>
      <w:sz w:val="20"/>
      <w:szCs w:val="20"/>
      <w:lang w:eastAsia="cs-CZ"/>
    </w:rPr>
  </w:style>
  <w:style w:type="paragraph" w:customStyle="1" w:styleId="podnadpissmlouvy2">
    <w:name w:val="podnadpis smlouvy 2"/>
    <w:basedOn w:val="Normln"/>
    <w:link w:val="podnadpissmlouvy2Char"/>
    <w:qFormat/>
    <w:rsid w:val="00C63282"/>
    <w:pPr>
      <w:widowControl w:val="0"/>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C63282"/>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63282"/>
    <w:rPr>
      <w:rFonts w:ascii="Arial" w:eastAsia="Times New Roman" w:hAnsi="Arial" w:cs="Arial"/>
      <w:b/>
      <w:bCs/>
      <w:spacing w:val="-2"/>
    </w:rPr>
  </w:style>
  <w:style w:type="table" w:customStyle="1" w:styleId="Mkatabulky21">
    <w:name w:val="Mřížka tabulky21"/>
    <w:basedOn w:val="Normlntabulka"/>
    <w:next w:val="Mkatabulky"/>
    <w:uiPriority w:val="59"/>
    <w:rsid w:val="00C63282"/>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63282"/>
    <w:pPr>
      <w:tabs>
        <w:tab w:val="num" w:pos="1561"/>
      </w:tabs>
      <w:ind w:left="1561" w:hanging="851"/>
    </w:pPr>
    <w:rPr>
      <w:rFonts w:ascii="Arial" w:hAnsi="Arial"/>
      <w:sz w:val="24"/>
    </w:rPr>
  </w:style>
  <w:style w:type="paragraph" w:customStyle="1" w:styleId="nadpisV">
    <w:name w:val="nadpis VŠ"/>
    <w:basedOn w:val="Odstavecseseznamem"/>
    <w:qFormat/>
    <w:rsid w:val="00C63282"/>
    <w:pPr>
      <w:spacing w:before="480" w:after="240"/>
      <w:ind w:left="709" w:hanging="357"/>
      <w:contextualSpacing w:val="0"/>
      <w:jc w:val="center"/>
    </w:pPr>
    <w:rPr>
      <w:rFonts w:ascii="Arial" w:eastAsiaTheme="minorHAnsi" w:hAnsi="Arial" w:cs="Arial"/>
      <w:b/>
      <w:sz w:val="22"/>
      <w:szCs w:val="22"/>
      <w:lang w:eastAsia="en-US"/>
    </w:rPr>
  </w:style>
  <w:style w:type="paragraph" w:styleId="Normlnweb">
    <w:name w:val="Normal (Web)"/>
    <w:basedOn w:val="Normln"/>
    <w:uiPriority w:val="99"/>
    <w:unhideWhenUsed/>
    <w:rsid w:val="00C63282"/>
    <w:pPr>
      <w:spacing w:before="100" w:beforeAutospacing="1" w:after="100" w:afterAutospacing="1"/>
      <w:jc w:val="left"/>
    </w:pPr>
    <w:rPr>
      <w:sz w:val="24"/>
      <w:szCs w:val="24"/>
    </w:rPr>
  </w:style>
  <w:style w:type="character" w:customStyle="1" w:styleId="mw-headline">
    <w:name w:val="mw-headline"/>
    <w:basedOn w:val="Standardnpsmoodstavce"/>
    <w:rsid w:val="00C63282"/>
  </w:style>
  <w:style w:type="character" w:customStyle="1" w:styleId="mw-editsection1">
    <w:name w:val="mw-editsection1"/>
    <w:basedOn w:val="Standardnpsmoodstavce"/>
    <w:rsid w:val="00C63282"/>
  </w:style>
  <w:style w:type="character" w:customStyle="1" w:styleId="mw-editsection-bracket">
    <w:name w:val="mw-editsection-bracket"/>
    <w:basedOn w:val="Standardnpsmoodstavce"/>
    <w:rsid w:val="00C63282"/>
  </w:style>
  <w:style w:type="character" w:customStyle="1" w:styleId="mw-editsection-divider1">
    <w:name w:val="mw-editsection-divider1"/>
    <w:basedOn w:val="Standardnpsmoodstavce"/>
    <w:rsid w:val="00C63282"/>
    <w:rPr>
      <w:color w:val="54595D"/>
    </w:rPr>
  </w:style>
  <w:style w:type="paragraph" w:customStyle="1" w:styleId="odrka">
    <w:name w:val="odrážka"/>
    <w:basedOn w:val="Normln"/>
    <w:rsid w:val="00C63282"/>
    <w:pPr>
      <w:widowControl w:val="0"/>
      <w:numPr>
        <w:numId w:val="13"/>
      </w:numPr>
      <w:adjustRightInd w:val="0"/>
      <w:spacing w:line="360" w:lineRule="atLeast"/>
      <w:textAlignment w:val="baseline"/>
    </w:pPr>
    <w:rPr>
      <w:noProof/>
      <w:sz w:val="24"/>
    </w:rPr>
  </w:style>
  <w:style w:type="paragraph" w:customStyle="1" w:styleId="aV">
    <w:name w:val="a) VŠ"/>
    <w:basedOn w:val="Zkladntextodsazen3"/>
    <w:link w:val="aVChar"/>
    <w:qFormat/>
    <w:rsid w:val="00C63282"/>
    <w:pPr>
      <w:numPr>
        <w:numId w:val="14"/>
      </w:numPr>
      <w:spacing w:line="259" w:lineRule="auto"/>
    </w:pPr>
    <w:rPr>
      <w:rFonts w:ascii="Arial" w:hAnsi="Arial" w:cs="Arial"/>
      <w14:ligatures w14:val="all"/>
    </w:rPr>
  </w:style>
  <w:style w:type="character" w:customStyle="1" w:styleId="aVChar">
    <w:name w:val="a) VŠ Char"/>
    <w:basedOn w:val="Zkladntextodsazen3Char"/>
    <w:link w:val="aV"/>
    <w:rsid w:val="00C63282"/>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C6328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rsid w:val="00C63282"/>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uiPriority w:val="99"/>
    <w:rsid w:val="00C63282"/>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C63282"/>
    <w:pPr>
      <w:numPr>
        <w:ilvl w:val="1"/>
        <w:numId w:val="16"/>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C63282"/>
    <w:pPr>
      <w:numPr>
        <w:numId w:val="16"/>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C63282"/>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63282"/>
    <w:rPr>
      <w:rFonts w:ascii="Arial" w:eastAsia="Calibri" w:hAnsi="Arial" w:cs="Calibri"/>
    </w:rPr>
  </w:style>
  <w:style w:type="paragraph" w:customStyle="1" w:styleId="AKFZFPreambule">
    <w:name w:val="AKFZF_Preambule"/>
    <w:qFormat/>
    <w:rsid w:val="00C63282"/>
    <w:pPr>
      <w:numPr>
        <w:numId w:val="15"/>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C63282"/>
    <w:rPr>
      <w:rFonts w:eastAsia="Calibri"/>
    </w:rPr>
  </w:style>
  <w:style w:type="character" w:customStyle="1" w:styleId="TextvysvtlivekChar">
    <w:name w:val="Text vysvětlivek Char"/>
    <w:basedOn w:val="Standardnpsmoodstavce"/>
    <w:link w:val="Textvysvtlivek"/>
    <w:uiPriority w:val="99"/>
    <w:semiHidden/>
    <w:rsid w:val="00C63282"/>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C63282"/>
    <w:rPr>
      <w:vertAlign w:val="superscript"/>
    </w:rPr>
  </w:style>
  <w:style w:type="paragraph" w:styleId="Zkladntext2">
    <w:name w:val="Body Text 2"/>
    <w:basedOn w:val="Normln"/>
    <w:link w:val="Zkladntext2Char"/>
    <w:unhideWhenUsed/>
    <w:rsid w:val="00C63282"/>
    <w:pPr>
      <w:spacing w:after="120" w:line="480" w:lineRule="auto"/>
    </w:pPr>
    <w:rPr>
      <w:rFonts w:eastAsia="Calibri"/>
    </w:rPr>
  </w:style>
  <w:style w:type="character" w:customStyle="1" w:styleId="Zkladntext2Char">
    <w:name w:val="Základní text 2 Char"/>
    <w:basedOn w:val="Standardnpsmoodstavce"/>
    <w:link w:val="Zkladntext2"/>
    <w:rsid w:val="00C63282"/>
    <w:rPr>
      <w:rFonts w:ascii="Times New Roman" w:eastAsia="Calibri" w:hAnsi="Times New Roman" w:cs="Times New Roman"/>
      <w:sz w:val="20"/>
      <w:szCs w:val="20"/>
      <w:lang w:eastAsia="cs-CZ"/>
    </w:rPr>
  </w:style>
  <w:style w:type="paragraph" w:styleId="Nzev">
    <w:name w:val="Title"/>
    <w:basedOn w:val="Normln"/>
    <w:link w:val="NzevChar"/>
    <w:qFormat/>
    <w:rsid w:val="00C63282"/>
    <w:pPr>
      <w:jc w:val="center"/>
    </w:pPr>
    <w:rPr>
      <w:rFonts w:ascii="Arial" w:hAnsi="Arial"/>
      <w:sz w:val="28"/>
      <w:szCs w:val="24"/>
    </w:rPr>
  </w:style>
  <w:style w:type="character" w:customStyle="1" w:styleId="NzevChar">
    <w:name w:val="Název Char"/>
    <w:basedOn w:val="Standardnpsmoodstavce"/>
    <w:link w:val="Nzev"/>
    <w:rsid w:val="00C63282"/>
    <w:rPr>
      <w:rFonts w:ascii="Arial" w:eastAsia="Times New Roman" w:hAnsi="Arial" w:cs="Times New Roman"/>
      <w:sz w:val="28"/>
      <w:szCs w:val="24"/>
      <w:lang w:eastAsia="cs-CZ"/>
    </w:rPr>
  </w:style>
  <w:style w:type="paragraph" w:customStyle="1" w:styleId="Odrkyvtextu">
    <w:name w:val="Odrážky v textu"/>
    <w:basedOn w:val="Odstavecseseznamem"/>
    <w:link w:val="OdrkyvtextuChar"/>
    <w:qFormat/>
    <w:rsid w:val="00397D4A"/>
    <w:pPr>
      <w:spacing w:after="120"/>
      <w:ind w:left="0"/>
      <w:contextualSpacing w:val="0"/>
    </w:pPr>
    <w:rPr>
      <w:rFonts w:ascii="Arial" w:hAnsi="Arial" w:cs="Arial"/>
      <w:sz w:val="22"/>
      <w:szCs w:val="22"/>
      <w:lang w:eastAsia="en-US"/>
    </w:rPr>
  </w:style>
  <w:style w:type="character" w:customStyle="1" w:styleId="OdrkyvtextuChar">
    <w:name w:val="Odrážky v textu Char"/>
    <w:link w:val="Odrkyvtextu"/>
    <w:rsid w:val="00397D4A"/>
    <w:rPr>
      <w:rFonts w:ascii="Arial" w:eastAsia="Times New Roman" w:hAnsi="Arial" w:cs="Arial"/>
    </w:rPr>
  </w:style>
  <w:style w:type="paragraph" w:styleId="Zkladntextodsazen2">
    <w:name w:val="Body Text Indent 2"/>
    <w:basedOn w:val="Normln"/>
    <w:link w:val="Zkladntextodsazen2Char"/>
    <w:rsid w:val="00050876"/>
    <w:pPr>
      <w:spacing w:before="120" w:after="120" w:line="480" w:lineRule="auto"/>
      <w:ind w:left="283"/>
      <w:jc w:val="left"/>
    </w:pPr>
    <w:rPr>
      <w:rFonts w:ascii="Arial" w:hAnsi="Arial"/>
      <w:snapToGrid w:val="0"/>
      <w:lang w:eastAsia="en-US"/>
    </w:rPr>
  </w:style>
  <w:style w:type="character" w:customStyle="1" w:styleId="Zkladntextodsazen2Char">
    <w:name w:val="Základní text odsazený 2 Char"/>
    <w:basedOn w:val="Standardnpsmoodstavce"/>
    <w:link w:val="Zkladntextodsazen2"/>
    <w:rsid w:val="00050876"/>
    <w:rPr>
      <w:rFonts w:ascii="Arial" w:eastAsia="Times New Roman" w:hAnsi="Arial" w:cs="Times New Roman"/>
      <w:snapToGrid w:val="0"/>
      <w:sz w:val="20"/>
      <w:szCs w:val="20"/>
    </w:rPr>
  </w:style>
  <w:style w:type="paragraph" w:customStyle="1" w:styleId="UVR1Nadpis">
    <w:name w:val="UVČR 1.Nadpis"/>
    <w:basedOn w:val="normln0"/>
    <w:next w:val="UVR11odstavec"/>
    <w:qFormat/>
    <w:rsid w:val="005724BC"/>
    <w:pPr>
      <w:keepNext/>
      <w:numPr>
        <w:numId w:val="25"/>
      </w:numPr>
      <w:spacing w:before="360" w:after="240" w:line="300" w:lineRule="atLeast"/>
      <w:jc w:val="center"/>
      <w:outlineLvl w:val="0"/>
    </w:pPr>
    <w:rPr>
      <w:rFonts w:cs="Arial"/>
      <w:b/>
      <w:bCs/>
      <w:kern w:val="32"/>
      <w:sz w:val="22"/>
      <w:szCs w:val="22"/>
    </w:rPr>
  </w:style>
  <w:style w:type="paragraph" w:customStyle="1" w:styleId="UVR11odstavec">
    <w:name w:val="UVČR 1.1 odstavec"/>
    <w:basedOn w:val="Normln"/>
    <w:qFormat/>
    <w:rsid w:val="005724BC"/>
    <w:pPr>
      <w:keepNext/>
      <w:numPr>
        <w:ilvl w:val="1"/>
        <w:numId w:val="25"/>
      </w:numPr>
      <w:spacing w:before="240" w:after="120" w:line="300" w:lineRule="atLeast"/>
      <w:outlineLvl w:val="1"/>
    </w:pPr>
    <w:rPr>
      <w:rFonts w:ascii="Arial" w:hAnsi="Arial" w:cs="Arial"/>
      <w:b/>
      <w:bCs/>
      <w:iCs/>
      <w:sz w:val="22"/>
      <w:szCs w:val="22"/>
    </w:rPr>
  </w:style>
  <w:style w:type="paragraph" w:customStyle="1" w:styleId="UVRtext">
    <w:name w:val="UVČR text"/>
    <w:basedOn w:val="Normln"/>
    <w:qFormat/>
    <w:rsid w:val="005724BC"/>
    <w:pPr>
      <w:spacing w:after="120" w:line="300" w:lineRule="atLeast"/>
    </w:pPr>
    <w:rPr>
      <w:rFonts w:ascii="Arial" w:eastAsia="Calibri" w:hAnsi="Arial" w:cs="Arial"/>
      <w:sz w:val="22"/>
      <w:szCs w:val="22"/>
    </w:rPr>
  </w:style>
  <w:style w:type="paragraph" w:customStyle="1" w:styleId="UVR111odst">
    <w:name w:val="UVČR 1.1.1 odst"/>
    <w:basedOn w:val="normln0"/>
    <w:next w:val="UVRtext"/>
    <w:qFormat/>
    <w:rsid w:val="005724BC"/>
    <w:pPr>
      <w:keepNext/>
      <w:numPr>
        <w:ilvl w:val="2"/>
        <w:numId w:val="25"/>
      </w:numPr>
      <w:spacing w:before="240" w:after="120" w:line="300" w:lineRule="atLeast"/>
    </w:pPr>
    <w:rPr>
      <w:rFonts w:cs="Arial"/>
      <w:b/>
      <w:sz w:val="22"/>
      <w:szCs w:val="22"/>
    </w:rPr>
  </w:style>
  <w:style w:type="paragraph" w:customStyle="1" w:styleId="UVRaodstavec">
    <w:name w:val="UVČR a) odstavec"/>
    <w:basedOn w:val="UVRtext"/>
    <w:next w:val="UVRtext"/>
    <w:qFormat/>
    <w:rsid w:val="005724BC"/>
    <w:pPr>
      <w:numPr>
        <w:ilvl w:val="3"/>
        <w:numId w:val="25"/>
      </w:numPr>
    </w:pPr>
  </w:style>
  <w:style w:type="paragraph" w:customStyle="1" w:styleId="Nadpis1">
    <w:name w:val="Nadpis 1."/>
    <w:basedOn w:val="Nadpis3"/>
    <w:link w:val="Nadpis1Char0"/>
    <w:qFormat/>
    <w:rsid w:val="00EF4130"/>
    <w:pPr>
      <w:keepLines w:val="0"/>
      <w:numPr>
        <w:numId w:val="37"/>
      </w:numPr>
      <w:spacing w:before="360" w:after="120"/>
      <w:ind w:left="0" w:firstLine="0"/>
      <w:jc w:val="center"/>
    </w:pPr>
    <w:rPr>
      <w:rFonts w:ascii="Arial" w:eastAsia="Calibri" w:hAnsi="Arial" w:cs="Arial"/>
      <w:color w:val="auto"/>
      <w:sz w:val="28"/>
      <w:szCs w:val="28"/>
      <w:lang w:eastAsia="en-US"/>
    </w:rPr>
  </w:style>
  <w:style w:type="character" w:customStyle="1" w:styleId="Nadpis1Char0">
    <w:name w:val="Nadpis 1. Char"/>
    <w:basedOn w:val="Standardnpsmoodstavce"/>
    <w:link w:val="Nadpis1"/>
    <w:rsid w:val="00EF4130"/>
    <w:rPr>
      <w:rFonts w:ascii="Arial" w:eastAsia="Calibri" w:hAnsi="Arial" w:cs="Arial"/>
      <w:b/>
      <w:bCs/>
      <w:sz w:val="28"/>
      <w:szCs w:val="28"/>
    </w:rPr>
  </w:style>
  <w:style w:type="paragraph" w:customStyle="1" w:styleId="Bezmezer1">
    <w:name w:val="Bez mezer1"/>
    <w:uiPriority w:val="99"/>
    <w:rsid w:val="00940FF8"/>
    <w:pPr>
      <w:spacing w:after="0" w:line="240" w:lineRule="auto"/>
      <w:jc w:val="both"/>
    </w:pPr>
    <w:rPr>
      <w:rFonts w:ascii="Times New Roman" w:eastAsia="Times New Roman" w:hAnsi="Times New Roman" w:cs="Times New Roman"/>
      <w:sz w:val="20"/>
      <w:szCs w:val="20"/>
    </w:rPr>
  </w:style>
  <w:style w:type="paragraph" w:customStyle="1" w:styleId="Odstavecseseznamem1">
    <w:name w:val="Odstavec se seznamem1"/>
    <w:basedOn w:val="Normln"/>
    <w:uiPriority w:val="99"/>
    <w:rsid w:val="00940FF8"/>
    <w:pPr>
      <w:spacing w:after="200" w:line="276" w:lineRule="auto"/>
      <w:ind w:left="720"/>
      <w:contextualSpacing/>
      <w:jc w:val="left"/>
    </w:pPr>
    <w:rPr>
      <w:rFonts w:ascii="Calibri" w:hAnsi="Calibri"/>
      <w:sz w:val="22"/>
      <w:szCs w:val="22"/>
      <w:lang w:eastAsia="en-US"/>
    </w:rPr>
  </w:style>
  <w:style w:type="paragraph" w:customStyle="1" w:styleId="AAALNEK">
    <w:name w:val="AAA_ČLÁNEK"/>
    <w:basedOn w:val="Normln"/>
    <w:uiPriority w:val="99"/>
    <w:rsid w:val="00940FF8"/>
    <w:pPr>
      <w:numPr>
        <w:numId w:val="41"/>
      </w:numPr>
      <w:suppressAutoHyphens/>
      <w:spacing w:before="360" w:after="240"/>
    </w:pPr>
    <w:rPr>
      <w:rFonts w:ascii="Helvetica" w:hAnsi="Helvetica" w:cs="Helvetica"/>
      <w:b/>
      <w:bCs/>
      <w:caps/>
      <w:sz w:val="32"/>
      <w:szCs w:val="32"/>
      <w:lang w:eastAsia="ar-SA"/>
    </w:rPr>
  </w:style>
  <w:style w:type="character" w:customStyle="1" w:styleId="BezmezerChar">
    <w:name w:val="Bez mezer Char"/>
    <w:basedOn w:val="Standardnpsmoodstavce"/>
    <w:link w:val="Bezmezer"/>
    <w:uiPriority w:val="1"/>
    <w:locked/>
    <w:rsid w:val="00940FF8"/>
    <w:rPr>
      <w:rFonts w:ascii="Times New Roman" w:eastAsia="Calibri" w:hAnsi="Times New Roman" w:cs="Times New Roman"/>
      <w:sz w:val="20"/>
      <w:szCs w:val="20"/>
      <w:lang w:eastAsia="cs-CZ"/>
    </w:rPr>
  </w:style>
  <w:style w:type="paragraph" w:customStyle="1" w:styleId="CharCharCharCharCharChar">
    <w:name w:val="Char Char Char Char Char Char"/>
    <w:basedOn w:val="Normln"/>
    <w:uiPriority w:val="99"/>
    <w:rsid w:val="00940FF8"/>
    <w:pPr>
      <w:spacing w:after="160" w:line="240" w:lineRule="exact"/>
      <w:jc w:val="left"/>
    </w:pPr>
    <w:rPr>
      <w:rFonts w:ascii="Times New Roman Bold" w:hAnsi="Times New Roman Bold" w:cs="Times New Roman Bold"/>
      <w:sz w:val="22"/>
      <w:szCs w:val="22"/>
      <w:lang w:val="sk-SK" w:eastAsia="en-US"/>
    </w:rPr>
  </w:style>
  <w:style w:type="paragraph" w:customStyle="1" w:styleId="Barevnseznamzvraznn11">
    <w:name w:val="Barevný seznam – zvýraznění 11"/>
    <w:basedOn w:val="Normln"/>
    <w:link w:val="Barevnseznamzvraznn1Char"/>
    <w:uiPriority w:val="99"/>
    <w:rsid w:val="00940FF8"/>
    <w:pPr>
      <w:ind w:left="720"/>
      <w:contextualSpacing/>
      <w:jc w:val="left"/>
    </w:pPr>
    <w:rPr>
      <w:rFonts w:eastAsia="Calibri"/>
      <w:lang w:eastAsia="en-US"/>
    </w:rPr>
  </w:style>
  <w:style w:type="character" w:customStyle="1" w:styleId="Barevnseznamzvraznn1Char">
    <w:name w:val="Barevný seznam – zvýraznění 1 Char"/>
    <w:link w:val="Barevnseznamzvraznn11"/>
    <w:uiPriority w:val="99"/>
    <w:locked/>
    <w:rsid w:val="00940FF8"/>
    <w:rPr>
      <w:rFonts w:ascii="Times New Roman" w:eastAsia="Calibri" w:hAnsi="Times New Roman" w:cs="Times New Roman"/>
      <w:sz w:val="20"/>
      <w:szCs w:val="20"/>
    </w:rPr>
  </w:style>
  <w:style w:type="table" w:styleId="Svtlseznam">
    <w:name w:val="Light List"/>
    <w:basedOn w:val="Normlntabulka"/>
    <w:uiPriority w:val="99"/>
    <w:rsid w:val="00940FF8"/>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drazky">
    <w:name w:val="odrazky"/>
    <w:basedOn w:val="Normln"/>
    <w:rsid w:val="00940FF8"/>
    <w:pPr>
      <w:numPr>
        <w:numId w:val="42"/>
      </w:numPr>
      <w:tabs>
        <w:tab w:val="left" w:pos="567"/>
        <w:tab w:val="num" w:pos="851"/>
      </w:tabs>
      <w:spacing w:after="120" w:line="360" w:lineRule="auto"/>
      <w:ind w:left="851"/>
    </w:pPr>
    <w:rPr>
      <w:rFonts w:ascii="Calibri" w:eastAsia="Calibri" w:hAnsi="Calibri"/>
      <w:lang w:eastAsia="en-US"/>
    </w:rPr>
  </w:style>
  <w:style w:type="paragraph" w:customStyle="1" w:styleId="Nadpis11">
    <w:name w:val="Nadpis 1.1."/>
    <w:basedOn w:val="RLTextlnkuslovanXX"/>
    <w:link w:val="Nadpis11Char"/>
    <w:qFormat/>
    <w:rsid w:val="00940FF8"/>
    <w:pPr>
      <w:numPr>
        <w:ilvl w:val="1"/>
        <w:numId w:val="50"/>
      </w:numPr>
      <w:tabs>
        <w:tab w:val="left" w:pos="851"/>
      </w:tabs>
      <w:spacing w:line="240" w:lineRule="auto"/>
    </w:pPr>
    <w:rPr>
      <w:color w:val="4F81BD" w:themeColor="accent1"/>
      <w:sz w:val="26"/>
      <w:szCs w:val="26"/>
    </w:rPr>
  </w:style>
  <w:style w:type="paragraph" w:customStyle="1" w:styleId="Nadpis111">
    <w:name w:val="Nadpis 1.1.1."/>
    <w:basedOn w:val="RLTextlnkuslovanXX"/>
    <w:link w:val="Nadpis111Char"/>
    <w:qFormat/>
    <w:rsid w:val="00940FF8"/>
    <w:pPr>
      <w:spacing w:after="60" w:line="240" w:lineRule="auto"/>
    </w:pPr>
    <w:rPr>
      <w:color w:val="4F81BD" w:themeColor="accent1"/>
      <w:sz w:val="26"/>
      <w:szCs w:val="26"/>
    </w:rPr>
  </w:style>
  <w:style w:type="character" w:customStyle="1" w:styleId="Nadpis11Char">
    <w:name w:val="Nadpis 1.1. Char"/>
    <w:basedOn w:val="Nadpis3Char"/>
    <w:link w:val="Nadpis11"/>
    <w:rsid w:val="00940FF8"/>
    <w:rPr>
      <w:rFonts w:ascii="Arial" w:eastAsia="Times New Roman" w:hAnsi="Arial" w:cs="Arial"/>
      <w:b w:val="0"/>
      <w:bCs w:val="0"/>
      <w:color w:val="4F81BD" w:themeColor="accent1"/>
      <w:sz w:val="26"/>
      <w:szCs w:val="26"/>
      <w:lang w:eastAsia="cs-CZ"/>
    </w:rPr>
  </w:style>
  <w:style w:type="paragraph" w:customStyle="1" w:styleId="NadpisS">
    <w:name w:val="Nadpis S"/>
    <w:basedOn w:val="lnky"/>
    <w:link w:val="NadpisSChar"/>
    <w:qFormat/>
    <w:rsid w:val="00940FF8"/>
    <w:pPr>
      <w:spacing w:before="0" w:after="120"/>
      <w:contextualSpacing/>
    </w:pPr>
    <w:rPr>
      <w:rFonts w:ascii="Arial" w:hAnsi="Arial" w:cs="Arial"/>
      <w:szCs w:val="20"/>
    </w:rPr>
  </w:style>
  <w:style w:type="character" w:customStyle="1" w:styleId="Nadpis111Char">
    <w:name w:val="Nadpis 1.1.1. Char"/>
    <w:basedOn w:val="Nadpis3Char"/>
    <w:link w:val="Nadpis111"/>
    <w:rsid w:val="00940FF8"/>
    <w:rPr>
      <w:rFonts w:ascii="Arial" w:eastAsia="Times New Roman" w:hAnsi="Arial" w:cs="Arial"/>
      <w:b w:val="0"/>
      <w:bCs w:val="0"/>
      <w:color w:val="4F81BD" w:themeColor="accent1"/>
      <w:sz w:val="26"/>
      <w:szCs w:val="26"/>
      <w:lang w:eastAsia="cs-CZ"/>
    </w:rPr>
  </w:style>
  <w:style w:type="character" w:customStyle="1" w:styleId="NadpisSChar">
    <w:name w:val="Nadpis S Char"/>
    <w:basedOn w:val="lnkyChar"/>
    <w:link w:val="NadpisS"/>
    <w:rsid w:val="00940FF8"/>
    <w:rPr>
      <w:rFonts w:ascii="Arial" w:eastAsia="Calibri" w:hAnsi="Arial" w:cs="Arial"/>
      <w:b/>
      <w:sz w:val="24"/>
      <w:szCs w:val="20"/>
      <w:lang w:eastAsia="cs-CZ"/>
    </w:rPr>
  </w:style>
  <w:style w:type="paragraph" w:customStyle="1" w:styleId="V">
    <w:name w:val="VŠ"/>
    <w:basedOn w:val="Normln"/>
    <w:link w:val="VChar"/>
    <w:qFormat/>
    <w:rsid w:val="00940FF8"/>
    <w:pPr>
      <w:spacing w:after="120"/>
      <w:jc w:val="center"/>
    </w:pPr>
    <w:rPr>
      <w:rFonts w:ascii="Arial" w:hAnsi="Arial" w:cs="Arial"/>
      <w:b/>
      <w:sz w:val="24"/>
      <w:szCs w:val="24"/>
      <w:lang w:eastAsia="en-US"/>
    </w:rPr>
  </w:style>
  <w:style w:type="paragraph" w:customStyle="1" w:styleId="plohy">
    <w:name w:val="přílohy"/>
    <w:basedOn w:val="Nadpis10"/>
    <w:link w:val="plohyChar"/>
    <w:qFormat/>
    <w:rsid w:val="00940FF8"/>
    <w:pPr>
      <w:spacing w:before="0" w:after="240"/>
      <w:jc w:val="center"/>
    </w:pPr>
    <w:rPr>
      <w:rFonts w:ascii="Arial" w:hAnsi="Arial" w:cs="Arial"/>
      <w:sz w:val="24"/>
      <w:szCs w:val="24"/>
    </w:rPr>
  </w:style>
  <w:style w:type="character" w:customStyle="1" w:styleId="VChar">
    <w:name w:val="VŠ Char"/>
    <w:basedOn w:val="Standardnpsmoodstavce"/>
    <w:link w:val="V"/>
    <w:rsid w:val="00940FF8"/>
    <w:rPr>
      <w:rFonts w:ascii="Arial" w:eastAsia="Times New Roman" w:hAnsi="Arial" w:cs="Arial"/>
      <w:b/>
      <w:sz w:val="24"/>
      <w:szCs w:val="24"/>
    </w:rPr>
  </w:style>
  <w:style w:type="paragraph" w:customStyle="1" w:styleId="smlI">
    <w:name w:val="sml I."/>
    <w:basedOn w:val="NadpisS"/>
    <w:link w:val="smlIChar"/>
    <w:qFormat/>
    <w:rsid w:val="00940FF8"/>
  </w:style>
  <w:style w:type="character" w:customStyle="1" w:styleId="plohyChar">
    <w:name w:val="přílohy Char"/>
    <w:basedOn w:val="Nadpis1Char"/>
    <w:link w:val="plohy"/>
    <w:rsid w:val="00940FF8"/>
    <w:rPr>
      <w:rFonts w:ascii="Arial" w:eastAsia="Calibri" w:hAnsi="Arial" w:cs="Arial"/>
      <w:b/>
      <w:bCs/>
      <w:kern w:val="32"/>
      <w:sz w:val="24"/>
      <w:szCs w:val="24"/>
      <w:lang w:eastAsia="cs-CZ"/>
    </w:rPr>
  </w:style>
  <w:style w:type="character" w:customStyle="1" w:styleId="smlIChar">
    <w:name w:val="sml I. Char"/>
    <w:basedOn w:val="NadpisSChar"/>
    <w:link w:val="smlI"/>
    <w:rsid w:val="00940FF8"/>
    <w:rPr>
      <w:rFonts w:ascii="Arial" w:eastAsia="Calibri" w:hAnsi="Arial" w:cs="Arial"/>
      <w:b/>
      <w:sz w:val="24"/>
      <w:szCs w:val="20"/>
      <w:lang w:eastAsia="cs-CZ"/>
    </w:rPr>
  </w:style>
  <w:style w:type="paragraph" w:customStyle="1" w:styleId="Vera2nadpis">
    <w:name w:val="Verča 2. nadpis"/>
    <w:basedOn w:val="Nadpis3"/>
    <w:link w:val="Vera2nadpisChar"/>
    <w:qFormat/>
    <w:rsid w:val="00940FF8"/>
    <w:pPr>
      <w:keepLines w:val="0"/>
      <w:spacing w:before="240" w:after="120"/>
      <w:ind w:left="2134" w:hanging="432"/>
    </w:pPr>
    <w:rPr>
      <w:rFonts w:ascii="Arial" w:eastAsia="Calibri" w:hAnsi="Arial" w:cs="Arial"/>
      <w:color w:val="auto"/>
      <w:sz w:val="22"/>
      <w:szCs w:val="22"/>
      <w:lang w:val="x-none"/>
    </w:rPr>
  </w:style>
  <w:style w:type="character" w:customStyle="1" w:styleId="Vera2nadpisChar">
    <w:name w:val="Verča 2. nadpis Char"/>
    <w:link w:val="Vera2nadpis"/>
    <w:rsid w:val="00940FF8"/>
    <w:rPr>
      <w:rFonts w:ascii="Arial" w:eastAsia="Calibri" w:hAnsi="Arial" w:cs="Arial"/>
      <w:b/>
      <w:bCs/>
      <w:lang w:val="x-none" w:eastAsia="cs-CZ"/>
    </w:rPr>
  </w:style>
  <w:style w:type="paragraph" w:customStyle="1" w:styleId="StylNadpis2nenKurzva">
    <w:name w:val="Styl Nadpis 2 + není Kurzíva"/>
    <w:basedOn w:val="Nadpis2"/>
    <w:autoRedefine/>
    <w:rsid w:val="00940FF8"/>
    <w:pPr>
      <w:numPr>
        <w:ilvl w:val="1"/>
        <w:numId w:val="4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940FF8"/>
    <w:pPr>
      <w:numPr>
        <w:numId w:val="45"/>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940FF8"/>
    <w:pPr>
      <w:numPr>
        <w:numId w:val="44"/>
      </w:numPr>
      <w:spacing w:before="360"/>
      <w:jc w:val="center"/>
    </w:pPr>
    <w:rPr>
      <w:rFonts w:ascii="Arial" w:eastAsia="Times New Roman" w:hAnsi="Arial" w:cs="Arial"/>
      <w:sz w:val="28"/>
      <w:szCs w:val="22"/>
      <w:lang w:eastAsia="nl-NL"/>
    </w:rPr>
  </w:style>
  <w:style w:type="paragraph" w:customStyle="1" w:styleId="Styl3">
    <w:name w:val="Styl3"/>
    <w:basedOn w:val="Normln"/>
    <w:rsid w:val="00940FF8"/>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940FF8"/>
  </w:style>
  <w:style w:type="paragraph" w:customStyle="1" w:styleId="1Nadpis">
    <w:name w:val="1 Nadpis"/>
    <w:basedOn w:val="Nadpis10"/>
    <w:rsid w:val="00940FF8"/>
    <w:pPr>
      <w:widowControl w:val="0"/>
      <w:numPr>
        <w:numId w:val="48"/>
      </w:numPr>
      <w:spacing w:before="360"/>
      <w:jc w:val="center"/>
    </w:pPr>
    <w:rPr>
      <w:rFonts w:ascii="Arial" w:eastAsia="Times New Roman" w:hAnsi="Arial" w:cs="Arial"/>
      <w:sz w:val="28"/>
      <w:szCs w:val="28"/>
      <w:lang w:eastAsia="nl-NL"/>
    </w:rPr>
  </w:style>
  <w:style w:type="paragraph" w:customStyle="1" w:styleId="model">
    <w:name w:val="model"/>
    <w:basedOn w:val="model1"/>
    <w:autoRedefine/>
    <w:rsid w:val="00940FF8"/>
    <w:pPr>
      <w:numPr>
        <w:ilvl w:val="0"/>
        <w:numId w:val="4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940FF8"/>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940FF8"/>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940FF8"/>
    <w:rPr>
      <w:rFonts w:ascii="Calibri" w:hAnsi="Calibri" w:cs="Calibri"/>
      <w:b/>
      <w:smallCaps/>
      <w:sz w:val="22"/>
      <w:lang w:eastAsia="nl-NL"/>
    </w:rPr>
  </w:style>
  <w:style w:type="paragraph" w:styleId="Obsah2">
    <w:name w:val="toc 2"/>
    <w:basedOn w:val="Normln"/>
    <w:next w:val="Normln"/>
    <w:autoRedefine/>
    <w:rsid w:val="00940FF8"/>
    <w:pPr>
      <w:jc w:val="center"/>
    </w:pPr>
    <w:rPr>
      <w:rFonts w:ascii="Arial" w:hAnsi="Arial"/>
      <w:b/>
      <w:color w:val="FFFFFF"/>
      <w:sz w:val="48"/>
      <w:lang w:eastAsia="nl-NL"/>
    </w:rPr>
  </w:style>
  <w:style w:type="character" w:customStyle="1" w:styleId="article-content">
    <w:name w:val="article-content"/>
    <w:basedOn w:val="Standardnpsmoodstavce"/>
    <w:rsid w:val="00940FF8"/>
  </w:style>
  <w:style w:type="paragraph" w:customStyle="1" w:styleId="StylNadpis2LatinkaTimesNewRomanSloitTimesNewRom4">
    <w:name w:val="Styl Nadpis 2 + (Latinka) Times New Roman (Složité) Times New Rom...4"/>
    <w:basedOn w:val="Nadpis2"/>
    <w:autoRedefine/>
    <w:rsid w:val="00940FF8"/>
    <w:pPr>
      <w:spacing w:before="120" w:after="0"/>
      <w:jc w:val="left"/>
    </w:pPr>
    <w:rPr>
      <w:rFonts w:eastAsia="Times New Roman"/>
      <w:i w:val="0"/>
      <w:iCs w:val="0"/>
    </w:rPr>
  </w:style>
  <w:style w:type="paragraph" w:customStyle="1" w:styleId="StylNadpis3LatinkaTimesNewRomanSloitTimesNewRom1">
    <w:name w:val="Styl Nadpis 3 + (Latinka) Times New Roman (Složité) Times New Rom...1"/>
    <w:basedOn w:val="Nadpis3"/>
    <w:rsid w:val="00940FF8"/>
    <w:pPr>
      <w:keepLines w:val="0"/>
      <w:spacing w:before="0" w:after="120" w:line="360" w:lineRule="auto"/>
      <w:ind w:firstLine="709"/>
      <w:jc w:val="left"/>
    </w:pPr>
    <w:rPr>
      <w:rFonts w:ascii="Times New Roman" w:eastAsia="Calibri" w:hAnsi="Times New Roman" w:cs="Times New Roman"/>
      <w:color w:val="auto"/>
      <w:sz w:val="24"/>
    </w:rPr>
  </w:style>
  <w:style w:type="character" w:customStyle="1" w:styleId="kopChar">
    <w:name w:val="kop Char"/>
    <w:link w:val="kop"/>
    <w:rsid w:val="00940FF8"/>
    <w:rPr>
      <w:rFonts w:ascii="Calibri" w:eastAsia="Times New Roman" w:hAnsi="Calibri" w:cs="Calibri"/>
      <w:b/>
      <w:smallCaps/>
      <w:szCs w:val="20"/>
      <w:lang w:eastAsia="nl-NL"/>
    </w:rPr>
  </w:style>
  <w:style w:type="paragraph" w:customStyle="1" w:styleId="0Odpoved1">
    <w:name w:val="0Odpoved1"/>
    <w:basedOn w:val="Normln"/>
    <w:link w:val="0Odpoved1Char1"/>
    <w:rsid w:val="00940FF8"/>
    <w:pPr>
      <w:tabs>
        <w:tab w:val="left" w:pos="5040"/>
      </w:tabs>
      <w:ind w:left="567"/>
      <w:jc w:val="left"/>
    </w:pPr>
    <w:rPr>
      <w:sz w:val="24"/>
      <w:szCs w:val="24"/>
    </w:rPr>
  </w:style>
  <w:style w:type="character" w:customStyle="1" w:styleId="0Odpoved1Char1">
    <w:name w:val="0Odpoved1 Char1"/>
    <w:basedOn w:val="Standardnpsmoodstavce"/>
    <w:link w:val="0Odpoved1"/>
    <w:rsid w:val="00940FF8"/>
    <w:rPr>
      <w:rFonts w:ascii="Times New Roman" w:eastAsia="Times New Roman" w:hAnsi="Times New Roman" w:cs="Times New Roman"/>
      <w:sz w:val="24"/>
      <w:szCs w:val="24"/>
      <w:lang w:eastAsia="cs-CZ"/>
    </w:rPr>
  </w:style>
  <w:style w:type="paragraph" w:customStyle="1" w:styleId="0Intro-text">
    <w:name w:val="0Intro-text"/>
    <w:basedOn w:val="Normln"/>
    <w:rsid w:val="00940FF8"/>
    <w:pPr>
      <w:spacing w:before="60" w:after="120"/>
      <w:jc w:val="left"/>
    </w:pPr>
    <w:rPr>
      <w:i/>
      <w:sz w:val="24"/>
      <w:szCs w:val="24"/>
    </w:rPr>
  </w:style>
  <w:style w:type="paragraph" w:customStyle="1" w:styleId="0-otzka">
    <w:name w:val="0-otázka"/>
    <w:basedOn w:val="Normln"/>
    <w:uiPriority w:val="99"/>
    <w:rsid w:val="00940FF8"/>
    <w:pPr>
      <w:spacing w:before="120" w:after="120"/>
      <w:jc w:val="left"/>
    </w:pPr>
    <w:rPr>
      <w:b/>
      <w:sz w:val="24"/>
      <w:szCs w:val="24"/>
    </w:rPr>
  </w:style>
  <w:style w:type="paragraph" w:customStyle="1" w:styleId="Filtr">
    <w:name w:val="Filtr"/>
    <w:basedOn w:val="Normln"/>
    <w:rsid w:val="00940FF8"/>
    <w:pPr>
      <w:spacing w:before="120"/>
      <w:jc w:val="left"/>
    </w:pPr>
    <w:rPr>
      <w:caps/>
      <w:color w:val="000000"/>
      <w:sz w:val="24"/>
      <w:szCs w:val="24"/>
      <w:u w:val="single"/>
    </w:rPr>
  </w:style>
  <w:style w:type="paragraph" w:customStyle="1" w:styleId="0Pokyn">
    <w:name w:val="0Pokyn"/>
    <w:basedOn w:val="Normln"/>
    <w:next w:val="Normln"/>
    <w:rsid w:val="00940FF8"/>
    <w:pPr>
      <w:spacing w:before="120" w:after="120"/>
      <w:jc w:val="left"/>
    </w:pPr>
    <w:rPr>
      <w:smallCaps/>
      <w:sz w:val="24"/>
      <w:szCs w:val="24"/>
    </w:rPr>
  </w:style>
  <w:style w:type="character" w:customStyle="1" w:styleId="0OtzkatabCharChar">
    <w:name w:val="0Otázka_tab Char Char"/>
    <w:basedOn w:val="Standardnpsmoodstavce"/>
    <w:rsid w:val="00940FF8"/>
    <w:rPr>
      <w:sz w:val="24"/>
      <w:szCs w:val="24"/>
      <w:lang w:val="cs-CZ" w:eastAsia="cs-CZ" w:bidi="ar-SA"/>
    </w:rPr>
  </w:style>
  <w:style w:type="character" w:customStyle="1" w:styleId="0-odmitlChar">
    <w:name w:val="0-odmitl Char"/>
    <w:basedOn w:val="Standardnpsmoodstavce"/>
    <w:rsid w:val="00940FF8"/>
    <w:rPr>
      <w:sz w:val="24"/>
      <w:szCs w:val="24"/>
      <w:lang w:val="cs-CZ" w:eastAsia="cs-CZ" w:bidi="ar-SA"/>
    </w:rPr>
  </w:style>
  <w:style w:type="paragraph" w:styleId="Zkladntext3">
    <w:name w:val="Body Text 3"/>
    <w:basedOn w:val="Normln"/>
    <w:link w:val="Zkladntext3Char"/>
    <w:rsid w:val="00940FF8"/>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940FF8"/>
    <w:rPr>
      <w:rFonts w:ascii="Arial" w:eastAsia="Times New Roman" w:hAnsi="Arial" w:cs="Times New Roman"/>
      <w:sz w:val="16"/>
      <w:szCs w:val="16"/>
      <w:lang w:val="en-GB" w:eastAsia="nl-NL"/>
    </w:rPr>
  </w:style>
  <w:style w:type="character" w:customStyle="1" w:styleId="ui-btn-text3">
    <w:name w:val="ui-btn-text3"/>
    <w:basedOn w:val="Standardnpsmoodstavce"/>
    <w:rsid w:val="00940FF8"/>
  </w:style>
  <w:style w:type="paragraph" w:customStyle="1" w:styleId="0Otzkatab">
    <w:name w:val="0Otázka_tab"/>
    <w:basedOn w:val="Normln"/>
    <w:next w:val="Normln"/>
    <w:uiPriority w:val="99"/>
    <w:rsid w:val="00940FF8"/>
    <w:pPr>
      <w:ind w:left="113"/>
      <w:jc w:val="left"/>
    </w:pPr>
    <w:rPr>
      <w:sz w:val="24"/>
      <w:szCs w:val="24"/>
    </w:rPr>
  </w:style>
  <w:style w:type="paragraph" w:customStyle="1" w:styleId="Pitanje">
    <w:name w:val="Pitanje"/>
    <w:basedOn w:val="Normln"/>
    <w:link w:val="PitanjeChar"/>
    <w:rsid w:val="00940FF8"/>
    <w:pPr>
      <w:tabs>
        <w:tab w:val="left" w:pos="340"/>
      </w:tabs>
    </w:pPr>
    <w:rPr>
      <w:rFonts w:ascii="Arial Narrow" w:eastAsia="Arial Narrow" w:hAnsi="Arial Narrow" w:cs="Arial"/>
      <w:b/>
      <w:lang w:val="sr-Latn-RS" w:eastAsia="en-US"/>
    </w:rPr>
  </w:style>
  <w:style w:type="character" w:customStyle="1" w:styleId="PitanjeChar">
    <w:name w:val="Pitanje Char"/>
    <w:link w:val="Pitanje"/>
    <w:rsid w:val="00940FF8"/>
    <w:rPr>
      <w:rFonts w:ascii="Arial Narrow" w:eastAsia="Arial Narrow" w:hAnsi="Arial Narrow" w:cs="Arial"/>
      <w:b/>
      <w:sz w:val="20"/>
      <w:szCs w:val="20"/>
      <w:lang w:val="sr-Latn-RS"/>
    </w:rPr>
  </w:style>
  <w:style w:type="paragraph" w:customStyle="1" w:styleId="Odg">
    <w:name w:val="Odg"/>
    <w:basedOn w:val="Normln"/>
    <w:link w:val="OdgChar"/>
    <w:rsid w:val="00940FF8"/>
    <w:pPr>
      <w:tabs>
        <w:tab w:val="left" w:pos="340"/>
      </w:tabs>
      <w:jc w:val="left"/>
    </w:pPr>
    <w:rPr>
      <w:rFonts w:ascii="Arial Narrow" w:eastAsia="Arial Narrow" w:hAnsi="Arial Narrow" w:cs="Arial"/>
      <w:lang w:val="sr-Latn-RS" w:eastAsia="en-US"/>
    </w:rPr>
  </w:style>
  <w:style w:type="character" w:customStyle="1" w:styleId="OdgChar">
    <w:name w:val="Odg Char"/>
    <w:link w:val="Odg"/>
    <w:rsid w:val="00940FF8"/>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940FF8"/>
    <w:pPr>
      <w:spacing w:after="120" w:line="280" w:lineRule="exact"/>
    </w:pPr>
    <w:rPr>
      <w:rFonts w:ascii="Arial" w:hAnsi="Arial" w:cs="Arial"/>
    </w:rPr>
  </w:style>
  <w:style w:type="character" w:customStyle="1" w:styleId="RLTextlnkuslovanXXChar">
    <w:name w:val="RL Text článku číslovaný X.X Char"/>
    <w:basedOn w:val="Standardnpsmoodstavce"/>
    <w:link w:val="RLTextlnkuslovanXX"/>
    <w:rsid w:val="00940FF8"/>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940FF8"/>
    <w:pPr>
      <w:keepNext/>
      <w:suppressAutoHyphens/>
      <w:spacing w:before="360" w:after="120" w:line="280" w:lineRule="exact"/>
      <w:outlineLvl w:val="0"/>
    </w:pPr>
    <w:rPr>
      <w:rFonts w:ascii="Garamond" w:hAnsi="Garamond"/>
      <w:b/>
      <w:sz w:val="24"/>
      <w:szCs w:val="24"/>
      <w:lang w:eastAsia="en-US"/>
    </w:rPr>
  </w:style>
  <w:style w:type="paragraph" w:customStyle="1" w:styleId="RLTextlnkuslovanXXX">
    <w:name w:val="RL Text článku číslovaný X.X.X"/>
    <w:basedOn w:val="Normln"/>
    <w:link w:val="RLTextlnkuslovanXXXChar"/>
    <w:qFormat/>
    <w:rsid w:val="00940FF8"/>
    <w:pPr>
      <w:spacing w:after="120" w:line="280" w:lineRule="exact"/>
    </w:pPr>
    <w:rPr>
      <w:rFonts w:ascii="Arial" w:hAnsi="Arial"/>
      <w:szCs w:val="24"/>
    </w:rPr>
  </w:style>
  <w:style w:type="character" w:customStyle="1" w:styleId="RLlneksmlouvyCharChar">
    <w:name w:val="RL Článek smlouvy Char Char"/>
    <w:basedOn w:val="Standardnpsmoodstavce"/>
    <w:link w:val="RLlneksmlouvy"/>
    <w:rsid w:val="00940FF8"/>
    <w:rPr>
      <w:rFonts w:ascii="Garamond" w:eastAsia="Times New Roman" w:hAnsi="Garamond" w:cs="Times New Roman"/>
      <w:b/>
      <w:sz w:val="24"/>
      <w:szCs w:val="24"/>
    </w:rPr>
  </w:style>
  <w:style w:type="character" w:customStyle="1" w:styleId="RLTextlnkuslovanXXXChar">
    <w:name w:val="RL Text článku číslovaný X.X.X Char"/>
    <w:basedOn w:val="Standardnpsmoodstavce"/>
    <w:link w:val="RLTextlnkuslovanXXX"/>
    <w:rsid w:val="00940FF8"/>
    <w:rPr>
      <w:rFonts w:ascii="Arial" w:eastAsia="Times New Roman" w:hAnsi="Arial" w:cs="Times New Roman"/>
      <w:sz w:val="20"/>
      <w:szCs w:val="24"/>
      <w:lang w:eastAsia="cs-CZ"/>
    </w:rPr>
  </w:style>
  <w:style w:type="paragraph" w:customStyle="1" w:styleId="RLProhlensmluvnchstran">
    <w:name w:val="RL Prohlášení smluvních stran"/>
    <w:basedOn w:val="Normln"/>
    <w:link w:val="RLProhlensmluvnchstranChar"/>
    <w:rsid w:val="00940FF8"/>
    <w:pPr>
      <w:spacing w:after="120" w:line="280" w:lineRule="exact"/>
      <w:jc w:val="center"/>
    </w:pPr>
    <w:rPr>
      <w:rFonts w:ascii="Garamond" w:hAnsi="Garamond"/>
      <w:b/>
      <w:sz w:val="24"/>
      <w:szCs w:val="24"/>
    </w:rPr>
  </w:style>
  <w:style w:type="character" w:customStyle="1" w:styleId="RLProhlensmluvnchstranChar">
    <w:name w:val="RL Prohlášení smluvních stran Char"/>
    <w:basedOn w:val="Standardnpsmoodstavce"/>
    <w:link w:val="RLProhlensmluvnchstran"/>
    <w:rsid w:val="00940FF8"/>
    <w:rPr>
      <w:rFonts w:ascii="Garamond" w:eastAsia="Times New Roman" w:hAnsi="Garamond" w:cs="Times New Roman"/>
      <w:b/>
      <w:sz w:val="24"/>
      <w:szCs w:val="24"/>
      <w:lang w:eastAsia="cs-CZ"/>
    </w:rPr>
  </w:style>
  <w:style w:type="paragraph" w:customStyle="1" w:styleId="kancel">
    <w:name w:val="kancelář"/>
    <w:basedOn w:val="Normln"/>
    <w:rsid w:val="00940FF8"/>
    <w:pPr>
      <w:ind w:left="227" w:hanging="227"/>
    </w:pPr>
    <w:rPr>
      <w:sz w:val="24"/>
    </w:rPr>
  </w:style>
  <w:style w:type="paragraph" w:customStyle="1" w:styleId="RLdajeosmluvnstran">
    <w:name w:val="RL  údaje o smluvní straně"/>
    <w:basedOn w:val="Normln"/>
    <w:link w:val="RLdajeosmluvnstranChar"/>
    <w:rsid w:val="00940FF8"/>
    <w:pPr>
      <w:spacing w:after="120" w:line="280" w:lineRule="exact"/>
      <w:jc w:val="center"/>
    </w:pPr>
    <w:rPr>
      <w:rFonts w:ascii="Garamond" w:hAnsi="Garamond"/>
      <w:sz w:val="24"/>
      <w:szCs w:val="24"/>
      <w:lang w:eastAsia="en-US"/>
    </w:rPr>
  </w:style>
  <w:style w:type="character" w:customStyle="1" w:styleId="RLdajeosmluvnstranChar">
    <w:name w:val="RL  údaje o smluvní straně Char"/>
    <w:basedOn w:val="Standardnpsmoodstavce"/>
    <w:link w:val="RLdajeosmluvnstran"/>
    <w:rsid w:val="00940FF8"/>
    <w:rPr>
      <w:rFonts w:ascii="Garamond" w:eastAsia="Times New Roman" w:hAnsi="Garamond" w:cs="Times New Roman"/>
      <w:sz w:val="24"/>
      <w:szCs w:val="24"/>
    </w:rPr>
  </w:style>
  <w:style w:type="paragraph" w:customStyle="1" w:styleId="RLdajeosmluvnstran0">
    <w:name w:val="RL Údaje o smluvní straně"/>
    <w:basedOn w:val="Normln"/>
    <w:rsid w:val="00940FF8"/>
    <w:pPr>
      <w:spacing w:after="120" w:line="280" w:lineRule="exact"/>
      <w:jc w:val="center"/>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897">
      <w:bodyDiv w:val="1"/>
      <w:marLeft w:val="0"/>
      <w:marRight w:val="0"/>
      <w:marTop w:val="0"/>
      <w:marBottom w:val="0"/>
      <w:divBdr>
        <w:top w:val="none" w:sz="0" w:space="0" w:color="auto"/>
        <w:left w:val="none" w:sz="0" w:space="0" w:color="auto"/>
        <w:bottom w:val="none" w:sz="0" w:space="0" w:color="auto"/>
        <w:right w:val="none" w:sz="0" w:space="0" w:color="auto"/>
      </w:divBdr>
    </w:div>
    <w:div w:id="432478094">
      <w:bodyDiv w:val="1"/>
      <w:marLeft w:val="0"/>
      <w:marRight w:val="0"/>
      <w:marTop w:val="0"/>
      <w:marBottom w:val="0"/>
      <w:divBdr>
        <w:top w:val="none" w:sz="0" w:space="0" w:color="auto"/>
        <w:left w:val="none" w:sz="0" w:space="0" w:color="auto"/>
        <w:bottom w:val="none" w:sz="0" w:space="0" w:color="auto"/>
        <w:right w:val="none" w:sz="0" w:space="0" w:color="auto"/>
      </w:divBdr>
    </w:div>
    <w:div w:id="495077407">
      <w:bodyDiv w:val="1"/>
      <w:marLeft w:val="0"/>
      <w:marRight w:val="0"/>
      <w:marTop w:val="0"/>
      <w:marBottom w:val="0"/>
      <w:divBdr>
        <w:top w:val="none" w:sz="0" w:space="0" w:color="auto"/>
        <w:left w:val="none" w:sz="0" w:space="0" w:color="auto"/>
        <w:bottom w:val="none" w:sz="0" w:space="0" w:color="auto"/>
        <w:right w:val="none" w:sz="0" w:space="0" w:color="auto"/>
      </w:divBdr>
    </w:div>
    <w:div w:id="1016662488">
      <w:bodyDiv w:val="1"/>
      <w:marLeft w:val="0"/>
      <w:marRight w:val="0"/>
      <w:marTop w:val="0"/>
      <w:marBottom w:val="0"/>
      <w:divBdr>
        <w:top w:val="none" w:sz="0" w:space="0" w:color="auto"/>
        <w:left w:val="none" w:sz="0" w:space="0" w:color="auto"/>
        <w:bottom w:val="none" w:sz="0" w:space="0" w:color="auto"/>
        <w:right w:val="none" w:sz="0" w:space="0" w:color="auto"/>
      </w:divBdr>
    </w:div>
    <w:div w:id="1058358833">
      <w:bodyDiv w:val="1"/>
      <w:marLeft w:val="0"/>
      <w:marRight w:val="0"/>
      <w:marTop w:val="0"/>
      <w:marBottom w:val="0"/>
      <w:divBdr>
        <w:top w:val="none" w:sz="0" w:space="0" w:color="auto"/>
        <w:left w:val="none" w:sz="0" w:space="0" w:color="auto"/>
        <w:bottom w:val="none" w:sz="0" w:space="0" w:color="auto"/>
        <w:right w:val="none" w:sz="0" w:space="0" w:color="auto"/>
      </w:divBdr>
    </w:div>
    <w:div w:id="15746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pr@vlada.cz"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4.xml"/><Relationship Id="rId8" Type="http://schemas.openxmlformats.org/officeDocument/2006/relationships/hyperlink" Target="https://fen.cz/"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header" Target="header18.xml"/><Relationship Id="rId20" Type="http://schemas.openxmlformats.org/officeDocument/2006/relationships/header" Target="header7.xml"/><Relationship Id="rId4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3743-44C2-4777-9247-A92B4843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17132</Words>
  <Characters>101080</Characters>
  <Application>Microsoft Office Word</Application>
  <DocSecurity>0</DocSecurity>
  <Lines>842</Lines>
  <Paragraphs>235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5</cp:revision>
  <cp:lastPrinted>2022-03-04T13:28:00Z</cp:lastPrinted>
  <dcterms:created xsi:type="dcterms:W3CDTF">2022-04-14T16:13:00Z</dcterms:created>
  <dcterms:modified xsi:type="dcterms:W3CDTF">2022-04-20T11:04:00Z</dcterms:modified>
</cp:coreProperties>
</file>